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Files\\2015 Case Study\\Primary Sources_Policy_Strategies\\2015 DOD Cyber Strategy CLEAN - § 1 reference coded [ 0.06%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North Korea accompanied their cyberattacks with coercion, intimidation, and the threat of terrorism.</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5 references coded [ 0.51% Coverage]</w:t>
      </w:r>
    </w:p>
    <w:p>
      <w:pPr>
        <w:pStyle w:val="TextBody"/>
        <w:bidi w:val="0"/>
        <w:spacing w:before="113" w:after="113"/>
        <w:ind w:left="113" w:right="113" w:hanging="0"/>
        <w:jc w:val="left"/>
        <w:rPr>
          <w:highlight w:val="lightGray"/>
        </w:rPr>
      </w:pPr>
      <w:r>
        <w:rPr>
          <w:highlight w:val="lightGray"/>
        </w:rPr>
        <w:t>Reference 1 - 0.21% Coverage</w:t>
      </w:r>
    </w:p>
    <w:p>
      <w:pPr>
        <w:pStyle w:val="TextBody"/>
        <w:bidi w:val="0"/>
        <w:spacing w:before="0" w:after="0"/>
        <w:jc w:val="left"/>
        <w:rPr/>
      </w:pPr>
      <w:r>
        <w:rPr/>
        <w:t>American diplomacy and leadership, backed by a strong military, remain essential to deterring future acts of inter-state aggression and provocation by reaffirming our security commitments to allies and partners, investing in their capabilities to withstand coercion, imposing costs on those who threaten their neighbors or violate fundamental international norms, and embedding our actions within wider regional strategies.</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On territorial disputes, particularly in Asia, we denounce coercion and assertive behaviors that threaten escalation</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America’s energy revival is not only good for growth, it offers new buffers against the coercive use of energy by some</w:t>
      </w:r>
    </w:p>
    <w:p>
      <w:pPr>
        <w:pStyle w:val="TextBody"/>
        <w:bidi w:val="0"/>
        <w:spacing w:before="113" w:after="113"/>
        <w:ind w:left="113" w:right="113" w:hanging="0"/>
        <w:jc w:val="left"/>
        <w:rPr>
          <w:highlight w:val="lightGray"/>
        </w:rPr>
      </w:pPr>
      <w:r>
        <w:rPr>
          <w:highlight w:val="lightGray"/>
        </w:rPr>
        <w:t>Reference 4 - 0.10% Coverage</w:t>
      </w:r>
    </w:p>
    <w:p>
      <w:pPr>
        <w:pStyle w:val="TextBody"/>
        <w:bidi w:val="0"/>
        <w:spacing w:before="0" w:after="0"/>
        <w:jc w:val="left"/>
        <w:rPr/>
      </w:pPr>
      <w:r>
        <w:rPr/>
        <w:t>In many cases, our use of targeted sanctions and other coercive measures are meant not only to uphold international norms, but to deter severe threats to stability and order at the regional level.</w:t>
      </w:r>
    </w:p>
    <w:p>
      <w:pPr>
        <w:pStyle w:val="TextBody"/>
        <w:bidi w:val="0"/>
        <w:spacing w:before="113" w:after="113"/>
        <w:ind w:left="113" w:right="113" w:hanging="0"/>
        <w:jc w:val="left"/>
        <w:rPr>
          <w:highlight w:val="lightGray"/>
        </w:rPr>
      </w:pPr>
      <w:r>
        <w:rPr>
          <w:highlight w:val="lightGray"/>
        </w:rPr>
        <w:t>Reference 5 - 0.08% Coverage</w:t>
      </w:r>
    </w:p>
    <w:p>
      <w:pPr>
        <w:pStyle w:val="TextBody"/>
        <w:bidi w:val="0"/>
        <w:spacing w:before="0" w:after="0"/>
        <w:jc w:val="left"/>
        <w:rPr/>
      </w:pPr>
      <w:r>
        <w:rPr/>
        <w:t>We will deter Russian aggression, remain alert to its strategic capabilities, and help our allies and partners resist Russian coercion over the long term, if necessary</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1 reference coded [ 0.18% Coverage]</w:t>
      </w:r>
    </w:p>
    <w:p>
      <w:pPr>
        <w:pStyle w:val="TextBody"/>
        <w:bidi w:val="0"/>
        <w:spacing w:before="113" w:after="113"/>
        <w:ind w:left="113" w:right="113" w:hanging="0"/>
        <w:jc w:val="left"/>
        <w:rPr>
          <w:highlight w:val="lightGray"/>
        </w:rPr>
      </w:pPr>
      <w:r>
        <w:rPr>
          <w:highlight w:val="lightGray"/>
        </w:rPr>
        <w:t>Reference 1 - 0.18% Coverage</w:t>
      </w:r>
    </w:p>
    <w:p>
      <w:pPr>
        <w:pStyle w:val="TextBody"/>
        <w:bidi w:val="0"/>
        <w:spacing w:before="0" w:after="0"/>
        <w:jc w:val="left"/>
        <w:rPr/>
      </w:pPr>
      <w:r>
        <w:rPr/>
        <w:t>In response to North Korea’s destructive and coercive cyber attack in November 2014 – which was intended to harm a U.S. business and suppress free speech – the Administration announced new sanctions on certain North Korean actors.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