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76 references coded [ 3.79%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Americans have had to compete with adversarial forces to preserve and advance our security, prosperity, and the principles we hold dear.</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 xml:space="preserve">A Competitive World The United States will respond to the growing </w:t>
        <w:br/>
        <w:t>political, economic, and military competitions we face around the world.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These competitions require the United States to rethink the policies of the past two decades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The contest over information accelerates these political, economic, and military competitions.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Competition does not always mean hostility, nor does it inevitably lead to conflict—although none should doubt our commitment to defend our interests.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An America that successfully competes is the best way to prevent conﬂ ict. Just as American weakness invites challenge, American strength and confidence deters war and promotes peace.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The competitions and rivalries facing the United States are not passing trends or momentary problems.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But to maintain these advantages, build upon our strengths, and unleash the talents of the American people, we must protect four vital national interests in this competitive world.</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The United States must preserve our lead in research and technology and protect our economy from competitors who unfairly acquire our intellectual property.</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will compete with all tools of national power to ensure that regions of the world are not dominated by one power.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We will compete and lead in multilateral organizations so that American interests and principles are protected.</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We must do so in a way that respects free markets, private competition, and the limited but important role of government in enforcing the rule of law.</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Today, American prosperity and security are challenged by an economic competition playing out in a broader strategic context.</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Regulatory and corporate tax policies incentivized businesses to invest overseas and disadvantaged American companies against foreign competitors.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Reduced business tax rates and a territorial system for foreign subsidiary earnings will improve the competitiveness of American companies and encourage their return to the United States.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These improvements will increase national competitiveness, beneﬁ t the environment, and improve our quality of life.</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by modernizing our tax system and making our businesses globally competitive, our economy will grow and make the existing debt more serviceable.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The United States will expand trade that is fairer so that U.S. workers and industries have more opportunities to compete for business.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e United States distinguishes between economic competition with countries that follow fair and free market principles and competition with those that act with little regard for those principles.</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 xml:space="preserve">We will compete with like-minded states in the economic domain—particularly where trade imbalances exist— while recognizing that competition is healthy when nations </w:t>
        <w:br/>
        <w:t>share values and build fair and reciprocal relationships.</w:t>
      </w:r>
    </w:p>
    <w:p>
      <w:pPr>
        <w:pStyle w:val="TextBody"/>
        <w:bidi w:val="0"/>
        <w:spacing w:before="113" w:after="113"/>
        <w:ind w:left="113" w:right="113" w:hanging="0"/>
        <w:jc w:val="left"/>
        <w:rPr>
          <w:highlight w:val="lightGray"/>
        </w:rPr>
      </w:pPr>
      <w:r>
        <w:rPr>
          <w:highlight w:val="lightGray"/>
        </w:rPr>
        <w:t>Reference 21 - 0.09% Coverage</w:t>
      </w:r>
    </w:p>
    <w:p>
      <w:pPr>
        <w:pStyle w:val="TextBody"/>
        <w:bidi w:val="0"/>
        <w:spacing w:before="0" w:after="0"/>
        <w:jc w:val="left"/>
        <w:rPr/>
      </w:pPr>
      <w:r>
        <w:rPr/>
        <w:t>COUNTER FOREIGN CORRUPTION: Using our economic and diplomatic tools, the United States will continue to target corrupt foreign officials and work with countries to improve their ability to fight corruption so U.S. companies can compete fairly in transparent business climates.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promote free market competition</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To maintain our competitive advantage, the United States will prioritize emerging technologies critical to economic growth and security , such as data science, encryption, autonomous technologies, gene editing, new materials, nanotechnology, advanced computing technologies, and artificial intelligence.</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To retain U.S. advantages over our competitors, U.S. Government agencies must improve their understanding of worldwide S&amp;T trends and how they are likely to influence— or undermine—American strategies and programs.</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Every year, competitors such as China steal U.S. intellectual property valued at hundreds of billions of dollars. Stealing proprietary technology and early-stage ideas allows competitors to unfairly tap into the innovation of free societies.</w:t>
      </w:r>
    </w:p>
    <w:p>
      <w:pPr>
        <w:pStyle w:val="TextBody"/>
        <w:bidi w:val="0"/>
        <w:spacing w:before="113" w:after="113"/>
        <w:ind w:left="113" w:right="113" w:hanging="0"/>
        <w:jc w:val="left"/>
        <w:rPr>
          <w:highlight w:val="lightGray"/>
        </w:rPr>
      </w:pPr>
      <w:r>
        <w:rPr>
          <w:highlight w:val="lightGray"/>
        </w:rPr>
        <w:t>Reference 26 - 0.08% Coverage</w:t>
      </w:r>
    </w:p>
    <w:p>
      <w:pPr>
        <w:pStyle w:val="TextBody"/>
        <w:bidi w:val="0"/>
        <w:spacing w:before="0" w:after="0"/>
        <w:jc w:val="left"/>
        <w:rPr/>
      </w:pPr>
      <w:r>
        <w:rPr/>
        <w:t>In addition to these illegal means, some actors use largely legitimate, legal transfers and relationships to gain access to fields, experts, and trusted foundries that fill their capability gaps and erode America’s long-term compet itive advantages.</w:t>
      </w:r>
    </w:p>
    <w:p>
      <w:pPr>
        <w:pStyle w:val="TextBody"/>
        <w:bidi w:val="0"/>
        <w:spacing w:before="113" w:after="113"/>
        <w:ind w:left="113" w:right="113" w:hanging="0"/>
        <w:jc w:val="left"/>
        <w:rPr>
          <w:highlight w:val="lightGray"/>
        </w:rPr>
      </w:pPr>
      <w:r>
        <w:rPr>
          <w:highlight w:val="lightGray"/>
        </w:rPr>
        <w:t>Reference 27 - 0.03% Coverage</w:t>
      </w:r>
    </w:p>
    <w:p>
      <w:pPr>
        <w:pStyle w:val="TextBody"/>
        <w:bidi w:val="0"/>
        <w:spacing w:before="0" w:after="0"/>
        <w:jc w:val="left"/>
        <w:rPr/>
      </w:pPr>
      <w:r>
        <w:rPr/>
        <w:t>We must defend our National Security Innovation Base (NSIB) against competitors.</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We will consider restrictions on foreign STEM students from designated countries to ensure that intellectual property is not transferred to our competitors</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Our Nation must take advantage of our wealth in domestic resources and energy efficiency to promote competitiveness across our industries.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We will expand our export capacity through the continued support of private sector development of coastal terminals, allowing increased market access and a greater competitive edge for U.S. industries.</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 xml:space="preserve">A </w:t>
        <w:br/>
        <w:t>central continuity in history is the contest for power. The present time period is no different.</w:t>
      </w:r>
    </w:p>
    <w:p>
      <w:pPr>
        <w:pStyle w:val="TextBody"/>
        <w:bidi w:val="0"/>
        <w:spacing w:before="113" w:after="113"/>
        <w:ind w:left="113" w:right="113" w:hanging="0"/>
        <w:jc w:val="left"/>
        <w:rPr>
          <w:highlight w:val="lightGray"/>
        </w:rPr>
      </w:pPr>
      <w:r>
        <w:rPr>
          <w:highlight w:val="lightGray"/>
        </w:rPr>
        <w:t>Reference 32 - 0.09% Coverage</w:t>
      </w:r>
    </w:p>
    <w:p>
      <w:pPr>
        <w:pStyle w:val="TextBody"/>
        <w:bidi w:val="0"/>
        <w:spacing w:before="0" w:after="0"/>
        <w:jc w:val="left"/>
        <w:rPr/>
      </w:pPr>
      <w:r>
        <w:rPr/>
        <w:t xml:space="preserve">Three main sets of chal- </w:t>
        <w:br/>
        <w:t>lengers—the revisionist powers of China and Russia, the rogue states of Iran and North Korea, and transnational threat organizations, particularly jihadist terrorist groups—are actively competing against the United States and our allies and partners.</w:t>
      </w:r>
    </w:p>
    <w:p>
      <w:pPr>
        <w:pStyle w:val="TextBody"/>
        <w:bidi w:val="0"/>
        <w:spacing w:before="113" w:after="113"/>
        <w:ind w:left="113" w:right="113" w:hanging="0"/>
        <w:jc w:val="left"/>
        <w:rPr>
          <w:highlight w:val="lightGray"/>
        </w:rPr>
      </w:pPr>
      <w:r>
        <w:rPr>
          <w:highlight w:val="lightGray"/>
        </w:rPr>
        <w:t>Reference 33 - 0.07% Coverage</w:t>
      </w:r>
    </w:p>
    <w:p>
      <w:pPr>
        <w:pStyle w:val="TextBody"/>
        <w:bidi w:val="0"/>
        <w:spacing w:before="0" w:after="0"/>
        <w:jc w:val="left"/>
        <w:rPr/>
      </w:pPr>
      <w:r>
        <w:rPr/>
        <w:t>Although differing in nature and magnitude, these rivals compete across political, economic, and military arenas, and use technology and information to accelerate these contests in order to shift regional balances of power in their favor.</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These are fundamentally political contests between those who favor repressive systems and those who favor free societies.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Protecting American interests requires that we compete continuously within and across these contests, which are being played out in regions around the world</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 xml:space="preserve">The outcome of these con- </w:t>
        <w:br/>
        <w:t xml:space="preserve">26 </w:t>
        <w:br/>
        <w:t>tests will influence the political, economic, and military strength of the United States and our allies and partners.</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TextBody"/>
        <w:bidi w:val="0"/>
        <w:spacing w:before="113" w:after="113"/>
        <w:ind w:left="113" w:right="113" w:hanging="0"/>
        <w:jc w:val="left"/>
        <w:rPr>
          <w:highlight w:val="lightGray"/>
        </w:rPr>
      </w:pPr>
      <w:r>
        <w:rPr>
          <w:highlight w:val="lightGray"/>
        </w:rPr>
        <w:t>Reference 38 - 0.10% Coverage</w:t>
      </w:r>
    </w:p>
    <w:p>
      <w:pPr>
        <w:pStyle w:val="TextBody"/>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Renew America’s Competitive Advantages</w:t>
      </w:r>
    </w:p>
    <w:p>
      <w:pPr>
        <w:pStyle w:val="TextBody"/>
        <w:bidi w:val="0"/>
        <w:spacing w:before="113" w:after="113"/>
        <w:ind w:left="113" w:right="113" w:hanging="0"/>
        <w:jc w:val="left"/>
        <w:rPr>
          <w:highlight w:val="lightGray"/>
        </w:rPr>
      </w:pPr>
      <w:r>
        <w:rPr>
          <w:highlight w:val="lightGray"/>
        </w:rPr>
        <w:t>Reference 40 - 0.06% Coverage</w:t>
      </w:r>
    </w:p>
    <w:p>
      <w:pPr>
        <w:pStyle w:val="TextBody"/>
        <w:bidi w:val="0"/>
        <w:spacing w:before="0" w:after="0"/>
        <w:jc w:val="left"/>
        <w:rPr/>
      </w:pPr>
      <w:r>
        <w:rPr/>
        <w:t>The contests over influence are timeless. They have existed in varying degrees and levels of intensity, for millennia. Geopolitics is the interplay of these contests across the globe.</w:t>
      </w:r>
    </w:p>
    <w:p>
      <w:pPr>
        <w:pStyle w:val="TextBody"/>
        <w:bidi w:val="0"/>
        <w:spacing w:before="113" w:after="113"/>
        <w:ind w:left="113" w:right="113" w:hanging="0"/>
        <w:jc w:val="left"/>
        <w:rPr>
          <w:highlight w:val="lightGray"/>
        </w:rPr>
      </w:pPr>
      <w:r>
        <w:rPr>
          <w:highlight w:val="lightGray"/>
        </w:rPr>
        <w:t>Reference 41 - 0.03% Coverage</w:t>
      </w:r>
    </w:p>
    <w:p>
      <w:pPr>
        <w:pStyle w:val="TextBody"/>
        <w:bidi w:val="0"/>
        <w:spacing w:before="0" w:after="0"/>
        <w:jc w:val="left"/>
        <w:rPr/>
      </w:pPr>
      <w:r>
        <w:rPr/>
        <w:t>But some conditions are new, and have changed how these competitions are unfolding.</w:t>
      </w:r>
    </w:p>
    <w:p>
      <w:pPr>
        <w:pStyle w:val="TextBody"/>
        <w:bidi w:val="0"/>
        <w:spacing w:before="113" w:after="113"/>
        <w:ind w:left="113" w:right="113" w:hanging="0"/>
        <w:jc w:val="left"/>
        <w:rPr>
          <w:highlight w:val="lightGray"/>
        </w:rPr>
      </w:pPr>
      <w:r>
        <w:rPr>
          <w:highlight w:val="lightGray"/>
        </w:rPr>
        <w:t>Reference 42 - 0.06% Coverage</w:t>
      </w:r>
    </w:p>
    <w:p>
      <w:pPr>
        <w:pStyle w:val="TextBody"/>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TextBody"/>
        <w:bidi w:val="0"/>
        <w:spacing w:before="113" w:after="113"/>
        <w:ind w:left="113" w:right="113" w:hanging="0"/>
        <w:jc w:val="left"/>
        <w:rPr>
          <w:highlight w:val="lightGray"/>
        </w:rPr>
      </w:pPr>
      <w:r>
        <w:rPr>
          <w:highlight w:val="lightGray"/>
        </w:rPr>
        <w:t>Reference 43 - 0.06% Coverage</w:t>
      </w:r>
    </w:p>
    <w:p>
      <w:pPr>
        <w:pStyle w:val="TextBody"/>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TextBody"/>
        <w:bidi w:val="0"/>
        <w:spacing w:before="113" w:after="113"/>
        <w:ind w:left="113" w:right="113" w:hanging="0"/>
        <w:jc w:val="left"/>
        <w:rPr>
          <w:highlight w:val="lightGray"/>
        </w:rPr>
      </w:pPr>
      <w:r>
        <w:rPr>
          <w:highlight w:val="lightGray"/>
        </w:rPr>
        <w:t>Reference 44 - 0.04% Coverage</w:t>
      </w:r>
    </w:p>
    <w:p>
      <w:pPr>
        <w:pStyle w:val="TextBody"/>
        <w:bidi w:val="0"/>
        <w:spacing w:before="0" w:after="0"/>
        <w:jc w:val="left"/>
        <w:rPr/>
      </w:pPr>
      <w:r>
        <w:rPr/>
        <w:t>In short, they are contesting our geopolitical advantages and trying to change the international order in their favor.</w:t>
      </w:r>
    </w:p>
    <w:p>
      <w:pPr>
        <w:pStyle w:val="TextBody"/>
        <w:bidi w:val="0"/>
        <w:spacing w:before="113" w:after="113"/>
        <w:ind w:left="113" w:right="113" w:hanging="0"/>
        <w:jc w:val="left"/>
        <w:rPr>
          <w:highlight w:val="lightGray"/>
        </w:rPr>
      </w:pPr>
      <w:r>
        <w:rPr>
          <w:highlight w:val="lightGray"/>
        </w:rPr>
        <w:t>Reference 45 - 0.05% Coverage</w:t>
      </w:r>
    </w:p>
    <w:p>
      <w:pPr>
        <w:pStyle w:val="TextBody"/>
        <w:bidi w:val="0"/>
        <w:spacing w:before="0" w:after="0"/>
        <w:jc w:val="left"/>
        <w:rPr/>
      </w:pPr>
      <w:r>
        <w:rPr/>
        <w:t>In addition, adversaries and competitors became adept at operating below the threshold of open military conflict and at the edges of international law.</w:t>
      </w:r>
    </w:p>
    <w:p>
      <w:pPr>
        <w:pStyle w:val="TextBody"/>
        <w:bidi w:val="0"/>
        <w:spacing w:before="113" w:after="113"/>
        <w:ind w:left="113" w:right="113" w:hanging="0"/>
        <w:jc w:val="left"/>
        <w:rPr>
          <w:highlight w:val="lightGray"/>
        </w:rPr>
      </w:pPr>
      <w:r>
        <w:rPr>
          <w:highlight w:val="lightGray"/>
        </w:rPr>
        <w:t>Reference 46 - 0.02% Coverage</w:t>
      </w:r>
    </w:p>
    <w:p>
      <w:pPr>
        <w:pStyle w:val="TextBody"/>
        <w:bidi w:val="0"/>
        <w:spacing w:before="0" w:after="0"/>
        <w:jc w:val="left"/>
        <w:rPr/>
      </w:pPr>
      <w:r>
        <w:rPr/>
        <w:t>e United States must prepare for this ty pe of competition</w:t>
      </w:r>
    </w:p>
    <w:p>
      <w:pPr>
        <w:pStyle w:val="TextBody"/>
        <w:bidi w:val="0"/>
        <w:spacing w:before="113" w:after="113"/>
        <w:ind w:left="113" w:right="113" w:hanging="0"/>
        <w:jc w:val="left"/>
        <w:rPr>
          <w:highlight w:val="lightGray"/>
        </w:rPr>
      </w:pPr>
      <w:r>
        <w:rPr>
          <w:highlight w:val="lightGray"/>
        </w:rPr>
        <w:t>Reference 47 - 0.07% Coverage</w:t>
      </w:r>
    </w:p>
    <w:p>
      <w:pPr>
        <w:pStyle w:val="TextBody"/>
        <w:bidi w:val="0"/>
        <w:spacing w:before="0" w:after="0"/>
        <w:jc w:val="left"/>
        <w:rPr/>
      </w:pPr>
      <w:r>
        <w:rPr/>
        <w:t>China, Russia, and other state and nonstate actors recognize that the United States often views the world in binary terms, with states being either “at peace” or “at war,” when it is actually an arena of continuous competition.</w:t>
      </w:r>
    </w:p>
    <w:p>
      <w:pPr>
        <w:pStyle w:val="TextBody"/>
        <w:bidi w:val="0"/>
        <w:spacing w:before="113" w:after="113"/>
        <w:ind w:left="113" w:right="113" w:hanging="0"/>
        <w:jc w:val="left"/>
        <w:rPr>
          <w:highlight w:val="lightGray"/>
        </w:rPr>
      </w:pPr>
      <w:r>
        <w:rPr>
          <w:highlight w:val="lightGray"/>
        </w:rPr>
        <w:t>Reference 48 - 0.05% Coverage</w:t>
      </w:r>
    </w:p>
    <w:p>
      <w:pPr>
        <w:pStyle w:val="TextBody"/>
        <w:bidi w:val="0"/>
        <w:spacing w:before="0" w:after="0"/>
        <w:jc w:val="left"/>
        <w:rPr/>
      </w:pPr>
      <w:r>
        <w:rPr/>
        <w:t>Our adversaries will not ﬁ ght us on our terms. We will raise our competitive game to meet that challenge, to protect American interests, and to advance our values.</w:t>
      </w:r>
    </w:p>
    <w:p>
      <w:pPr>
        <w:pStyle w:val="TextBody"/>
        <w:bidi w:val="0"/>
        <w:spacing w:before="113" w:after="113"/>
        <w:ind w:left="113" w:right="113" w:hanging="0"/>
        <w:jc w:val="left"/>
        <w:rPr>
          <w:highlight w:val="lightGray"/>
        </w:rPr>
      </w:pPr>
      <w:r>
        <w:rPr>
          <w:highlight w:val="lightGray"/>
        </w:rPr>
        <w:t>Reference 49 - 0.04% Coverage</w:t>
      </w:r>
    </w:p>
    <w:p>
      <w:pPr>
        <w:pStyle w:val="TextBody"/>
        <w:bidi w:val="0"/>
        <w:spacing w:before="0" w:after="0"/>
        <w:jc w:val="left"/>
        <w:rPr/>
      </w:pPr>
      <w:r>
        <w:rPr/>
        <w:t>Our diplomatic, intelligence, military, and economic agencies have not kept pace with the changes in the character of competition.</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U.S. military strength remains a vital component of the competition for influence.</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Where possible, the U.S. Government will work with industry partners to strengthen U.S. competitiveness in key technologies and manufacturing capabilities.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The United States will simplify and update regulations for commercial space activity to strengthen competitiveness.</w:t>
      </w:r>
    </w:p>
    <w:p>
      <w:pPr>
        <w:pStyle w:val="TextBody"/>
        <w:bidi w:val="0"/>
        <w:spacing w:before="113" w:after="113"/>
        <w:ind w:left="113" w:right="113" w:hanging="0"/>
        <w:jc w:val="left"/>
        <w:rPr>
          <w:highlight w:val="lightGray"/>
        </w:rPr>
      </w:pPr>
      <w:r>
        <w:rPr>
          <w:highlight w:val="lightGray"/>
        </w:rPr>
        <w:t>Reference 53 - 0.06% Coverage</w:t>
      </w:r>
    </w:p>
    <w:p>
      <w:pPr>
        <w:pStyle w:val="TextBody"/>
        <w:bidi w:val="0"/>
        <w:spacing w:before="0" w:after="0"/>
        <w:jc w:val="left"/>
        <w:rPr/>
      </w:pPr>
      <w:r>
        <w:rPr/>
        <w:t>e United States will fuse our analysis of information derived from the diplomatic, information, military, and economic domains to compete more effectively on the geopolitical stage.</w:t>
      </w:r>
    </w:p>
    <w:p>
      <w:pPr>
        <w:pStyle w:val="TextBody"/>
        <w:bidi w:val="0"/>
        <w:spacing w:before="113" w:after="113"/>
        <w:ind w:left="113" w:right="113" w:hanging="0"/>
        <w:jc w:val="left"/>
        <w:rPr>
          <w:highlight w:val="lightGray"/>
        </w:rPr>
      </w:pPr>
      <w:r>
        <w:rPr>
          <w:highlight w:val="lightGray"/>
        </w:rPr>
        <w:t>Reference 54 - 0.06% Coverage</w:t>
      </w:r>
    </w:p>
    <w:p>
      <w:pPr>
        <w:pStyle w:val="TextBody"/>
        <w:bidi w:val="0"/>
        <w:spacing w:before="0" w:after="0"/>
        <w:jc w:val="left"/>
        <w:rPr/>
      </w:pPr>
      <w:r>
        <w:rPr/>
        <w:t>Competitive Diplomacy Across the competitive landscape, America’s diplomats are our forward-deployed political capability, advancing and defending America’s interests abroad.</w:t>
      </w:r>
    </w:p>
    <w:p>
      <w:pPr>
        <w:pStyle w:val="TextBody"/>
        <w:bidi w:val="0"/>
        <w:spacing w:before="113" w:after="113"/>
        <w:ind w:left="113" w:right="113" w:hanging="0"/>
        <w:jc w:val="left"/>
        <w:rPr>
          <w:highlight w:val="lightGray"/>
        </w:rPr>
      </w:pPr>
      <w:r>
        <w:rPr>
          <w:highlight w:val="lightGray"/>
        </w:rPr>
        <w:t>Reference 55 - 0.02% Coverage</w:t>
      </w:r>
    </w:p>
    <w:p>
      <w:pPr>
        <w:pStyle w:val="TextBody"/>
        <w:bidi w:val="0"/>
        <w:spacing w:before="0" w:after="0"/>
        <w:jc w:val="left"/>
        <w:rPr/>
      </w:pPr>
      <w:r>
        <w:rPr/>
        <w:t>Diplomacy sustains dialogue and fosters areas of cooperation with competitors.</w:t>
      </w:r>
    </w:p>
    <w:p>
      <w:pPr>
        <w:pStyle w:val="TextBody"/>
        <w:bidi w:val="0"/>
        <w:spacing w:before="113" w:after="113"/>
        <w:ind w:left="113" w:right="113" w:hanging="0"/>
        <w:jc w:val="left"/>
        <w:rPr>
          <w:highlight w:val="lightGray"/>
        </w:rPr>
      </w:pPr>
      <w:r>
        <w:rPr>
          <w:highlight w:val="lightGray"/>
        </w:rPr>
        <w:t>Reference 56 - 0.04% Coverage</w:t>
      </w:r>
    </w:p>
    <w:p>
      <w:pPr>
        <w:pStyle w:val="TextBody"/>
        <w:bidi w:val="0"/>
        <w:spacing w:before="0" w:after="0"/>
        <w:jc w:val="left"/>
        <w:rPr/>
      </w:pPr>
      <w:r>
        <w:rPr/>
        <w:t>We must upgrade our diplomat ic capabi l ities to compete in the current environment and to embrace a competitive mindset.</w:t>
      </w:r>
    </w:p>
    <w:p>
      <w:pPr>
        <w:pStyle w:val="TextBody"/>
        <w:bidi w:val="0"/>
        <w:spacing w:before="113" w:after="113"/>
        <w:ind w:left="113" w:right="113" w:hanging="0"/>
        <w:jc w:val="left"/>
        <w:rPr>
          <w:highlight w:val="lightGray"/>
        </w:rPr>
      </w:pPr>
      <w:r>
        <w:rPr>
          <w:highlight w:val="lightGray"/>
        </w:rPr>
        <w:t>Reference 57 - 0.06% Coverage</w:t>
      </w:r>
    </w:p>
    <w:p>
      <w:pPr>
        <w:pStyle w:val="TextBody"/>
        <w:bidi w:val="0"/>
        <w:spacing w:before="0" w:after="0"/>
        <w:jc w:val="left"/>
        <w:rPr/>
      </w:pPr>
      <w:r>
        <w:rPr/>
        <w:t>Fair and reciprocal trade, investments, and exchanges of knowledge deepen our alliances and partnerships, which are necessary to succeed in today’s competitive geopolitical environment</w:t>
      </w:r>
    </w:p>
    <w:p>
      <w:pPr>
        <w:pStyle w:val="TextBody"/>
        <w:bidi w:val="0"/>
        <w:spacing w:before="113" w:after="113"/>
        <w:ind w:left="113" w:right="113" w:hanging="0"/>
        <w:jc w:val="left"/>
        <w:rPr>
          <w:highlight w:val="lightGray"/>
        </w:rPr>
      </w:pPr>
      <w:r>
        <w:rPr>
          <w:highlight w:val="lightGray"/>
        </w:rPr>
        <w:t>Reference 58 - 0.06% Coverage</w:t>
      </w:r>
    </w:p>
    <w:p>
      <w:pPr>
        <w:pStyle w:val="TextBody"/>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TextBody"/>
        <w:bidi w:val="0"/>
        <w:spacing w:before="113" w:after="113"/>
        <w:ind w:left="113" w:right="113" w:hanging="0"/>
        <w:jc w:val="left"/>
        <w:rPr>
          <w:highlight w:val="lightGray"/>
        </w:rPr>
      </w:pPr>
      <w:r>
        <w:rPr>
          <w:highlight w:val="lightGray"/>
        </w:rPr>
        <w:t>Reference 59 - 0.05% Coverage</w:t>
      </w:r>
    </w:p>
    <w:p>
      <w:pPr>
        <w:pStyle w:val="TextBody"/>
        <w:bidi w:val="0"/>
        <w:spacing w:before="0" w:after="0"/>
        <w:jc w:val="left"/>
        <w:rPr/>
      </w:pPr>
      <w:r>
        <w:rPr/>
        <w:t>America’s competitors weaponize information to attack the values and institutions that underpin free societies, while shielding themselves from outside information.</w:t>
      </w:r>
    </w:p>
    <w:p>
      <w:pPr>
        <w:pStyle w:val="TextBody"/>
        <w:bidi w:val="0"/>
        <w:spacing w:before="113" w:after="113"/>
        <w:ind w:left="113" w:right="113" w:hanging="0"/>
        <w:jc w:val="left"/>
        <w:rPr>
          <w:highlight w:val="lightGray"/>
        </w:rPr>
      </w:pPr>
      <w:r>
        <w:rPr>
          <w:highlight w:val="lightGray"/>
        </w:rPr>
        <w:t>Reference 60 - 0.08% Coverage</w:t>
      </w:r>
    </w:p>
    <w:p>
      <w:pPr>
        <w:pStyle w:val="TextBody"/>
        <w:bidi w:val="0"/>
        <w:spacing w:before="0" w:after="0"/>
        <w:jc w:val="left"/>
        <w:rPr/>
      </w:pPr>
      <w:r>
        <w:rPr/>
        <w:t>Risks to U.S. national security will grow as competitors integrate information derived from personal and commercial sources with intelligence collection and data analytic capabilities based on Artificial Intelligence (AI) and machine learning.</w:t>
      </w:r>
    </w:p>
    <w:p>
      <w:pPr>
        <w:pStyle w:val="TextBody"/>
        <w:bidi w:val="0"/>
        <w:spacing w:before="113" w:after="113"/>
        <w:ind w:left="113" w:right="113" w:hanging="0"/>
        <w:jc w:val="left"/>
        <w:rPr>
          <w:highlight w:val="lightGray"/>
        </w:rPr>
      </w:pPr>
      <w:r>
        <w:rPr>
          <w:highlight w:val="lightGray"/>
        </w:rPr>
        <w:t>Reference 61 - 0.08% Coverage</w:t>
      </w:r>
    </w:p>
    <w:p>
      <w:pPr>
        <w:pStyle w:val="TextBody"/>
        <w:bidi w:val="0"/>
        <w:spacing w:before="0" w:after="0"/>
        <w:jc w:val="left"/>
        <w:rPr/>
      </w:pPr>
      <w:r>
        <w:rPr/>
        <w:t>PRIORITIZE THE COMPETITION: We will improve our understanding of how adversaries gain informational and psychological advantages across all policies. The United States must empower a true public diplomacy capability to compete eﬀ ectively in this arena.</w:t>
      </w:r>
    </w:p>
    <w:p>
      <w:pPr>
        <w:pStyle w:val="TextBody"/>
        <w:bidi w:val="0"/>
        <w:spacing w:before="113" w:after="113"/>
        <w:ind w:left="113" w:right="113" w:hanging="0"/>
        <w:jc w:val="left"/>
        <w:rPr>
          <w:highlight w:val="lightGray"/>
        </w:rPr>
      </w:pPr>
      <w:r>
        <w:rPr>
          <w:highlight w:val="lightGray"/>
        </w:rPr>
        <w:t>Reference 62 - 0.06% Coverage</w:t>
      </w:r>
    </w:p>
    <w:p>
      <w:pPr>
        <w:pStyle w:val="TextBody"/>
        <w:bidi w:val="0"/>
        <w:spacing w:before="0" w:after="0"/>
        <w:jc w:val="left"/>
        <w:rPr/>
      </w:pPr>
      <w:r>
        <w:rPr/>
        <w:t>We will craft and direct coherent communications campaigns to advance American inﬂ uence and counter challenges from the ideological threats that emanate from radical Islamist groups and competitor nations.</w:t>
      </w:r>
    </w:p>
    <w:p>
      <w:pPr>
        <w:pStyle w:val="TextBody"/>
        <w:bidi w:val="0"/>
        <w:spacing w:before="113" w:after="113"/>
        <w:ind w:left="113" w:right="113" w:hanging="0"/>
        <w:jc w:val="left"/>
        <w:rPr>
          <w:highlight w:val="lightGray"/>
        </w:rPr>
      </w:pPr>
      <w:r>
        <w:rPr>
          <w:highlight w:val="lightGray"/>
        </w:rPr>
        <w:t>Reference 63 - 0.02% Coverage</w:t>
      </w:r>
    </w:p>
    <w:p>
      <w:pPr>
        <w:pStyle w:val="TextBody"/>
        <w:bidi w:val="0"/>
        <w:spacing w:before="0" w:after="0"/>
        <w:jc w:val="left"/>
        <w:rPr/>
      </w:pPr>
      <w:r>
        <w:rPr/>
        <w:t>Local voices are most compelling and effective in ideological competitions.</w:t>
      </w:r>
    </w:p>
    <w:p>
      <w:pPr>
        <w:pStyle w:val="TextBody"/>
        <w:bidi w:val="0"/>
        <w:spacing w:before="113" w:after="113"/>
        <w:ind w:left="113" w:right="113" w:hanging="0"/>
        <w:jc w:val="left"/>
        <w:rPr>
          <w:highlight w:val="lightGray"/>
        </w:rPr>
      </w:pPr>
      <w:r>
        <w:rPr>
          <w:highlight w:val="lightGray"/>
        </w:rPr>
        <w:t>Reference 64 - 0.04% Coverage</w:t>
      </w:r>
    </w:p>
    <w:p>
      <w:pPr>
        <w:pStyle w:val="TextBody"/>
        <w:bidi w:val="0"/>
        <w:spacing w:before="0" w:after="0"/>
        <w:jc w:val="left"/>
        <w:rPr/>
      </w:pPr>
      <w:r>
        <w:rPr/>
        <w:t>This Administration has the confidence to compete to protect our values and interests and the fundamental principles that underpin them.</w:t>
      </w:r>
    </w:p>
    <w:p>
      <w:pPr>
        <w:pStyle w:val="TextBody"/>
        <w:bidi w:val="0"/>
        <w:spacing w:before="113" w:after="113"/>
        <w:ind w:left="113" w:right="113" w:hanging="0"/>
        <w:jc w:val="left"/>
        <w:rPr>
          <w:highlight w:val="lightGray"/>
        </w:rPr>
      </w:pPr>
      <w:r>
        <w:rPr>
          <w:highlight w:val="lightGray"/>
        </w:rPr>
        <w:t>Reference 65 - 0.06% Coverage</w:t>
      </w:r>
    </w:p>
    <w:p>
      <w:pPr>
        <w:pStyle w:val="TextBody"/>
        <w:bidi w:val="0"/>
        <w:spacing w:before="0" w:after="0"/>
        <w:jc w:val="left"/>
        <w:rPr/>
      </w:pPr>
      <w:r>
        <w:rPr/>
        <w:t xml:space="preserve">Working with these countries made the United States wealthier and </w:t>
        <w:br/>
        <w:t>more competitive. This progress illustrates how eﬀ ective foreign assistance programs should reach their natural endpoint.</w:t>
      </w:r>
    </w:p>
    <w:p>
      <w:pPr>
        <w:pStyle w:val="TextBody"/>
        <w:bidi w:val="0"/>
        <w:spacing w:before="113" w:after="113"/>
        <w:ind w:left="113" w:right="113" w:hanging="0"/>
        <w:jc w:val="left"/>
        <w:rPr>
          <w:highlight w:val="lightGray"/>
        </w:rPr>
      </w:pPr>
      <w:r>
        <w:rPr>
          <w:highlight w:val="lightGray"/>
        </w:rPr>
        <w:t>Reference 66 - 0.03% Coverage</w:t>
      </w:r>
    </w:p>
    <w:p>
      <w:pPr>
        <w:pStyle w:val="TextBody"/>
        <w:bidi w:val="0"/>
        <w:spacing w:before="0" w:after="0"/>
        <w:jc w:val="left"/>
        <w:rPr/>
      </w:pPr>
      <w:r>
        <w:rPr/>
        <w:t>Today, the United States must compete for positive relationships around the world.</w:t>
      </w:r>
    </w:p>
    <w:p>
      <w:pPr>
        <w:pStyle w:val="TextBody"/>
        <w:bidi w:val="0"/>
        <w:spacing w:before="113" w:after="113"/>
        <w:ind w:left="113" w:right="113" w:hanging="0"/>
        <w:jc w:val="left"/>
        <w:rPr>
          <w:highlight w:val="lightGray"/>
        </w:rPr>
      </w:pPr>
      <w:r>
        <w:rPr>
          <w:highlight w:val="lightGray"/>
        </w:rPr>
        <w:t>Reference 67 - 0.04% Coverage</w:t>
      </w:r>
    </w:p>
    <w:p>
      <w:pPr>
        <w:pStyle w:val="TextBody"/>
        <w:bidi w:val="0"/>
        <w:spacing w:before="0" w:after="0"/>
        <w:jc w:val="left"/>
        <w:rPr/>
      </w:pPr>
      <w:r>
        <w:rPr/>
        <w:t>China and Russia target their investments in the developing world to expand inﬂ uence and gain competitive advantages against the United States.</w:t>
      </w:r>
    </w:p>
    <w:p>
      <w:pPr>
        <w:pStyle w:val="TextBody"/>
        <w:bidi w:val="0"/>
        <w:spacing w:before="113" w:after="113"/>
        <w:ind w:left="113" w:right="113" w:hanging="0"/>
        <w:jc w:val="left"/>
        <w:rPr>
          <w:highlight w:val="lightGray"/>
        </w:rPr>
      </w:pPr>
      <w:r>
        <w:rPr>
          <w:highlight w:val="lightGray"/>
        </w:rPr>
        <w:t>Reference 68 - 0.02% Coverage</w:t>
      </w:r>
    </w:p>
    <w:p>
      <w:pPr>
        <w:pStyle w:val="TextBody"/>
        <w:bidi w:val="0"/>
        <w:spacing w:before="0" w:after="0"/>
        <w:jc w:val="left"/>
        <w:rPr/>
      </w:pPr>
      <w:r>
        <w:rPr/>
        <w:t>A competition for influence exists in these institutions.</w:t>
      </w:r>
    </w:p>
    <w:p>
      <w:pPr>
        <w:pStyle w:val="TextBody"/>
        <w:bidi w:val="0"/>
        <w:spacing w:before="113" w:after="113"/>
        <w:ind w:left="113" w:right="113" w:hanging="0"/>
        <w:jc w:val="left"/>
        <w:rPr>
          <w:highlight w:val="lightGray"/>
        </w:rPr>
      </w:pPr>
      <w:r>
        <w:rPr>
          <w:highlight w:val="lightGray"/>
        </w:rPr>
        <w:t>Reference 69 - 0.10% Coverage</w:t>
      </w:r>
    </w:p>
    <w:p>
      <w:pPr>
        <w:pStyle w:val="TextBody"/>
        <w:bidi w:val="0"/>
        <w:spacing w:before="0" w:after="0"/>
        <w:jc w:val="left"/>
        <w:rPr/>
      </w:pPr>
      <w:r>
        <w:rPr/>
        <w:t>Authoritarian actors have long recognized the power of multilateral bodies and have used them to advance their interests and limit the freedom of their own citizens. If the United States cedes leadership of these bodies to adversaries, opportunities to shape developments that are positive for the United States will be lost.</w:t>
      </w:r>
    </w:p>
    <w:p>
      <w:pPr>
        <w:pStyle w:val="TextBody"/>
        <w:bidi w:val="0"/>
        <w:spacing w:before="113" w:after="113"/>
        <w:ind w:left="113" w:right="113" w:hanging="0"/>
        <w:jc w:val="left"/>
        <w:rPr>
          <w:highlight w:val="lightGray"/>
        </w:rPr>
      </w:pPr>
      <w:r>
        <w:rPr>
          <w:highlight w:val="lightGray"/>
        </w:rPr>
        <w:t>Reference 70 - 0.08% Coverage</w:t>
      </w:r>
    </w:p>
    <w:p>
      <w:pPr>
        <w:pStyle w:val="TextBody"/>
        <w:bidi w:val="0"/>
        <w:spacing w:before="0" w:after="0"/>
        <w:jc w:val="left"/>
        <w:rPr/>
      </w:pPr>
      <w:r>
        <w:rPr/>
        <w:t>We require integrated regional strategies that appreciate the nature and magnitude of threats, the intensity of competitions, and the promise of available opportunities, all in the context of local political, economic, social, and historical realities.</w:t>
      </w:r>
    </w:p>
    <w:p>
      <w:pPr>
        <w:pStyle w:val="TextBody"/>
        <w:bidi w:val="0"/>
        <w:spacing w:before="113" w:after="113"/>
        <w:ind w:left="113" w:right="113" w:hanging="0"/>
        <w:jc w:val="left"/>
        <w:rPr>
          <w:highlight w:val="lightGray"/>
        </w:rPr>
      </w:pPr>
      <w:r>
        <w:rPr>
          <w:highlight w:val="lightGray"/>
        </w:rPr>
        <w:t>Reference 71 - 0.05% Coverage</w:t>
      </w:r>
    </w:p>
    <w:p>
      <w:pPr>
        <w:pStyle w:val="TextBody"/>
        <w:bidi w:val="0"/>
        <w:spacing w:before="0" w:after="0"/>
        <w:jc w:val="left"/>
        <w:rPr/>
      </w:pPr>
      <w:r>
        <w:rPr/>
        <w:t>The United States must marshal the will and capabilities to compete and prevent unfavorable shifts in the Indo-Pacific, Europe, and the Middle East.</w:t>
      </w:r>
    </w:p>
    <w:p>
      <w:pPr>
        <w:pStyle w:val="TextBody"/>
        <w:bidi w:val="0"/>
        <w:spacing w:before="113" w:after="113"/>
        <w:ind w:left="113" w:right="113" w:hanging="0"/>
        <w:jc w:val="left"/>
        <w:rPr>
          <w:highlight w:val="lightGray"/>
        </w:rPr>
      </w:pPr>
      <w:r>
        <w:rPr>
          <w:highlight w:val="lightGray"/>
        </w:rPr>
        <w:t>Reference 72 - 0.04% Coverage</w:t>
      </w:r>
    </w:p>
    <w:p>
      <w:pPr>
        <w:pStyle w:val="TextBody"/>
        <w:bidi w:val="0"/>
        <w:spacing w:before="0" w:after="0"/>
        <w:jc w:val="left"/>
        <w:rPr/>
      </w:pPr>
      <w:r>
        <w:rPr/>
        <w:t>Strategic competitors often exploit rather than discourage corruption and state weakness to extract resources and exploit their populations.</w:t>
      </w:r>
    </w:p>
    <w:p>
      <w:pPr>
        <w:pStyle w:val="TextBody"/>
        <w:bidi w:val="0"/>
        <w:spacing w:before="113" w:after="113"/>
        <w:ind w:left="113" w:right="113" w:hanging="0"/>
        <w:jc w:val="left"/>
        <w:rPr>
          <w:highlight w:val="lightGray"/>
        </w:rPr>
      </w:pPr>
      <w:r>
        <w:rPr>
          <w:highlight w:val="lightGray"/>
        </w:rPr>
        <w:t>Reference 73 - 0.04% Coverage</w:t>
      </w:r>
    </w:p>
    <w:p>
      <w:pPr>
        <w:pStyle w:val="TextBody"/>
        <w:bidi w:val="0"/>
        <w:spacing w:before="0" w:after="0"/>
        <w:jc w:val="left"/>
        <w:rPr/>
      </w:pPr>
      <w:r>
        <w:rPr/>
        <w:t>A geopolitical competition between free and repressive visions of world order is taking place in the Indo-Paciﬁ c region</w:t>
      </w:r>
    </w:p>
    <w:p>
      <w:pPr>
        <w:pStyle w:val="TextBody"/>
        <w:bidi w:val="0"/>
        <w:spacing w:before="113" w:after="113"/>
        <w:ind w:left="113" w:right="113" w:hanging="0"/>
        <w:jc w:val="left"/>
        <w:rPr>
          <w:highlight w:val="lightGray"/>
        </w:rPr>
      </w:pPr>
      <w:r>
        <w:rPr>
          <w:highlight w:val="lightGray"/>
        </w:rPr>
        <w:t>Reference 74 - 0.08% Coverage</w:t>
      </w:r>
    </w:p>
    <w:p>
      <w:pPr>
        <w:pStyle w:val="TextBody"/>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TextBody"/>
        <w:bidi w:val="0"/>
        <w:spacing w:before="113" w:after="113"/>
        <w:ind w:left="113" w:right="113" w:hanging="0"/>
        <w:jc w:val="left"/>
        <w:rPr>
          <w:highlight w:val="lightGray"/>
        </w:rPr>
      </w:pPr>
      <w:r>
        <w:rPr>
          <w:highlight w:val="lightGray"/>
        </w:rPr>
        <w:t>Reference 75 - 0.04% Coverage</w:t>
      </w:r>
    </w:p>
    <w:p>
      <w:pPr>
        <w:pStyle w:val="TextBody"/>
        <w:bidi w:val="0"/>
        <w:spacing w:before="0" w:after="0"/>
        <w:jc w:val="left"/>
        <w:rPr/>
      </w:pPr>
      <w:r>
        <w:rPr/>
        <w:t>The region spans the terrorist threats emanating from the Middle East and the competition for power unfolding in Europe and the Indo-Pacific.</w:t>
      </w:r>
    </w:p>
    <w:p>
      <w:pPr>
        <w:pStyle w:val="TextBody"/>
        <w:bidi w:val="0"/>
        <w:spacing w:before="113" w:after="113"/>
        <w:ind w:left="113" w:right="113" w:hanging="0"/>
        <w:jc w:val="left"/>
        <w:rPr>
          <w:highlight w:val="lightGray"/>
        </w:rPr>
      </w:pPr>
      <w:r>
        <w:rPr>
          <w:highlight w:val="lightGray"/>
        </w:rPr>
        <w:t>Reference 76 - 0.06% Coverage</w:t>
      </w:r>
    </w:p>
    <w:p>
      <w:pPr>
        <w:pStyle w:val="TextBody"/>
        <w:bidi w:val="0"/>
        <w:spacing w:before="0" w:after="0"/>
        <w:jc w:val="left"/>
        <w:rPr/>
      </w:pPr>
      <w:r>
        <w:rPr/>
        <w:t>In Venezuela and Cuba, governments cling to anachronistic leftist authoritarian models that continue to fail their people. Competitors have found operat ing space in the hemisphere.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9 references coded [ 1.39%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Our competitors and adversaries, however, have taken an opposite approach.</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Administration recognizes that the United States is engaged in a continuous competition against strategic adversaries, rogue states, and terrorist and criminal networks.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Government will nurture innovation by promoting institutions and programs that drive United States competitiveness.</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 xml:space="preserve">The United States Government will work against the illicit appro- </w:t>
        <w:br/>
        <w:t xml:space="preserve">review of </w:t>
        <w:br/>
        <w:t xml:space="preserve">P I L L A R I I : PROM O T E A M E R I C A N PRO S P E R I T Y </w:t>
        <w:br/>
        <w:t>priation of public and private sector technology and technical knowledge by foreign competitors, while maintaining an investor-friendly climate.</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Our peer competitors are implementing workforce development programs that have the potential to harm long-term United States cybersecurity competitiveness.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The Administration will leverage the President’s proposed merit-based immigration reforms to ensure that the United States has the most competitive technology sector.</w:t>
      </w:r>
    </w:p>
    <w:p>
      <w:pPr>
        <w:pStyle w:val="TextBody"/>
        <w:bidi w:val="0"/>
        <w:spacing w:before="113" w:after="113"/>
        <w:ind w:left="113" w:right="113" w:hanging="0"/>
        <w:jc w:val="left"/>
        <w:rPr>
          <w:highlight w:val="lightGray"/>
        </w:rPr>
      </w:pPr>
      <w:r>
        <w:rPr>
          <w:highlight w:val="lightGray"/>
        </w:rPr>
        <w:t>Reference 8 - 0.29% Coverage</w:t>
      </w:r>
    </w:p>
    <w:p>
      <w:pPr>
        <w:pStyle w:val="TextBody"/>
        <w:bidi w:val="0"/>
        <w:spacing w:before="0" w:after="0"/>
        <w:jc w:val="left"/>
        <w:rPr/>
      </w:pPr>
      <w:r>
        <w:rPr/>
        <w:t>Such investment will provide greater opportunities for American firms to compete while countering the influence of statist, top-down government interventions in areas of strategic competition. It will also protect America’s security and commercial interests by strengthening United States industry’s competitive position in the global digital economy.</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Our leadership in building partner cybersecurity capacity is critical to maintaining American influence against global competitors.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