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15 references coded [ 0.54%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[ 1.35%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17 references coded [ 2.89%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8 - 0.70%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 10 - 0.41%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 11 - 0.27%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13 - 0.19%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Reference 16 - 0.32%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collective deterrence capabilities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[ 0.15%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Deter and defeat aggression in anti-access environments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deter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