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military continues to underpin our national security and global leadership, and when we use it appropriately, our security and leadership is reinforced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2 references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remain the foremost economic and military power for the foreseeable future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collective domains are essential and interdependent mediums for the Joint Force’s projection and sustainment of power and ability to deter and defeat aggression.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increasing evidence that governments are seeking to exercise traditional national power through cyberspace~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