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[ 0.15%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When the United States encountered an ideological, economic, and military threat from communism, we shaped our practices and institutions at home—and policies abroad—to meet this challenge.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Deterring Threats to the International Financial System: Today’s open and global financial system also exposes us to global financial threats.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direct physical threat to the United States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adversaries challenge our interests with the threat</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3 references coded [ 0.64%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Cyber Threats </w:t>
        <w:br/>
        <w:t>“The very technologies that empower us to lead and create also empower those who would disrupt and destroy.”</w:t>
      </w:r>
    </w:p>
    <w:p>
      <w:pPr>
        <w:pStyle w:val="BodyText"/>
        <w:bidi w:val="0"/>
        <w:spacing w:before="0" w:after="0"/>
        <w:ind w:hanging="0" w:left="150" w:right="150"/>
        <w:jc w:val="left"/>
        <w:rPr>
          <w:shd w:fill="D3D3D3" w:val="clear"/>
        </w:rPr>
      </w:pPr>
      <w:r>
        <w:rPr>
          <w:shd w:fill="D3D3D3" w:val="clear"/>
        </w:rPr>
        <w:t>Reference 2 - 0.33% Coverage</w:t>
      </w:r>
    </w:p>
    <w:p>
      <w:pPr>
        <w:pStyle w:val="BodyText"/>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 rapidly evolving threat landscape presents a complex and vital challenge for national and economic security.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[ 0.19%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Cybersecurity threats can even endanger international peace and security more broadly, as traditional forms of conflict are extended into cyberspace~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When warranted, the United States will respond to hostile acts in cyberspace as we would to any other threat to our country~</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[ 0.42%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defend against and defeat threats to our homeland.</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potential adversaries who underestimate our continued military strength and will to protect our national interests do so at their peril.</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threat of retaliation</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Other intrusions threaten to damage portions of our critical infrastructure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threats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threats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5 references coded [ 0.65%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attack further spurred an already ongoing national discussion about the nature of the cyber threat and the need for improved cybersecurity.</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Cyber Protection Forces will augment traditional defensive measures and defend priority DoD networks and systems against priority threats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From 2013-2015, the Director of National Intelligence named the cyber threat as the number one strategic threat to the United States, placing it ahead of terrorism for the first time since the attacks of September 11, 2001.</w:t>
      </w:r>
    </w:p>
    <w:p>
      <w:pPr>
        <w:pStyle w:val="BodyText"/>
        <w:bidi w:val="0"/>
        <w:spacing w:before="0" w:after="0"/>
        <w:ind w:hanging="0" w:left="150" w:right="150"/>
        <w:jc w:val="left"/>
        <w:rPr>
          <w:shd w:fill="D3D3D3" w:val="clear"/>
        </w:rPr>
      </w:pPr>
      <w:r>
        <w:rPr>
          <w:shd w:fill="D3D3D3" w:val="clear"/>
        </w:rPr>
        <w:t>Reference 5 - 0.27% Coverage</w:t>
      </w:r>
    </w:p>
    <w:p>
      <w:pPr>
        <w:pStyle w:val="BodyText"/>
        <w:bidi w:val="0"/>
        <w:spacing w:before="0" w:after="0"/>
        <w:jc w:val="left"/>
        <w:rPr/>
      </w:pPr>
      <w:r>
        <w:rPr/>
        <w:t>We live in a time of growing cyber threats to U.S. interests. State and non-state actors threaten disruptive and destructive attacks against the United States and conduct cyber-enabled theft of intellectual property to undercut the United States’ technological and military advantage. We are vulnerable in cyberspace, and the scale of the cyber threat requires urgent action by leaders and organizations across the government and the private sector.</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[ 0.28%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 xml:space="preserve">U.S. strategic forces are kept at the </w:t>
        <w:br/>
        <w:t>highest state of readiness, always prepared to respond to threats to the homeland and our vital interests.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We are modernizing our nuclear enterprise and working to protect our Nation against asymmetric threats.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6 references coded [ 0.47%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That is why I have worked to ensure that America has the capabilities we need to respond to threats abroad</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threats that are truly global.</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acting decisively to defeat direct threats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In all cases, the decision to use force must reflect a clear mandate and feasible objectives, and we must ensure our actions are effective, just, and consistent with the rule of law.</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As countries increasingly derive benefits from space, we must join together to deal with threats posed by those who may wish to deny the peaceful use of outer space.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9 references coded [ 1.82%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The United States Government is pursuing multifaceted policy efforts to leverage all instruments of national power to counter malicious cyber activity that poses significant threats to the nation</w:t>
      </w:r>
    </w:p>
    <w:p>
      <w:pPr>
        <w:pStyle w:val="BodyText"/>
        <w:bidi w:val="0"/>
        <w:spacing w:before="0" w:after="0"/>
        <w:ind w:hanging="0" w:left="150" w:right="150"/>
        <w:jc w:val="left"/>
        <w:rPr>
          <w:shd w:fill="D3D3D3" w:val="clear"/>
        </w:rPr>
      </w:pPr>
      <w:r>
        <w:rPr>
          <w:shd w:fill="D3D3D3" w:val="clear"/>
        </w:rPr>
        <w:t>Reference 3 - 0.33% Coverage</w:t>
      </w:r>
    </w:p>
    <w:p>
      <w:pPr>
        <w:pStyle w:val="BodyText"/>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will adapt our priorities to new threats and geopolitical developments.</w:t>
      </w:r>
    </w:p>
    <w:p>
      <w:pPr>
        <w:pStyle w:val="BodyText"/>
        <w:bidi w:val="0"/>
        <w:spacing w:before="0" w:after="0"/>
        <w:ind w:hanging="0" w:left="150" w:right="150"/>
        <w:jc w:val="left"/>
        <w:rPr>
          <w:shd w:fill="D3D3D3" w:val="clear"/>
        </w:rPr>
      </w:pPr>
      <w:r>
        <w:rPr>
          <w:shd w:fill="D3D3D3" w:val="clear"/>
        </w:rPr>
        <w:t>Reference 6 - 0.21% Coverage</w:t>
      </w:r>
    </w:p>
    <w:p>
      <w:pPr>
        <w:pStyle w:val="BodyText"/>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BodyText"/>
        <w:bidi w:val="0"/>
        <w:spacing w:before="0" w:after="0"/>
        <w:ind w:hanging="0" w:left="150" w:right="150"/>
        <w:jc w:val="left"/>
        <w:rPr>
          <w:shd w:fill="D3D3D3" w:val="clear"/>
        </w:rPr>
      </w:pPr>
      <w:r>
        <w:rPr>
          <w:shd w:fill="D3D3D3" w:val="clear"/>
        </w:rPr>
        <w:t>Reference 9 - 0.15% Coverage</w:t>
      </w:r>
    </w:p>
    <w:p>
      <w:pPr>
        <w:pStyle w:val="BodyText"/>
        <w:bidi w:val="0"/>
        <w:spacing w:before="0" w:after="0"/>
        <w:jc w:val="left"/>
        <w:rPr/>
      </w:pPr>
      <w:r>
        <w:rPr/>
        <w:t xml:space="preserve">In more extreme scenarios, the United States may intensify this strategic </w:t>
        <w:br/>
        <w:t xml:space="preserve">15 </w:t>
        <w:br/>
        <w:t>messaging and demonstrate our resolve through stronger measures, including sanctions or military posturing.</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29 references coded [ 1.36%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e United States faces an extraordinarily dangerous world, ﬁ lled with a wide range of threats that have intensified in recent years.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dictatorships of the Democratic People’s Republic of Korea and the Islamic Republic of Iran are determined to destabilize regions, threaten Americans and our allies, and brutalize their own people.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All of these actions threaten the foundations of the American way of life.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must also deter, disrupt, and defeat potential threats before they reach the United States.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Adversaries constantly evolve their methods to threaten the United States and our citizens.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 xml:space="preserve">Pursue Th reats to Th eir Source </w:t>
        <w:br/>
        <w:t>There is no perfect defense against the range of threats facing our homeland.</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Even after the territorial defeat of ISIS and al-Qa’ida in Syria and Iraq, the threat from jihadist terrorists will persist</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The United States will work with allies and partners to protect global energy infrastructure from cyber and physical threats.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Russia views the North Atlantic Treaty Organization (NATO) and European Union (EU) as threats.</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The Iranian regime sponsors terrorism around the world. It is developing more capable ballistic missiles and has the potential to resume its work on nuclear weapons that could threaten the United States and our partners.</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North Korea is ruled as a ruthless dictatorship without regard for human dignity. For more than 25 years, it has pursued nuclear weapons and ballistic missiles in deﬁ ance of every commitment it has made. Today, these missiles and weapons threaten the United States and our allies.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Our allies and partners must also contribute the capabilities, and demonstrate the will, to confront shared threats</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We face simultaneous threats from different actors across multiple arenas—all accelerated by technology.</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The breakdown of the Nation’s annual Federal budgeting process, exemplified by sequestration and repeated continuing resolutions, further contributed to the erosion of America’s military dominance during a time of increasing threats.</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The Joint Force must remain capable of deterring and defeating the full range of threats to the United States.</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We will not allow adversaries to use threats of nuclear escalation or other irresponsible nuclear behaviors to coerce the United States, our allies, and our partners.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We will work with like-minded partners to build support for tools of economic diplomacy against shared threats</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We may use diplomacy, sanctions, and other tools to isolate states and leaders who threaten our interests and whose actions run contrary to our values.</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In Northeast Asia, the North Korean regime is rapidly accelerating its cyber, nuclear, and ball istic missi le programs. North Korea’s pursuit of these weapons poses a global threat that requires a global response.</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U.S. allies are critical to responding to mutual threats, such as North Korea, and preserving our mutual interests in the Indo-Pacific region.</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With its invasions of Georgia and Ukraine, Russia demonstrated its willingness to violate the sovereignty of states in the region. Russia continues to intimidate its neighbors with threatening behavior, such as nuclear posturing and the forward deployment of offensive capabilities.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Europe also faces immediate threats from violent Islamist extremists.</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BodyText"/>
        <w:bidi w:val="0"/>
        <w:spacing w:before="0" w:after="0"/>
        <w:ind w:hanging="0" w:left="150" w:right="150"/>
        <w:jc w:val="left"/>
        <w:rPr>
          <w:shd w:fill="D3D3D3" w:val="clear"/>
        </w:rPr>
      </w:pPr>
      <w:r>
        <w:rPr>
          <w:shd w:fill="D3D3D3" w:val="clear"/>
        </w:rPr>
        <w:t>Reference 26 - 0.03% Coverage</w:t>
      </w:r>
    </w:p>
    <w:p>
      <w:pPr>
        <w:pStyle w:val="BodyText"/>
        <w:bidi w:val="0"/>
        <w:spacing w:before="0" w:after="0"/>
        <w:jc w:val="left"/>
        <w:rPr/>
      </w:pPr>
      <w:r>
        <w:rPr/>
        <w:t>States have increasingly found common interests with Israel in confronting common threats.</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The United States continues to face threats from transnational terrorists and militants operating from within Pakistan.</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African nations and regional organizations have demonstrated a commitment to confront the threat from jihadist terrorist organizations, but their secur ity capabi l it ies remain weak.</w:t>
      </w:r>
    </w:p>
    <w:p>
      <w:pPr>
        <w:pStyle w:val="BodyText"/>
        <w:bidi w:val="0"/>
        <w:spacing w:before="0" w:after="0"/>
        <w:ind w:hanging="0" w:left="150" w:right="150"/>
        <w:jc w:val="left"/>
        <w:rPr>
          <w:shd w:fill="D3D3D3" w:val="clear"/>
        </w:rPr>
      </w:pPr>
      <w:r>
        <w:rPr>
          <w:shd w:fill="D3D3D3" w:val="clear"/>
        </w:rPr>
        <w:t>Reference 29 - 0.04% Coverage</w:t>
      </w:r>
    </w:p>
    <w:p>
      <w:pPr>
        <w:pStyle w:val="BodyText"/>
        <w:bidi w:val="0"/>
        <w:spacing w:before="0" w:after="0"/>
        <w:jc w:val="left"/>
        <w:rPr/>
      </w:pPr>
      <w:r>
        <w:rPr/>
        <w:t>We will work with partners to defeat terrorist organizations and others who threaten U.S. citizens and the homeland.</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[ 0.49%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As all facets of American life have become more dependent on a secure cyberspace, new vulnerabilities have been revealed and new threats continue to emerge.</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[ 0.24%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These changes require a clear-eyed appraisal of the threats we face, acknowledgement of the changing character of warfare, and a transformation of how the Department conducts business.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These include nuclear threats to the homeland and U.S. Allies and partners; long-range cruise missile threats; cyber and information operations; counterspace threats; chemical and biological weapons (CBW); undersea warfare; and extensive gray zone campaigns targeted against democracies in particular.</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[ 1.15% Coverage]</w:t>
      </w:r>
    </w:p>
    <w:p>
      <w:pPr>
        <w:pStyle w:val="BodyText"/>
        <w:bidi w:val="0"/>
        <w:spacing w:before="0" w:after="0"/>
        <w:ind w:hanging="0" w:left="150" w:right="150"/>
        <w:jc w:val="left"/>
        <w:rPr>
          <w:shd w:fill="D3D3D3" w:val="clear"/>
        </w:rPr>
      </w:pPr>
      <w:r>
        <w:rPr>
          <w:shd w:fill="D3D3D3" w:val="clear"/>
        </w:rPr>
        <w:t>Reference 1 - 1.15% Coverage</w:t>
      </w:r>
    </w:p>
    <w:p>
      <w:pPr>
        <w:pStyle w:val="BodyText"/>
        <w:bidi w:val="0"/>
        <w:spacing w:before="0" w:after="0"/>
        <w:jc w:val="left"/>
        <w:rPr/>
      </w:pPr>
      <w:r>
        <w:rPr/>
        <w:t>For the first time in our Nation’s history, the United States faces two major nuclear powers that may employ nuclear coercion as a way to meet their national objectives. Both the People’s Republic of China (PRC) and Russia possess the will and the means to pose an existential threat to our way of life.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[ 0.25%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Russia poses an immediate threat to the free and open international system, recklessly flouting the basic laws of the international order today, as its brutal war of aggression against Ukraine has shown.</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 xml:space="preserve">This decade will be decisive, in setting the terms of our competition with the PRC, managing the acute threat posed by Russia, and in our efforts to deal </w:t>
        <w:br/>
        <w:t xml:space="preserve">12 NATIONAL SECURITY STRATEGY </w:t>
        <w:br/>
        <w:t xml:space="preserve">      </w:t>
        <w:br/>
        <w:t>with shared challenges, particularly climate change, pandemics, and economic turbulence.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Global threats to accountable and transparent governance also threaten our own democratic system.</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Russia now poses an immediate and persistent threat to international peace and stability.</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Meanwhile, we face sharply increased threats from a range of domestic violent extremists here in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cyber operations of criminal syndicates now represent a threat to the national security, public safety, and economic prosperity of the United States and its allies and partners.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