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7" w:type="dxa"/>
        <w:tblLayout w:type="fixed"/>
        <w:tblLook w:val="04A0" w:firstRow="1" w:lastRow="0" w:firstColumn="1" w:lastColumn="0" w:noHBand="0" w:noVBand="1"/>
      </w:tblPr>
      <w:tblGrid>
        <w:gridCol w:w="4649"/>
        <w:gridCol w:w="4678"/>
      </w:tblGrid>
      <w:tr w:rsidR="006445BE" w:rsidRPr="001B332D" w14:paraId="75B5198C" w14:textId="77777777" w:rsidTr="006445BE">
        <w:trPr>
          <w:trHeight w:val="482"/>
        </w:trPr>
        <w:tc>
          <w:tcPr>
            <w:tcW w:w="4649" w:type="dxa"/>
            <w:vMerge w:val="restart"/>
          </w:tcPr>
          <w:p w14:paraId="515CD561" w14:textId="77777777" w:rsidR="006445BE" w:rsidRPr="001B332D" w:rsidRDefault="006445BE" w:rsidP="002E21CE"/>
        </w:tc>
        <w:tc>
          <w:tcPr>
            <w:tcW w:w="4678" w:type="dxa"/>
          </w:tcPr>
          <w:p w14:paraId="7172D289" w14:textId="77777777" w:rsidR="006445BE" w:rsidRDefault="00F0173E" w:rsidP="005C6612">
            <w:pPr>
              <w:pStyle w:val="Intitulbleudroite"/>
            </w:pPr>
            <w:r>
              <w:t>Direction des Systèmes d’information</w:t>
            </w:r>
          </w:p>
          <w:p w14:paraId="5D03CBFA" w14:textId="77777777" w:rsidR="00F0173E" w:rsidRPr="001B332D" w:rsidRDefault="00F0173E" w:rsidP="00F92713">
            <w:pPr>
              <w:pStyle w:val="Intitulbleudroite"/>
            </w:pPr>
            <w:r>
              <w:t xml:space="preserve">Pôle Architecture – </w:t>
            </w:r>
            <w:r w:rsidR="00F92713">
              <w:t>DIO Ingénierie</w:t>
            </w:r>
          </w:p>
        </w:tc>
      </w:tr>
      <w:tr w:rsidR="006445BE" w:rsidRPr="001B332D" w14:paraId="1E9CAC69" w14:textId="77777777" w:rsidTr="006445BE">
        <w:trPr>
          <w:trHeight w:hRule="exact" w:val="170"/>
        </w:trPr>
        <w:tc>
          <w:tcPr>
            <w:tcW w:w="4649" w:type="dxa"/>
            <w:vMerge/>
          </w:tcPr>
          <w:p w14:paraId="3FA206FF" w14:textId="77777777" w:rsidR="006445BE" w:rsidRPr="001B332D" w:rsidRDefault="006445BE" w:rsidP="002E21CE"/>
        </w:tc>
        <w:tc>
          <w:tcPr>
            <w:tcW w:w="4678" w:type="dxa"/>
          </w:tcPr>
          <w:p w14:paraId="45F33748" w14:textId="77777777" w:rsidR="006445BE" w:rsidRPr="001B332D" w:rsidRDefault="006445BE" w:rsidP="002E21CE"/>
        </w:tc>
      </w:tr>
      <w:tr w:rsidR="006445BE" w:rsidRPr="001B332D" w14:paraId="0C014CEF" w14:textId="77777777" w:rsidTr="006445BE">
        <w:trPr>
          <w:trHeight w:val="442"/>
        </w:trPr>
        <w:tc>
          <w:tcPr>
            <w:tcW w:w="4649" w:type="dxa"/>
            <w:vMerge/>
          </w:tcPr>
          <w:p w14:paraId="7B8EF728" w14:textId="77777777" w:rsidR="006445BE" w:rsidRPr="001B332D" w:rsidRDefault="006445BE" w:rsidP="002E21CE"/>
        </w:tc>
        <w:tc>
          <w:tcPr>
            <w:tcW w:w="4678" w:type="dxa"/>
          </w:tcPr>
          <w:p w14:paraId="36ACB085" w14:textId="77777777" w:rsidR="006445BE" w:rsidRDefault="00F92713" w:rsidP="005C6612">
            <w:pPr>
              <w:pStyle w:val="Intitulgrisdroite"/>
            </w:pPr>
            <w:r>
              <w:t>95 rue de Maubeuge</w:t>
            </w:r>
          </w:p>
          <w:p w14:paraId="19FCA2E1" w14:textId="77777777" w:rsidR="00F0173E" w:rsidRPr="001B332D" w:rsidRDefault="00F0173E" w:rsidP="00F92713">
            <w:pPr>
              <w:pStyle w:val="Intitulgrisdroite"/>
            </w:pPr>
            <w:r>
              <w:t>750</w:t>
            </w:r>
            <w:r w:rsidR="00F92713">
              <w:t>10</w:t>
            </w:r>
            <w:r>
              <w:t xml:space="preserve"> PARIS</w:t>
            </w:r>
          </w:p>
        </w:tc>
      </w:tr>
      <w:tr w:rsidR="006445BE" w:rsidRPr="001B332D" w14:paraId="044FD290" w14:textId="77777777" w:rsidTr="006445BE">
        <w:trPr>
          <w:trHeight w:hRule="exact" w:val="199"/>
        </w:trPr>
        <w:tc>
          <w:tcPr>
            <w:tcW w:w="4649" w:type="dxa"/>
            <w:vMerge/>
          </w:tcPr>
          <w:p w14:paraId="28F13355" w14:textId="77777777" w:rsidR="006445BE" w:rsidRPr="001B332D" w:rsidRDefault="006445BE" w:rsidP="002E21CE"/>
        </w:tc>
        <w:tc>
          <w:tcPr>
            <w:tcW w:w="4678" w:type="dxa"/>
          </w:tcPr>
          <w:p w14:paraId="484B1ACC" w14:textId="77777777" w:rsidR="006445BE" w:rsidRPr="001B332D" w:rsidRDefault="006445BE" w:rsidP="002E21CE"/>
        </w:tc>
      </w:tr>
      <w:tr w:rsidR="006445BE" w:rsidRPr="001B332D" w14:paraId="2F1BCA87" w14:textId="77777777" w:rsidTr="006445BE">
        <w:trPr>
          <w:trHeight w:val="879"/>
        </w:trPr>
        <w:tc>
          <w:tcPr>
            <w:tcW w:w="4649" w:type="dxa"/>
            <w:vMerge/>
          </w:tcPr>
          <w:p w14:paraId="054D989C" w14:textId="77777777" w:rsidR="006445BE" w:rsidRPr="001B332D" w:rsidRDefault="006445BE" w:rsidP="002E21CE"/>
        </w:tc>
        <w:tc>
          <w:tcPr>
            <w:tcW w:w="4678" w:type="dxa"/>
          </w:tcPr>
          <w:p w14:paraId="0CE4584A" w14:textId="77777777" w:rsidR="006445BE" w:rsidRPr="001B332D" w:rsidRDefault="006445BE" w:rsidP="005C6612">
            <w:pPr>
              <w:pStyle w:val="Intituladresseinternet"/>
            </w:pPr>
          </w:p>
        </w:tc>
      </w:tr>
      <w:tr w:rsidR="006445BE" w:rsidRPr="001B332D" w14:paraId="13BD2932" w14:textId="77777777" w:rsidTr="00B37D43">
        <w:trPr>
          <w:trHeight w:hRule="exact" w:val="2302"/>
        </w:trPr>
        <w:tc>
          <w:tcPr>
            <w:tcW w:w="9327" w:type="dxa"/>
            <w:gridSpan w:val="2"/>
          </w:tcPr>
          <w:p w14:paraId="583566FF" w14:textId="77777777" w:rsidR="006445BE" w:rsidRPr="001B332D" w:rsidRDefault="006445BE" w:rsidP="002E21CE"/>
        </w:tc>
      </w:tr>
      <w:tr w:rsidR="006445BE" w:rsidRPr="001B332D" w14:paraId="2D2CB307" w14:textId="77777777" w:rsidTr="00B37D43">
        <w:trPr>
          <w:trHeight w:hRule="exact" w:val="1260"/>
        </w:trPr>
        <w:tc>
          <w:tcPr>
            <w:tcW w:w="9327" w:type="dxa"/>
            <w:gridSpan w:val="2"/>
            <w:vAlign w:val="bottom"/>
          </w:tcPr>
          <w:p w14:paraId="5AE20D7F" w14:textId="77777777" w:rsidR="00B37D43" w:rsidRPr="001B332D" w:rsidRDefault="00B37D43" w:rsidP="001D4DFA">
            <w:pPr>
              <w:pStyle w:val="Titredudocument"/>
            </w:pPr>
          </w:p>
        </w:tc>
      </w:tr>
      <w:tr w:rsidR="006445BE" w:rsidRPr="001B332D" w14:paraId="05159412" w14:textId="77777777" w:rsidTr="00AF315F">
        <w:trPr>
          <w:trHeight w:hRule="exact" w:val="227"/>
        </w:trPr>
        <w:tc>
          <w:tcPr>
            <w:tcW w:w="9327" w:type="dxa"/>
            <w:gridSpan w:val="2"/>
          </w:tcPr>
          <w:p w14:paraId="26DCF0FB" w14:textId="77777777" w:rsidR="006445BE" w:rsidRPr="001B332D" w:rsidRDefault="0011184A" w:rsidP="002E21CE">
            <w:r w:rsidRPr="001B332D"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1" layoutInCell="1" allowOverlap="1" wp14:anchorId="2DF0D4C3" wp14:editId="0B1F07D9">
                  <wp:simplePos x="0" y="0"/>
                  <wp:positionH relativeFrom="margin">
                    <wp:posOffset>-126365</wp:posOffset>
                  </wp:positionH>
                  <wp:positionV relativeFrom="paragraph">
                    <wp:posOffset>17780</wp:posOffset>
                  </wp:positionV>
                  <wp:extent cx="247650" cy="57150"/>
                  <wp:effectExtent l="19050" t="0" r="0" b="0"/>
                  <wp:wrapNone/>
                  <wp:docPr id="4" name="Image 2" descr="barre_jau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rre_jau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60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7DE2393" w14:textId="4997B2A5" w:rsidR="00C100A9" w:rsidRDefault="00C100A9" w:rsidP="00B419E6">
      <w:pPr>
        <w:autoSpaceDE w:val="0"/>
        <w:autoSpaceDN w:val="0"/>
        <w:spacing w:line="240" w:lineRule="auto"/>
        <w:rPr>
          <w:sz w:val="36"/>
          <w:szCs w:val="36"/>
        </w:rPr>
      </w:pPr>
      <w:bookmarkStart w:id="0" w:name="OLE_LINK2"/>
      <w:bookmarkStart w:id="1" w:name="OLE_LINK1"/>
      <w:r>
        <w:rPr>
          <w:sz w:val="36"/>
          <w:szCs w:val="36"/>
        </w:rPr>
        <w:t xml:space="preserve">Procédure d’exploitation sur les opérations </w:t>
      </w:r>
      <w:r w:rsidR="00334AD6">
        <w:rPr>
          <w:sz w:val="36"/>
          <w:szCs w:val="36"/>
        </w:rPr>
        <w:t>Ansible Tower</w:t>
      </w:r>
    </w:p>
    <w:p w14:paraId="10077840" w14:textId="77777777" w:rsidR="006445BE" w:rsidRPr="00B419E6" w:rsidRDefault="00B419E6" w:rsidP="00B419E6">
      <w:pPr>
        <w:autoSpaceDE w:val="0"/>
        <w:autoSpaceDN w:val="0"/>
        <w:spacing w:line="240" w:lineRule="auto"/>
        <w:rPr>
          <w:sz w:val="36"/>
          <w:szCs w:val="36"/>
        </w:rPr>
      </w:pPr>
      <w:r w:rsidRPr="00B419E6">
        <w:rPr>
          <w:sz w:val="36"/>
          <w:szCs w:val="36"/>
        </w:rPr>
        <w:t xml:space="preserve"> </w:t>
      </w:r>
    </w:p>
    <w:bookmarkEnd w:id="0"/>
    <w:bookmarkEnd w:id="1"/>
    <w:p w14:paraId="099CEB6C" w14:textId="44FCC6DC" w:rsidR="00C4511E" w:rsidRPr="001B332D" w:rsidRDefault="006445BE" w:rsidP="0052283B">
      <w:pPr>
        <w:pStyle w:val="Texteintitul"/>
      </w:pPr>
      <w:r w:rsidRPr="001B332D">
        <w:rPr>
          <w:rStyle w:val="Textebleu"/>
        </w:rPr>
        <w:t xml:space="preserve">date : </w:t>
      </w:r>
      <w:r w:rsidR="00A575A6">
        <w:t>0</w:t>
      </w:r>
      <w:r w:rsidR="00C100A9">
        <w:t>7</w:t>
      </w:r>
      <w:r w:rsidR="00483B74">
        <w:t>/</w:t>
      </w:r>
      <w:r w:rsidR="007275D1">
        <w:t>1</w:t>
      </w:r>
      <w:r w:rsidR="00C100A9">
        <w:t>2</w:t>
      </w:r>
      <w:r w:rsidR="00D92A30">
        <w:t>/20</w:t>
      </w:r>
      <w:r w:rsidR="00A575A6">
        <w:t>2</w:t>
      </w:r>
      <w:r w:rsidR="007275D1">
        <w:t>1</w:t>
      </w:r>
    </w:p>
    <w:p w14:paraId="64003C3D" w14:textId="77777777" w:rsidR="00C4511E" w:rsidRDefault="006445BE" w:rsidP="0052283B">
      <w:pPr>
        <w:pStyle w:val="Texteintitul"/>
      </w:pPr>
      <w:r w:rsidRPr="001B332D">
        <w:rPr>
          <w:rStyle w:val="Textebleu"/>
        </w:rPr>
        <w:t>version</w:t>
      </w:r>
      <w:r w:rsidR="002E21CE" w:rsidRPr="001B332D">
        <w:rPr>
          <w:rStyle w:val="Textebleu"/>
        </w:rPr>
        <w:t xml:space="preserve"> </w:t>
      </w:r>
      <w:r w:rsidR="00FE76C1">
        <w:rPr>
          <w:rStyle w:val="Textebleu"/>
        </w:rPr>
        <w:t xml:space="preserve">du document </w:t>
      </w:r>
      <w:r w:rsidR="002E21CE" w:rsidRPr="001B332D">
        <w:rPr>
          <w:rStyle w:val="Textebleu"/>
        </w:rPr>
        <w:t xml:space="preserve">: </w:t>
      </w:r>
      <w:r w:rsidR="00483B74">
        <w:rPr>
          <w:rStyle w:val="Textebleu"/>
        </w:rPr>
        <w:t>1.0</w:t>
      </w:r>
    </w:p>
    <w:p w14:paraId="7813DE3A" w14:textId="77777777" w:rsidR="00FE76C1" w:rsidRDefault="00FE76C1" w:rsidP="0052283B">
      <w:pPr>
        <w:pStyle w:val="Texteintitul"/>
      </w:pPr>
      <w:r>
        <w:rPr>
          <w:rStyle w:val="Textebleu"/>
        </w:rPr>
        <w:t>versio</w:t>
      </w:r>
      <w:r w:rsidR="00450347">
        <w:rPr>
          <w:rStyle w:val="Textebleu"/>
        </w:rPr>
        <w:t>N</w:t>
      </w:r>
      <w:r>
        <w:rPr>
          <w:rStyle w:val="Textebleu"/>
        </w:rPr>
        <w:t xml:space="preserve"> du modèle </w:t>
      </w:r>
      <w:r w:rsidR="00D92A30">
        <w:rPr>
          <w:rStyle w:val="Textebleu"/>
        </w:rPr>
        <w:t>de la PTI</w:t>
      </w:r>
      <w:r w:rsidR="00176818">
        <w:rPr>
          <w:rStyle w:val="Textebleu"/>
        </w:rPr>
        <w:t> </w:t>
      </w:r>
      <w:r>
        <w:rPr>
          <w:rStyle w:val="Textebleu"/>
        </w:rPr>
        <w:t>:</w:t>
      </w:r>
      <w:r w:rsidR="00450347" w:rsidRPr="00450347">
        <w:t xml:space="preserve"> </w:t>
      </w:r>
      <w:r w:rsidR="00DF5DB8" w:rsidRPr="00450347">
        <w:fldChar w:fldCharType="begin"/>
      </w:r>
      <w:r w:rsidR="00450347" w:rsidRPr="00450347">
        <w:instrText xml:space="preserve"> DOCPROPERTY "Version </w:instrText>
      </w:r>
      <w:r w:rsidR="00450347">
        <w:instrText>modèle</w:instrText>
      </w:r>
      <w:r w:rsidR="00450347" w:rsidRPr="00450347">
        <w:instrText xml:space="preserve">" </w:instrText>
      </w:r>
      <w:r w:rsidR="00DF5DB8" w:rsidRPr="00450347">
        <w:fldChar w:fldCharType="separate"/>
      </w:r>
      <w:r w:rsidR="00ED2EF5">
        <w:t>1.</w:t>
      </w:r>
      <w:r w:rsidR="00DF5DB8" w:rsidRPr="00450347">
        <w:fldChar w:fldCharType="end"/>
      </w:r>
      <w:r w:rsidR="00CE51EF">
        <w:t>0</w:t>
      </w:r>
    </w:p>
    <w:p w14:paraId="2D4150C1" w14:textId="77777777" w:rsidR="00450347" w:rsidRPr="001B332D" w:rsidRDefault="00450347" w:rsidP="0052283B">
      <w:pPr>
        <w:pStyle w:val="Texteintitul"/>
      </w:pPr>
      <w:r w:rsidRPr="00450347">
        <w:rPr>
          <w:rStyle w:val="Textebleu"/>
        </w:rPr>
        <w:t>ETAT</w:t>
      </w:r>
      <w:r w:rsidR="00176818">
        <w:t> </w:t>
      </w:r>
      <w:r>
        <w:t xml:space="preserve">: </w:t>
      </w:r>
      <w:sdt>
        <w:sdtPr>
          <w:alias w:val="État "/>
          <w:id w:val="84150533"/>
          <w:placeholder>
            <w:docPart w:val="519E64EF414B415EA53A126327302E6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B419E6">
            <w:t>VALIDER</w:t>
          </w:r>
        </w:sdtContent>
      </w:sdt>
    </w:p>
    <w:p w14:paraId="3DC3D55A" w14:textId="60F87B6E" w:rsidR="002E21CE" w:rsidRPr="001B332D" w:rsidRDefault="002E21CE" w:rsidP="0052283B">
      <w:pPr>
        <w:pStyle w:val="Texteintitul"/>
      </w:pPr>
      <w:r w:rsidRPr="001B332D">
        <w:rPr>
          <w:rStyle w:val="Textebleu"/>
        </w:rPr>
        <w:t>auteurs</w:t>
      </w:r>
      <w:r w:rsidR="00176818">
        <w:rPr>
          <w:rStyle w:val="Textebleu"/>
        </w:rPr>
        <w:t> </w:t>
      </w:r>
      <w:r w:rsidRPr="001B332D">
        <w:rPr>
          <w:rStyle w:val="Textebleu"/>
        </w:rPr>
        <w:t xml:space="preserve">: </w:t>
      </w:r>
      <w:sdt>
        <w:sdtPr>
          <w:alias w:val="Auteur "/>
          <w:id w:val="84150530"/>
          <w:placeholder>
            <w:docPart w:val="C238A073FDBF43F4B32E0DB1E40BBA4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34AD6">
            <w:t>Philippe NAKACHE</w:t>
          </w:r>
        </w:sdtContent>
      </w:sdt>
    </w:p>
    <w:p w14:paraId="1CDCC459" w14:textId="37A41CC7" w:rsidR="00450347" w:rsidRPr="00B419E6" w:rsidRDefault="00450347" w:rsidP="00B419E6">
      <w:pPr>
        <w:pStyle w:val="Texteintitul"/>
        <w:rPr>
          <w:rStyle w:val="Textebleu"/>
          <w:rFonts w:asciiTheme="minorHAnsi" w:hAnsiTheme="minorHAnsi"/>
          <w:color w:val="000000" w:themeColor="text1"/>
        </w:rPr>
      </w:pPr>
      <w:r>
        <w:rPr>
          <w:rStyle w:val="Textebleu"/>
        </w:rPr>
        <w:t>Vérificateurs</w:t>
      </w:r>
      <w:r w:rsidR="00176818">
        <w:rPr>
          <w:rStyle w:val="Textebleu"/>
        </w:rPr>
        <w:t> </w:t>
      </w:r>
      <w:r w:rsidR="002E21CE" w:rsidRPr="001B332D">
        <w:rPr>
          <w:rStyle w:val="Textebleu"/>
        </w:rPr>
        <w:t>:</w:t>
      </w:r>
      <w:r>
        <w:rPr>
          <w:rStyle w:val="Textebleu"/>
        </w:rPr>
        <w:t xml:space="preserve"> </w:t>
      </w:r>
    </w:p>
    <w:p w14:paraId="5C655E53" w14:textId="77777777" w:rsidR="00B419E6" w:rsidRDefault="00B419E6" w:rsidP="00B419E6">
      <w:pPr>
        <w:pStyle w:val="Texteintitul"/>
        <w:numPr>
          <w:ilvl w:val="0"/>
          <w:numId w:val="0"/>
        </w:numPr>
        <w:ind w:left="420" w:hanging="420"/>
        <w:rPr>
          <w:rStyle w:val="Textebleu"/>
        </w:rPr>
      </w:pPr>
    </w:p>
    <w:p w14:paraId="37E087BF" w14:textId="77777777" w:rsidR="00B419E6" w:rsidRDefault="00B419E6" w:rsidP="00B419E6">
      <w:pPr>
        <w:pStyle w:val="Texteintitul"/>
        <w:numPr>
          <w:ilvl w:val="0"/>
          <w:numId w:val="0"/>
        </w:numPr>
        <w:ind w:left="420" w:hanging="420"/>
        <w:rPr>
          <w:rStyle w:val="Textebleu"/>
        </w:rPr>
      </w:pPr>
    </w:p>
    <w:p w14:paraId="3BC46BF3" w14:textId="77777777" w:rsidR="00B419E6" w:rsidRDefault="00B419E6" w:rsidP="00B419E6">
      <w:pPr>
        <w:pStyle w:val="Texteintitul"/>
        <w:numPr>
          <w:ilvl w:val="0"/>
          <w:numId w:val="0"/>
        </w:numPr>
        <w:ind w:left="420" w:hanging="420"/>
        <w:rPr>
          <w:rStyle w:val="Textebleu"/>
        </w:rPr>
      </w:pPr>
    </w:p>
    <w:p w14:paraId="796E20A4" w14:textId="77777777" w:rsidR="00B419E6" w:rsidRDefault="00B419E6" w:rsidP="00B419E6">
      <w:pPr>
        <w:pStyle w:val="Texteintitul"/>
        <w:numPr>
          <w:ilvl w:val="0"/>
          <w:numId w:val="0"/>
        </w:numPr>
        <w:ind w:left="420" w:hanging="420"/>
        <w:rPr>
          <w:rStyle w:val="Textebleu"/>
        </w:rPr>
      </w:pPr>
    </w:p>
    <w:p w14:paraId="10E72BD7" w14:textId="77777777" w:rsidR="00B419E6" w:rsidRDefault="00B419E6" w:rsidP="00B419E6">
      <w:pPr>
        <w:pStyle w:val="Texteintitul"/>
        <w:numPr>
          <w:ilvl w:val="0"/>
          <w:numId w:val="0"/>
        </w:numPr>
        <w:ind w:left="420" w:hanging="420"/>
        <w:rPr>
          <w:rStyle w:val="Textebleu"/>
        </w:rPr>
      </w:pPr>
    </w:p>
    <w:p w14:paraId="0F899F1D" w14:textId="77777777" w:rsidR="00B419E6" w:rsidRDefault="00B419E6" w:rsidP="00B419E6">
      <w:pPr>
        <w:pStyle w:val="Texteintitul"/>
        <w:numPr>
          <w:ilvl w:val="0"/>
          <w:numId w:val="0"/>
        </w:numPr>
        <w:ind w:left="420" w:hanging="420"/>
        <w:rPr>
          <w:rStyle w:val="Textebleu"/>
        </w:rPr>
      </w:pPr>
    </w:p>
    <w:p w14:paraId="2DA9E45E" w14:textId="77777777" w:rsidR="00B419E6" w:rsidRDefault="00B419E6" w:rsidP="00B419E6">
      <w:pPr>
        <w:pStyle w:val="Texteintitul"/>
        <w:numPr>
          <w:ilvl w:val="0"/>
          <w:numId w:val="0"/>
        </w:numPr>
        <w:ind w:left="420" w:hanging="420"/>
      </w:pPr>
    </w:p>
    <w:p w14:paraId="69AAB2E7" w14:textId="77777777" w:rsidR="00C100A9" w:rsidRDefault="00C100A9" w:rsidP="005E3D3A">
      <w:pPr>
        <w:pStyle w:val="Titre"/>
      </w:pPr>
    </w:p>
    <w:p w14:paraId="549E3011" w14:textId="77777777" w:rsidR="00450347" w:rsidRDefault="00450347" w:rsidP="005E3D3A">
      <w:pPr>
        <w:pStyle w:val="Titre"/>
      </w:pPr>
      <w:r>
        <w:t>Historique des versions</w:t>
      </w:r>
    </w:p>
    <w:tbl>
      <w:tblPr>
        <w:tblW w:w="850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1276"/>
        <w:gridCol w:w="3827"/>
        <w:gridCol w:w="2410"/>
      </w:tblGrid>
      <w:tr w:rsidR="00450347" w:rsidRPr="000B3781" w14:paraId="0CB398BD" w14:textId="77777777" w:rsidTr="00FD456C">
        <w:trPr>
          <w:cantSplit/>
          <w:tblHeader/>
        </w:trPr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6E872" w14:textId="77777777" w:rsidR="00450347" w:rsidRPr="000B3781" w:rsidRDefault="00450347" w:rsidP="00FD456C">
            <w:pPr>
              <w:pStyle w:val="TableTitle"/>
              <w:rPr>
                <w:rFonts w:ascii="Tahoma" w:hAnsi="Tahoma" w:cs="Tahoma"/>
                <w:sz w:val="20"/>
                <w:lang w:val="fr-FR"/>
              </w:rPr>
            </w:pPr>
            <w:r w:rsidRPr="000B3781">
              <w:rPr>
                <w:rFonts w:ascii="Tahoma" w:hAnsi="Tahoma" w:cs="Tahoma"/>
                <w:sz w:val="20"/>
                <w:lang w:val="fr-FR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04950" w14:textId="77777777" w:rsidR="00450347" w:rsidRPr="000B3781" w:rsidRDefault="00450347" w:rsidP="00FD456C">
            <w:pPr>
              <w:pStyle w:val="TableTitle"/>
              <w:rPr>
                <w:rFonts w:ascii="Tahoma" w:hAnsi="Tahoma" w:cs="Tahoma"/>
                <w:sz w:val="20"/>
                <w:lang w:val="fr-FR"/>
              </w:rPr>
            </w:pPr>
            <w:r w:rsidRPr="000B3781">
              <w:rPr>
                <w:rFonts w:ascii="Tahoma" w:hAnsi="Tahoma" w:cs="Tahoma"/>
                <w:sz w:val="20"/>
                <w:lang w:val="fr-FR"/>
              </w:rPr>
              <w:t>Date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794B1E" w14:textId="77777777" w:rsidR="00450347" w:rsidRPr="000B3781" w:rsidRDefault="00450347" w:rsidP="00FD456C">
            <w:pPr>
              <w:pStyle w:val="TableTitle"/>
              <w:rPr>
                <w:rFonts w:ascii="Tahoma" w:hAnsi="Tahoma" w:cs="Tahoma"/>
                <w:sz w:val="20"/>
                <w:lang w:val="fr-FR"/>
              </w:rPr>
            </w:pPr>
            <w:r w:rsidRPr="000B3781">
              <w:rPr>
                <w:rFonts w:ascii="Tahoma" w:hAnsi="Tahoma" w:cs="Tahoma"/>
                <w:sz w:val="20"/>
                <w:lang w:val="fr-FR"/>
              </w:rPr>
              <w:t>Description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10439B90" w14:textId="77777777" w:rsidR="00450347" w:rsidRPr="000B3781" w:rsidRDefault="00450347" w:rsidP="00FD456C">
            <w:pPr>
              <w:pStyle w:val="TableTitle"/>
              <w:rPr>
                <w:rFonts w:ascii="Tahoma" w:hAnsi="Tahoma" w:cs="Tahoma"/>
                <w:sz w:val="20"/>
                <w:lang w:val="fr-FR"/>
              </w:rPr>
            </w:pPr>
            <w:r w:rsidRPr="000B3781">
              <w:rPr>
                <w:rFonts w:ascii="Tahoma" w:hAnsi="Tahoma" w:cs="Tahoma"/>
                <w:sz w:val="20"/>
                <w:lang w:val="fr-FR"/>
              </w:rPr>
              <w:t>Paragraphes concernés</w:t>
            </w:r>
          </w:p>
        </w:tc>
      </w:tr>
      <w:tr w:rsidR="00450347" w:rsidRPr="000B3781" w14:paraId="2409B1A8" w14:textId="77777777" w:rsidTr="00FD456C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F751B1" w14:textId="77777777" w:rsidR="00450347" w:rsidRPr="000B3781" w:rsidRDefault="00EA39B3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1.0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5D4A3" w14:textId="77777777" w:rsidR="00450347" w:rsidRPr="000B3781" w:rsidRDefault="00450347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B22D0" w14:textId="77777777" w:rsidR="00450347" w:rsidRPr="000B3781" w:rsidRDefault="00EA39B3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Version in</w:t>
            </w:r>
            <w:r w:rsidR="009C72A5">
              <w:rPr>
                <w:rFonts w:ascii="Tahoma" w:hAnsi="Tahoma" w:cs="Tahoma"/>
                <w:sz w:val="18"/>
                <w:szCs w:val="18"/>
              </w:rPr>
              <w:t>i</w:t>
            </w:r>
            <w:r>
              <w:rPr>
                <w:rFonts w:ascii="Tahoma" w:hAnsi="Tahoma" w:cs="Tahoma"/>
                <w:sz w:val="18"/>
                <w:szCs w:val="18"/>
              </w:rPr>
              <w:t>tiale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12" w:space="0" w:color="auto"/>
            </w:tcBorders>
          </w:tcPr>
          <w:p w14:paraId="1B338F35" w14:textId="77777777" w:rsidR="00450347" w:rsidRPr="000B3781" w:rsidRDefault="00EA39B3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Tous</w:t>
            </w:r>
          </w:p>
        </w:tc>
      </w:tr>
      <w:tr w:rsidR="00450347" w:rsidRPr="000B3781" w14:paraId="3BFB2EC1" w14:textId="77777777" w:rsidTr="00176818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F145DC" w14:textId="77777777" w:rsidR="00450347" w:rsidRDefault="00450347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1DBDF" w14:textId="77777777" w:rsidR="00450347" w:rsidRDefault="00450347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6" w:space="0" w:color="auto"/>
            </w:tcBorders>
          </w:tcPr>
          <w:p w14:paraId="512CB069" w14:textId="77777777" w:rsidR="00450347" w:rsidRDefault="00450347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78810A" w14:textId="77777777" w:rsidR="00450347" w:rsidRDefault="00450347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76818" w:rsidRPr="000B3781" w14:paraId="7F0753A9" w14:textId="77777777" w:rsidTr="00FD456C">
        <w:trPr>
          <w:cantSplit/>
        </w:trPr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E3D7EF3" w14:textId="77777777" w:rsidR="00176818" w:rsidRDefault="00176818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3C0C25" w14:textId="77777777" w:rsidR="00176818" w:rsidRDefault="00176818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6" w:space="0" w:color="auto"/>
              <w:bottom w:val="single" w:sz="12" w:space="0" w:color="auto"/>
            </w:tcBorders>
          </w:tcPr>
          <w:p w14:paraId="02AA8F15" w14:textId="77777777" w:rsidR="00176818" w:rsidRDefault="00176818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3FCF79" w14:textId="77777777" w:rsidR="00176818" w:rsidRDefault="00176818" w:rsidP="00FD456C">
            <w:pPr>
              <w:pStyle w:val="Table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7217128" w14:textId="77777777" w:rsidR="00450347" w:rsidRDefault="00450347" w:rsidP="00450347"/>
    <w:p w14:paraId="38FEE1A0" w14:textId="77777777" w:rsidR="00450347" w:rsidRDefault="00450347" w:rsidP="00450347"/>
    <w:p w14:paraId="252285A7" w14:textId="77777777" w:rsidR="00450347" w:rsidRDefault="00450347" w:rsidP="00450347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-857652719"/>
        <w:docPartObj>
          <w:docPartGallery w:val="Table of Contents"/>
          <w:docPartUnique/>
        </w:docPartObj>
      </w:sdtPr>
      <w:sdtEndPr/>
      <w:sdtContent>
        <w:p w14:paraId="386E18EE" w14:textId="77777777" w:rsidR="00212FE0" w:rsidRDefault="00212FE0">
          <w:pPr>
            <w:pStyle w:val="En-ttedetabledesmatires"/>
          </w:pPr>
          <w:r>
            <w:t>Table des matières</w:t>
          </w:r>
        </w:p>
        <w:p w14:paraId="72BF4451" w14:textId="77777777" w:rsidR="00780472" w:rsidRDefault="00212FE0">
          <w:pPr>
            <w:pStyle w:val="TM1"/>
            <w:rPr>
              <w:rFonts w:eastAsiaTheme="minorEastAsia"/>
              <w:caps w:val="0"/>
              <w:color w:val="auto"/>
              <w:sz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8255" w:history="1">
            <w:r w:rsidR="00780472" w:rsidRPr="009150C3">
              <w:rPr>
                <w:rStyle w:val="Lienhypertexte"/>
              </w:rPr>
              <w:t>1</w:t>
            </w:r>
            <w:r w:rsidR="00780472">
              <w:rPr>
                <w:rFonts w:eastAsiaTheme="minorEastAsia"/>
                <w:caps w:val="0"/>
                <w:color w:val="auto"/>
                <w:sz w:val="22"/>
                <w:lang w:val="fr-FR" w:eastAsia="fr-FR"/>
              </w:rPr>
              <w:tab/>
            </w:r>
            <w:r w:rsidR="00780472" w:rsidRPr="009150C3">
              <w:rPr>
                <w:rStyle w:val="Lienhypertexte"/>
              </w:rPr>
              <w:t>Introduction</w:t>
            </w:r>
            <w:r w:rsidR="00780472">
              <w:rPr>
                <w:webHidden/>
              </w:rPr>
              <w:tab/>
            </w:r>
            <w:r w:rsidR="00780472">
              <w:rPr>
                <w:webHidden/>
              </w:rPr>
              <w:fldChar w:fldCharType="begin"/>
            </w:r>
            <w:r w:rsidR="00780472">
              <w:rPr>
                <w:webHidden/>
              </w:rPr>
              <w:instrText xml:space="preserve"> PAGEREF _Toc42088255 \h </w:instrText>
            </w:r>
            <w:r w:rsidR="00780472">
              <w:rPr>
                <w:webHidden/>
              </w:rPr>
            </w:r>
            <w:r w:rsidR="00780472">
              <w:rPr>
                <w:webHidden/>
              </w:rPr>
              <w:fldChar w:fldCharType="separate"/>
            </w:r>
            <w:r w:rsidR="00780472">
              <w:rPr>
                <w:webHidden/>
              </w:rPr>
              <w:t>3</w:t>
            </w:r>
            <w:r w:rsidR="00780472">
              <w:rPr>
                <w:webHidden/>
              </w:rPr>
              <w:fldChar w:fldCharType="end"/>
            </w:r>
          </w:hyperlink>
        </w:p>
        <w:p w14:paraId="2EACB9CF" w14:textId="77777777" w:rsidR="00780472" w:rsidRDefault="00D31F89">
          <w:pPr>
            <w:pStyle w:val="TM2"/>
            <w:tabs>
              <w:tab w:val="left" w:pos="88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56" w:history="1">
            <w:r w:rsidR="00780472" w:rsidRPr="009150C3">
              <w:rPr>
                <w:rStyle w:val="Lienhypertexte"/>
                <w:noProof/>
              </w:rPr>
              <w:t>1.1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noProof/>
              </w:rPr>
              <w:t>Objectifs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_Toc42088256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3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336100B5" w14:textId="77777777" w:rsidR="00780472" w:rsidRDefault="00D31F89">
          <w:pPr>
            <w:pStyle w:val="TM2"/>
            <w:tabs>
              <w:tab w:val="left" w:pos="88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57" w:history="1">
            <w:r w:rsidR="00780472" w:rsidRPr="009150C3">
              <w:rPr>
                <w:rStyle w:val="Lienhypertexte"/>
                <w:noProof/>
              </w:rPr>
              <w:t>1.2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noProof/>
              </w:rPr>
              <w:t>Acteurs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_Toc42088257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3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2B64F6AC" w14:textId="77777777" w:rsidR="00780472" w:rsidRDefault="00D31F89">
          <w:pPr>
            <w:pStyle w:val="TM1"/>
            <w:rPr>
              <w:rFonts w:eastAsiaTheme="minorEastAsia"/>
              <w:caps w:val="0"/>
              <w:color w:val="auto"/>
              <w:sz w:val="22"/>
              <w:lang w:val="fr-FR" w:eastAsia="fr-FR"/>
            </w:rPr>
          </w:pPr>
          <w:hyperlink w:anchor="_Toc42088258" w:history="1">
            <w:r w:rsidR="00780472" w:rsidRPr="009150C3">
              <w:rPr>
                <w:rStyle w:val="Lienhypertexte"/>
                <w:rFonts w:eastAsia="Times New Roman"/>
              </w:rPr>
              <w:t>2</w:t>
            </w:r>
            <w:r w:rsidR="00780472">
              <w:rPr>
                <w:rFonts w:eastAsiaTheme="minorEastAsia"/>
                <w:caps w:val="0"/>
                <w:color w:val="auto"/>
                <w:sz w:val="22"/>
                <w:lang w:val="fr-FR"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</w:rPr>
              <w:t>Intégration d'une VM existante à Satellite (depuis Satellite)</w:t>
            </w:r>
            <w:r w:rsidR="00780472">
              <w:rPr>
                <w:webHidden/>
              </w:rPr>
              <w:tab/>
            </w:r>
            <w:r w:rsidR="00780472">
              <w:rPr>
                <w:webHidden/>
              </w:rPr>
              <w:fldChar w:fldCharType="begin"/>
            </w:r>
            <w:r w:rsidR="00780472">
              <w:rPr>
                <w:webHidden/>
              </w:rPr>
              <w:instrText xml:space="preserve"> PAGEREF _Toc42088258 \h </w:instrText>
            </w:r>
            <w:r w:rsidR="00780472">
              <w:rPr>
                <w:webHidden/>
              </w:rPr>
            </w:r>
            <w:r w:rsidR="00780472">
              <w:rPr>
                <w:webHidden/>
              </w:rPr>
              <w:fldChar w:fldCharType="separate"/>
            </w:r>
            <w:r w:rsidR="00780472">
              <w:rPr>
                <w:webHidden/>
              </w:rPr>
              <w:t>4</w:t>
            </w:r>
            <w:r w:rsidR="00780472">
              <w:rPr>
                <w:webHidden/>
              </w:rPr>
              <w:fldChar w:fldCharType="end"/>
            </w:r>
          </w:hyperlink>
        </w:p>
        <w:p w14:paraId="5B57F2EF" w14:textId="77777777" w:rsidR="00780472" w:rsidRDefault="00D31F89">
          <w:pPr>
            <w:pStyle w:val="TM2"/>
            <w:tabs>
              <w:tab w:val="left" w:pos="88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59" w:history="1">
            <w:r w:rsidR="00780472" w:rsidRPr="009150C3">
              <w:rPr>
                <w:rStyle w:val="Lienhypertexte"/>
                <w:rFonts w:eastAsia="Times New Roman"/>
                <w:noProof/>
              </w:rPr>
              <w:t>2.1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  <w:noProof/>
              </w:rPr>
              <w:t>Intégration automatisée RHEL 7.1, 7.3 et 7.5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_Toc42088259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4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580F9B7B" w14:textId="77777777" w:rsidR="00780472" w:rsidRDefault="00D31F89">
          <w:pPr>
            <w:pStyle w:val="TM3"/>
            <w:tabs>
              <w:tab w:val="left" w:pos="132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60" w:history="1">
            <w:r w:rsidR="00780472" w:rsidRPr="009150C3">
              <w:rPr>
                <w:rStyle w:val="Lienhypertexte"/>
                <w:noProof/>
              </w:rPr>
              <w:t>2.1.1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noProof/>
              </w:rPr>
              <w:t>Pré-requis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_Toc42088260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4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69CCA3A9" w14:textId="77777777" w:rsidR="00780472" w:rsidRDefault="00D31F89">
          <w:pPr>
            <w:pStyle w:val="TM3"/>
            <w:tabs>
              <w:tab w:val="left" w:pos="132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61" w:history="1">
            <w:r w:rsidR="00780472" w:rsidRPr="009150C3">
              <w:rPr>
                <w:rStyle w:val="Lienhypertexte"/>
                <w:noProof/>
              </w:rPr>
              <w:t>2.1.2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noProof/>
              </w:rPr>
              <w:t>Exécution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_Toc42088261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5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6AAF6C66" w14:textId="77777777" w:rsidR="00780472" w:rsidRDefault="00D31F89">
          <w:pPr>
            <w:pStyle w:val="TM2"/>
            <w:tabs>
              <w:tab w:val="left" w:pos="88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62" w:history="1">
            <w:r w:rsidR="00780472" w:rsidRPr="009150C3">
              <w:rPr>
                <w:rStyle w:val="Lienhypertexte"/>
                <w:rFonts w:eastAsia="Times New Roman"/>
                <w:noProof/>
              </w:rPr>
              <w:t>2.2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  <w:noProof/>
              </w:rPr>
              <w:t>Désenregistrer une VM de Satellite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_Toc42088262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6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66DE755F" w14:textId="77777777" w:rsidR="00780472" w:rsidRDefault="00D31F89">
          <w:pPr>
            <w:pStyle w:val="TM3"/>
            <w:tabs>
              <w:tab w:val="left" w:pos="132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63" w:history="1">
            <w:r w:rsidR="00780472" w:rsidRPr="009150C3">
              <w:rPr>
                <w:rStyle w:val="Lienhypertexte"/>
                <w:rFonts w:eastAsia="Times New Roman"/>
                <w:noProof/>
              </w:rPr>
              <w:t>2.2.1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  <w:noProof/>
              </w:rPr>
              <w:t>Re-synchronisation de la VM avec Satellite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_Toc42088263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6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7F49A210" w14:textId="77777777" w:rsidR="00780472" w:rsidRDefault="00D31F89">
          <w:pPr>
            <w:pStyle w:val="TM3"/>
            <w:tabs>
              <w:tab w:val="left" w:pos="132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64" w:history="1">
            <w:r w:rsidR="00780472" w:rsidRPr="009150C3">
              <w:rPr>
                <w:rStyle w:val="Lienhypertexte"/>
                <w:rFonts w:eastAsia="Times New Roman"/>
                <w:noProof/>
              </w:rPr>
              <w:t>2.2.2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  <w:noProof/>
              </w:rPr>
              <w:t>Ré-enregistrement de la VM auprès de Satellite après destruction de sa référence dans Satellite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_Toc42088264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6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46DB36E0" w14:textId="77777777" w:rsidR="00780472" w:rsidRDefault="00D31F89">
          <w:pPr>
            <w:pStyle w:val="TM3"/>
            <w:tabs>
              <w:tab w:val="left" w:pos="132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65" w:history="1">
            <w:r w:rsidR="00780472" w:rsidRPr="009150C3">
              <w:rPr>
                <w:rStyle w:val="Lienhypertexte"/>
                <w:rFonts w:eastAsia="Times New Roman"/>
                <w:noProof/>
              </w:rPr>
              <w:t>2.2.3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  <w:noProof/>
              </w:rPr>
              <w:t>Ré-enregistrement de la VM auprès de Satellite après destruction de sa référence et de ses groupes/clés dans Satellite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_Toc42088265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7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62D4FAFA" w14:textId="77777777" w:rsidR="00780472" w:rsidRDefault="00D31F89">
          <w:pPr>
            <w:pStyle w:val="TM1"/>
            <w:rPr>
              <w:rFonts w:eastAsiaTheme="minorEastAsia"/>
              <w:caps w:val="0"/>
              <w:color w:val="auto"/>
              <w:sz w:val="22"/>
              <w:lang w:val="fr-FR" w:eastAsia="fr-FR"/>
            </w:rPr>
          </w:pPr>
          <w:hyperlink w:anchor="_Toc42088266" w:history="1">
            <w:r w:rsidR="00780472" w:rsidRPr="009150C3">
              <w:rPr>
                <w:rStyle w:val="Lienhypertexte"/>
                <w:rFonts w:eastAsia="Times New Roman"/>
              </w:rPr>
              <w:t>3</w:t>
            </w:r>
            <w:r w:rsidR="00780472">
              <w:rPr>
                <w:rFonts w:eastAsiaTheme="minorEastAsia"/>
                <w:caps w:val="0"/>
                <w:color w:val="auto"/>
                <w:sz w:val="22"/>
                <w:lang w:val="fr-FR"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</w:rPr>
              <w:t>Intégration d'une nouvelle VM à Satellite (depuis le Provisioner)</w:t>
            </w:r>
            <w:r w:rsidR="00780472">
              <w:rPr>
                <w:webHidden/>
              </w:rPr>
              <w:tab/>
            </w:r>
            <w:r w:rsidR="00780472">
              <w:rPr>
                <w:webHidden/>
              </w:rPr>
              <w:fldChar w:fldCharType="begin"/>
            </w:r>
            <w:r w:rsidR="00780472">
              <w:rPr>
                <w:webHidden/>
              </w:rPr>
              <w:instrText xml:space="preserve"> PAGEREF _Toc42088266 \h </w:instrText>
            </w:r>
            <w:r w:rsidR="00780472">
              <w:rPr>
                <w:webHidden/>
              </w:rPr>
            </w:r>
            <w:r w:rsidR="00780472">
              <w:rPr>
                <w:webHidden/>
              </w:rPr>
              <w:fldChar w:fldCharType="separate"/>
            </w:r>
            <w:r w:rsidR="00780472">
              <w:rPr>
                <w:webHidden/>
              </w:rPr>
              <w:t>8</w:t>
            </w:r>
            <w:r w:rsidR="00780472">
              <w:rPr>
                <w:webHidden/>
              </w:rPr>
              <w:fldChar w:fldCharType="end"/>
            </w:r>
          </w:hyperlink>
        </w:p>
        <w:p w14:paraId="1FAD2D3A" w14:textId="77777777" w:rsidR="00780472" w:rsidRDefault="00D31F89">
          <w:pPr>
            <w:pStyle w:val="TM1"/>
            <w:rPr>
              <w:rFonts w:eastAsiaTheme="minorEastAsia"/>
              <w:caps w:val="0"/>
              <w:color w:val="auto"/>
              <w:sz w:val="22"/>
              <w:lang w:val="fr-FR" w:eastAsia="fr-FR"/>
            </w:rPr>
          </w:pPr>
          <w:hyperlink w:anchor="_Toc42088267" w:history="1">
            <w:r w:rsidR="00780472" w:rsidRPr="009150C3">
              <w:rPr>
                <w:rStyle w:val="Lienhypertexte"/>
                <w:rFonts w:eastAsia="Times New Roman"/>
              </w:rPr>
              <w:t>4</w:t>
            </w:r>
            <w:r w:rsidR="00780472">
              <w:rPr>
                <w:rFonts w:eastAsiaTheme="minorEastAsia"/>
                <w:caps w:val="0"/>
                <w:color w:val="auto"/>
                <w:sz w:val="22"/>
                <w:lang w:val="fr-FR"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</w:rPr>
              <w:t>Troubleshooting</w:t>
            </w:r>
            <w:r w:rsidR="00780472">
              <w:rPr>
                <w:webHidden/>
              </w:rPr>
              <w:tab/>
            </w:r>
            <w:r w:rsidR="00780472">
              <w:rPr>
                <w:webHidden/>
              </w:rPr>
              <w:fldChar w:fldCharType="begin"/>
            </w:r>
            <w:r w:rsidR="00780472">
              <w:rPr>
                <w:webHidden/>
              </w:rPr>
              <w:instrText xml:space="preserve"> PAGEREF _Toc42088267 \h </w:instrText>
            </w:r>
            <w:r w:rsidR="00780472">
              <w:rPr>
                <w:webHidden/>
              </w:rPr>
            </w:r>
            <w:r w:rsidR="00780472">
              <w:rPr>
                <w:webHidden/>
              </w:rPr>
              <w:fldChar w:fldCharType="separate"/>
            </w:r>
            <w:r w:rsidR="00780472">
              <w:rPr>
                <w:webHidden/>
              </w:rPr>
              <w:t>8</w:t>
            </w:r>
            <w:r w:rsidR="00780472">
              <w:rPr>
                <w:webHidden/>
              </w:rPr>
              <w:fldChar w:fldCharType="end"/>
            </w:r>
          </w:hyperlink>
        </w:p>
        <w:p w14:paraId="51ACCCD5" w14:textId="77777777" w:rsidR="00780472" w:rsidRDefault="00D31F89">
          <w:pPr>
            <w:pStyle w:val="TM2"/>
            <w:tabs>
              <w:tab w:val="left" w:pos="88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68" w:history="1">
            <w:r w:rsidR="00780472" w:rsidRPr="009150C3">
              <w:rPr>
                <w:rStyle w:val="Lienhypertexte"/>
                <w:rFonts w:eastAsia="Times New Roman"/>
                <w:noProof/>
              </w:rPr>
              <w:t>4.1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  <w:noProof/>
              </w:rPr>
              <w:t>VM cliente - Puppet certificate revoked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_Toc42088268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8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6D3ADB25" w14:textId="77777777" w:rsidR="00780472" w:rsidRDefault="00D31F89">
          <w:pPr>
            <w:pStyle w:val="TM3"/>
            <w:tabs>
              <w:tab w:val="left" w:pos="132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69" w:history="1">
            <w:r w:rsidR="00780472" w:rsidRPr="009150C3">
              <w:rPr>
                <w:rStyle w:val="Lienhypertexte"/>
                <w:rFonts w:eastAsia="Times New Roman"/>
                <w:noProof/>
              </w:rPr>
              <w:t>4.1.1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  <w:noProof/>
              </w:rPr>
              <w:t>Diagnostique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_Toc42088269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8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05F61D7F" w14:textId="77777777" w:rsidR="00780472" w:rsidRDefault="00D31F89">
          <w:pPr>
            <w:pStyle w:val="TM3"/>
            <w:tabs>
              <w:tab w:val="left" w:pos="1320"/>
              <w:tab w:val="right" w:leader="dot" w:pos="931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42088270" w:history="1">
            <w:r w:rsidR="00780472" w:rsidRPr="009150C3">
              <w:rPr>
                <w:rStyle w:val="Lienhypertexte"/>
                <w:rFonts w:eastAsia="Times New Roman"/>
                <w:noProof/>
              </w:rPr>
              <w:t>4.1.2</w:t>
            </w:r>
            <w:r w:rsidR="00780472"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  <w:noProof/>
              </w:rPr>
              <w:t>Remédiation</w:t>
            </w:r>
            <w:r w:rsidR="00780472">
              <w:rPr>
                <w:noProof/>
                <w:webHidden/>
              </w:rPr>
              <w:tab/>
            </w:r>
            <w:r w:rsidR="00780472">
              <w:rPr>
                <w:noProof/>
                <w:webHidden/>
              </w:rPr>
              <w:fldChar w:fldCharType="begin"/>
            </w:r>
            <w:r w:rsidR="00780472">
              <w:rPr>
                <w:noProof/>
                <w:webHidden/>
              </w:rPr>
              <w:instrText xml:space="preserve"> PAGEREF _Toc42088270 \h </w:instrText>
            </w:r>
            <w:r w:rsidR="00780472">
              <w:rPr>
                <w:noProof/>
                <w:webHidden/>
              </w:rPr>
            </w:r>
            <w:r w:rsidR="00780472">
              <w:rPr>
                <w:noProof/>
                <w:webHidden/>
              </w:rPr>
              <w:fldChar w:fldCharType="separate"/>
            </w:r>
            <w:r w:rsidR="00780472">
              <w:rPr>
                <w:noProof/>
                <w:webHidden/>
              </w:rPr>
              <w:t>9</w:t>
            </w:r>
            <w:r w:rsidR="00780472">
              <w:rPr>
                <w:noProof/>
                <w:webHidden/>
              </w:rPr>
              <w:fldChar w:fldCharType="end"/>
            </w:r>
          </w:hyperlink>
        </w:p>
        <w:p w14:paraId="4DD638C6" w14:textId="77777777" w:rsidR="00780472" w:rsidRDefault="00D31F89">
          <w:pPr>
            <w:pStyle w:val="TM1"/>
            <w:rPr>
              <w:rFonts w:eastAsiaTheme="minorEastAsia"/>
              <w:caps w:val="0"/>
              <w:color w:val="auto"/>
              <w:sz w:val="22"/>
              <w:lang w:val="fr-FR" w:eastAsia="fr-FR"/>
            </w:rPr>
          </w:pPr>
          <w:hyperlink w:anchor="_Toc42088271" w:history="1">
            <w:r w:rsidR="00780472" w:rsidRPr="009150C3">
              <w:rPr>
                <w:rStyle w:val="Lienhypertexte"/>
                <w:rFonts w:eastAsia="Times New Roman"/>
              </w:rPr>
              <w:t>5</w:t>
            </w:r>
            <w:r w:rsidR="00780472">
              <w:rPr>
                <w:rFonts w:eastAsiaTheme="minorEastAsia"/>
                <w:caps w:val="0"/>
                <w:color w:val="auto"/>
                <w:sz w:val="22"/>
                <w:lang w:val="fr-FR" w:eastAsia="fr-FR"/>
              </w:rPr>
              <w:tab/>
            </w:r>
            <w:r w:rsidR="00780472" w:rsidRPr="009150C3">
              <w:rPr>
                <w:rStyle w:val="Lienhypertexte"/>
                <w:rFonts w:eastAsia="Times New Roman"/>
              </w:rPr>
              <w:t>Création d'un utilisateur sur le serveur Satellite</w:t>
            </w:r>
            <w:r w:rsidR="00780472">
              <w:rPr>
                <w:webHidden/>
              </w:rPr>
              <w:tab/>
            </w:r>
            <w:r w:rsidR="00780472">
              <w:rPr>
                <w:webHidden/>
              </w:rPr>
              <w:fldChar w:fldCharType="begin"/>
            </w:r>
            <w:r w:rsidR="00780472">
              <w:rPr>
                <w:webHidden/>
              </w:rPr>
              <w:instrText xml:space="preserve"> PAGEREF _Toc42088271 \h </w:instrText>
            </w:r>
            <w:r w:rsidR="00780472">
              <w:rPr>
                <w:webHidden/>
              </w:rPr>
            </w:r>
            <w:r w:rsidR="00780472">
              <w:rPr>
                <w:webHidden/>
              </w:rPr>
              <w:fldChar w:fldCharType="separate"/>
            </w:r>
            <w:r w:rsidR="00780472">
              <w:rPr>
                <w:webHidden/>
              </w:rPr>
              <w:t>9</w:t>
            </w:r>
            <w:r w:rsidR="00780472">
              <w:rPr>
                <w:webHidden/>
              </w:rPr>
              <w:fldChar w:fldCharType="end"/>
            </w:r>
          </w:hyperlink>
        </w:p>
        <w:p w14:paraId="2E4CE124" w14:textId="77777777" w:rsidR="00212FE0" w:rsidRDefault="00212FE0">
          <w:r>
            <w:rPr>
              <w:b/>
              <w:bCs/>
            </w:rPr>
            <w:fldChar w:fldCharType="end"/>
          </w:r>
        </w:p>
      </w:sdtContent>
    </w:sdt>
    <w:p w14:paraId="5665FA6B" w14:textId="77777777" w:rsidR="00450347" w:rsidRDefault="00450347" w:rsidP="00450347"/>
    <w:p w14:paraId="2144BAA2" w14:textId="77777777" w:rsidR="00450347" w:rsidRDefault="00450347" w:rsidP="00450347"/>
    <w:p w14:paraId="64B89192" w14:textId="77777777" w:rsidR="00450347" w:rsidRPr="00FA6038" w:rsidRDefault="00450347" w:rsidP="00450347">
      <w:pPr>
        <w:rPr>
          <w:highlight w:val="magenta"/>
        </w:rPr>
      </w:pPr>
    </w:p>
    <w:p w14:paraId="17B57B23" w14:textId="77777777" w:rsidR="00450347" w:rsidRPr="00450347" w:rsidRDefault="00450347" w:rsidP="00450347"/>
    <w:p w14:paraId="2841B32D" w14:textId="77777777" w:rsidR="00316C7E" w:rsidRPr="001B332D" w:rsidRDefault="00316C7E" w:rsidP="0036780C">
      <w:pPr>
        <w:pStyle w:val="Textedesaisie"/>
      </w:pPr>
      <w:r w:rsidRPr="001B332D">
        <w:br w:type="page"/>
      </w:r>
    </w:p>
    <w:tbl>
      <w:tblPr>
        <w:tblW w:w="11907" w:type="dxa"/>
        <w:tblLayout w:type="fixed"/>
        <w:tblLook w:val="04A0" w:firstRow="1" w:lastRow="0" w:firstColumn="1" w:lastColumn="0" w:noHBand="0" w:noVBand="1"/>
      </w:tblPr>
      <w:tblGrid>
        <w:gridCol w:w="1304"/>
        <w:gridCol w:w="9327"/>
        <w:gridCol w:w="1276"/>
      </w:tblGrid>
      <w:tr w:rsidR="005C6612" w:rsidRPr="001B332D" w14:paraId="73306734" w14:textId="77777777" w:rsidTr="005C6612">
        <w:trPr>
          <w:trHeight w:hRule="exact" w:val="250"/>
        </w:trPr>
        <w:tc>
          <w:tcPr>
            <w:tcW w:w="1304" w:type="dxa"/>
            <w:vMerge w:val="restart"/>
          </w:tcPr>
          <w:p w14:paraId="7B83876E" w14:textId="77777777" w:rsidR="005C6612" w:rsidRPr="001B332D" w:rsidRDefault="005C6612" w:rsidP="002E21CE">
            <w:pPr>
              <w:framePr w:w="11907" w:h="1134" w:wrap="notBeside" w:vAnchor="page" w:hAnchor="page" w:yAlign="bottom" w:anchorLock="1"/>
            </w:pPr>
          </w:p>
        </w:tc>
        <w:tc>
          <w:tcPr>
            <w:tcW w:w="9327" w:type="dxa"/>
          </w:tcPr>
          <w:p w14:paraId="7FEF8F1A" w14:textId="77777777" w:rsidR="005C6612" w:rsidRPr="001B332D" w:rsidRDefault="005C6612" w:rsidP="002E21CE">
            <w:pPr>
              <w:framePr w:w="11907" w:h="1134" w:wrap="notBeside" w:vAnchor="page" w:hAnchor="page" w:yAlign="bottom" w:anchorLock="1"/>
            </w:pPr>
          </w:p>
        </w:tc>
        <w:tc>
          <w:tcPr>
            <w:tcW w:w="1276" w:type="dxa"/>
            <w:vMerge w:val="restart"/>
          </w:tcPr>
          <w:p w14:paraId="2451DA4C" w14:textId="77777777" w:rsidR="005C6612" w:rsidRPr="001B332D" w:rsidRDefault="005C6612" w:rsidP="002E21CE">
            <w:pPr>
              <w:framePr w:w="11907" w:h="1134" w:wrap="notBeside" w:vAnchor="page" w:hAnchor="page" w:yAlign="bottom" w:anchorLock="1"/>
            </w:pPr>
          </w:p>
        </w:tc>
      </w:tr>
      <w:tr w:rsidR="005C6612" w:rsidRPr="001B332D" w14:paraId="3E7A05FF" w14:textId="77777777" w:rsidTr="005C6612">
        <w:trPr>
          <w:trHeight w:val="357"/>
        </w:trPr>
        <w:tc>
          <w:tcPr>
            <w:tcW w:w="1304" w:type="dxa"/>
            <w:vMerge/>
          </w:tcPr>
          <w:p w14:paraId="22F42EAD" w14:textId="77777777" w:rsidR="005C6612" w:rsidRPr="001B332D" w:rsidRDefault="005C6612" w:rsidP="002E21CE">
            <w:pPr>
              <w:framePr w:w="11907" w:h="1134" w:wrap="notBeside" w:vAnchor="page" w:hAnchor="page" w:yAlign="bottom" w:anchorLock="1"/>
            </w:pPr>
          </w:p>
        </w:tc>
        <w:tc>
          <w:tcPr>
            <w:tcW w:w="9327" w:type="dxa"/>
            <w:vAlign w:val="bottom"/>
          </w:tcPr>
          <w:p w14:paraId="0CAF7533" w14:textId="77777777" w:rsidR="005C6612" w:rsidRPr="001B332D" w:rsidRDefault="005C6612" w:rsidP="00AB55CC">
            <w:pPr>
              <w:pStyle w:val="Informationspieddepage"/>
              <w:framePr w:wrap="notBeside"/>
            </w:pPr>
            <w:r w:rsidRPr="001B332D">
              <w:t>GRDF - Société Anonyme au capital de 1 800 745 000 euros - Siège social : 6 rue Condorcet - 75009 Paris - RCS : PARIS 444 786 511</w:t>
            </w:r>
          </w:p>
        </w:tc>
        <w:tc>
          <w:tcPr>
            <w:tcW w:w="1276" w:type="dxa"/>
            <w:vMerge/>
          </w:tcPr>
          <w:p w14:paraId="422FCA8B" w14:textId="77777777" w:rsidR="005C6612" w:rsidRPr="001B332D" w:rsidRDefault="005C6612" w:rsidP="002E21CE">
            <w:pPr>
              <w:framePr w:w="11907" w:h="1134" w:wrap="notBeside" w:vAnchor="page" w:hAnchor="page" w:yAlign="bottom" w:anchorLock="1"/>
            </w:pPr>
          </w:p>
        </w:tc>
      </w:tr>
      <w:tr w:rsidR="005C6612" w:rsidRPr="001B332D" w14:paraId="719A2622" w14:textId="77777777" w:rsidTr="005C6612">
        <w:trPr>
          <w:trHeight w:hRule="exact" w:val="130"/>
        </w:trPr>
        <w:tc>
          <w:tcPr>
            <w:tcW w:w="1304" w:type="dxa"/>
            <w:vMerge/>
          </w:tcPr>
          <w:p w14:paraId="6A44D6C2" w14:textId="77777777" w:rsidR="005C6612" w:rsidRPr="001B332D" w:rsidRDefault="005C6612" w:rsidP="002E21CE">
            <w:pPr>
              <w:framePr w:w="11907" w:h="1134" w:wrap="notBeside" w:vAnchor="page" w:hAnchor="page" w:yAlign="bottom" w:anchorLock="1"/>
            </w:pPr>
          </w:p>
        </w:tc>
        <w:tc>
          <w:tcPr>
            <w:tcW w:w="9327" w:type="dxa"/>
          </w:tcPr>
          <w:p w14:paraId="6DEFC97C" w14:textId="77777777" w:rsidR="005C6612" w:rsidRPr="001B332D" w:rsidRDefault="005C6612" w:rsidP="002E21CE">
            <w:pPr>
              <w:framePr w:w="11907" w:h="1134" w:wrap="notBeside" w:vAnchor="page" w:hAnchor="page" w:yAlign="bottom" w:anchorLock="1"/>
            </w:pPr>
          </w:p>
        </w:tc>
        <w:tc>
          <w:tcPr>
            <w:tcW w:w="1276" w:type="dxa"/>
            <w:vMerge/>
          </w:tcPr>
          <w:p w14:paraId="2311814D" w14:textId="77777777" w:rsidR="005C6612" w:rsidRPr="001B332D" w:rsidRDefault="005C6612" w:rsidP="002E21CE">
            <w:pPr>
              <w:framePr w:w="11907" w:h="1134" w:wrap="notBeside" w:vAnchor="page" w:hAnchor="page" w:yAlign="bottom" w:anchorLock="1"/>
            </w:pPr>
          </w:p>
        </w:tc>
      </w:tr>
      <w:tr w:rsidR="002E21CE" w:rsidRPr="001B332D" w14:paraId="7B0FBF42" w14:textId="77777777" w:rsidTr="005C6612">
        <w:trPr>
          <w:trHeight w:val="397"/>
        </w:trPr>
        <w:tc>
          <w:tcPr>
            <w:tcW w:w="11907" w:type="dxa"/>
            <w:gridSpan w:val="3"/>
          </w:tcPr>
          <w:p w14:paraId="41B5EB46" w14:textId="77777777" w:rsidR="002E21CE" w:rsidRPr="001B332D" w:rsidRDefault="00B37D43" w:rsidP="00B37D43">
            <w:pPr>
              <w:pStyle w:val="Visuel"/>
              <w:framePr w:wrap="notBeside"/>
            </w:pPr>
            <w:r w:rsidRPr="001B332D">
              <w:drawing>
                <wp:inline distT="0" distB="0" distL="0" distR="0" wp14:anchorId="407CBC7D" wp14:editId="0C57EB25">
                  <wp:extent cx="7560945" cy="253365"/>
                  <wp:effectExtent l="19050" t="0" r="1905" b="0"/>
                  <wp:docPr id="2" name="Image 1" descr="pieddepage_grdf_cahi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ddepage_grdf_cahier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94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93739" w14:textId="77777777" w:rsidR="005E3D3A" w:rsidRDefault="005E3D3A" w:rsidP="005E3D3A">
      <w:pPr>
        <w:pStyle w:val="Titre1"/>
      </w:pPr>
      <w:bookmarkStart w:id="2" w:name="_Toc42088255"/>
      <w:r>
        <w:t>Introduction</w:t>
      </w:r>
      <w:bookmarkEnd w:id="2"/>
    </w:p>
    <w:p w14:paraId="16383D15" w14:textId="77777777" w:rsidR="00513F44" w:rsidRDefault="00FA6038" w:rsidP="00642BCA">
      <w:pPr>
        <w:pStyle w:val="Titre2"/>
      </w:pPr>
      <w:bookmarkStart w:id="3" w:name="_Toc42088256"/>
      <w:r w:rsidRPr="00642BCA">
        <w:t>Objectifs</w:t>
      </w:r>
      <w:bookmarkEnd w:id="3"/>
    </w:p>
    <w:p w14:paraId="068C0B06" w14:textId="34207EF5" w:rsidR="00913AC4" w:rsidRPr="00B419E6" w:rsidRDefault="001D4DFA" w:rsidP="00B419E6">
      <w:pPr>
        <w:autoSpaceDE w:val="0"/>
        <w:autoSpaceDN w:val="0"/>
        <w:spacing w:line="240" w:lineRule="auto"/>
        <w:rPr>
          <w:color w:val="auto"/>
        </w:rPr>
      </w:pPr>
      <w:r w:rsidRPr="008F6CC3">
        <w:rPr>
          <w:color w:val="002950" w:themeColor="accent1" w:themeShade="80"/>
        </w:rPr>
        <w:t xml:space="preserve">Le but de cette </w:t>
      </w:r>
      <w:r w:rsidR="00C100A9">
        <w:rPr>
          <w:color w:val="002950" w:themeColor="accent1" w:themeShade="80"/>
        </w:rPr>
        <w:t xml:space="preserve">PTE est de réaliser des opérations courantes sur le serveur </w:t>
      </w:r>
      <w:r w:rsidR="00C93DBE">
        <w:rPr>
          <w:color w:val="002950" w:themeColor="accent1" w:themeShade="80"/>
        </w:rPr>
        <w:t>Ansible Tower</w:t>
      </w:r>
    </w:p>
    <w:p w14:paraId="458FA817" w14:textId="77777777" w:rsidR="00703951" w:rsidRPr="008F6CC3" w:rsidRDefault="00703951" w:rsidP="00FA6038">
      <w:pPr>
        <w:rPr>
          <w:color w:val="002950" w:themeColor="accent1" w:themeShade="80"/>
        </w:rPr>
      </w:pPr>
    </w:p>
    <w:p w14:paraId="33305C10" w14:textId="77777777" w:rsidR="00EA39B3" w:rsidRDefault="00EA39B3" w:rsidP="00FA6038">
      <w:pPr>
        <w:pStyle w:val="Titre2"/>
      </w:pPr>
      <w:bookmarkStart w:id="4" w:name="_Toc42088257"/>
      <w:r>
        <w:t>Acteurs</w:t>
      </w:r>
      <w:bookmarkEnd w:id="4"/>
    </w:p>
    <w:tbl>
      <w:tblPr>
        <w:tblStyle w:val="Listeclaire-Accent11"/>
        <w:tblW w:w="9488" w:type="dxa"/>
        <w:tblLayout w:type="fixed"/>
        <w:tblLook w:val="04A0" w:firstRow="1" w:lastRow="0" w:firstColumn="1" w:lastColumn="0" w:noHBand="0" w:noVBand="1"/>
      </w:tblPr>
      <w:tblGrid>
        <w:gridCol w:w="3321"/>
        <w:gridCol w:w="3473"/>
        <w:gridCol w:w="2694"/>
      </w:tblGrid>
      <w:tr w:rsidR="000B3C5B" w:rsidRPr="00AA029A" w14:paraId="63E17F43" w14:textId="77777777" w:rsidTr="004F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6148A641" w14:textId="77777777" w:rsidR="000B3C5B" w:rsidRPr="00AA029A" w:rsidRDefault="000B3C5B" w:rsidP="004F14F6">
            <w:pPr>
              <w:rPr>
                <w:rFonts w:ascii="Arial" w:hAnsi="Arial" w:cs="Arial"/>
                <w:color w:val="FFFFFF"/>
              </w:rPr>
            </w:pPr>
            <w:r w:rsidRPr="00AA029A">
              <w:rPr>
                <w:rFonts w:ascii="Arial" w:hAnsi="Arial" w:cs="Arial"/>
                <w:color w:val="FFFFFF"/>
              </w:rPr>
              <w:t>R</w:t>
            </w:r>
            <w:r>
              <w:rPr>
                <w:rFonts w:ascii="Arial" w:hAnsi="Arial" w:cs="Arial"/>
                <w:color w:val="FFFFFF"/>
              </w:rPr>
              <w:t>ô</w:t>
            </w:r>
            <w:r w:rsidRPr="00AA029A">
              <w:rPr>
                <w:rFonts w:ascii="Arial" w:hAnsi="Arial" w:cs="Arial"/>
                <w:color w:val="FFFFFF"/>
              </w:rPr>
              <w:t>le</w:t>
            </w:r>
          </w:p>
        </w:tc>
        <w:tc>
          <w:tcPr>
            <w:tcW w:w="3473" w:type="dxa"/>
          </w:tcPr>
          <w:p w14:paraId="3B1F00A7" w14:textId="77777777" w:rsidR="000B3C5B" w:rsidRPr="00AA029A" w:rsidRDefault="000B3C5B" w:rsidP="004F14F6">
            <w:pPr>
              <w:ind w:lef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</w:rPr>
            </w:pPr>
            <w:r w:rsidRPr="00AA029A">
              <w:rPr>
                <w:rFonts w:ascii="Arial" w:hAnsi="Arial" w:cs="Arial"/>
                <w:color w:val="FFFFFF"/>
              </w:rPr>
              <w:t>Nom</w:t>
            </w:r>
          </w:p>
        </w:tc>
        <w:tc>
          <w:tcPr>
            <w:tcW w:w="2694" w:type="dxa"/>
          </w:tcPr>
          <w:p w14:paraId="2F68D5DE" w14:textId="77777777" w:rsidR="000B3C5B" w:rsidRPr="00AA029A" w:rsidRDefault="000B3C5B" w:rsidP="004F14F6">
            <w:pPr>
              <w:ind w:lef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</w:rPr>
            </w:pPr>
            <w:r w:rsidRPr="00AA029A">
              <w:rPr>
                <w:rFonts w:ascii="Arial" w:hAnsi="Arial" w:cs="Arial"/>
                <w:color w:val="FFFFFF"/>
              </w:rPr>
              <w:t>Entité Business</w:t>
            </w:r>
          </w:p>
        </w:tc>
      </w:tr>
      <w:tr w:rsidR="000B3C5B" w:rsidRPr="0098091A" w14:paraId="37F628A5" w14:textId="77777777" w:rsidTr="004F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5CDC1078" w14:textId="77777777" w:rsidR="000B3C5B" w:rsidRPr="0098091A" w:rsidRDefault="000B3C5B" w:rsidP="004F14F6">
            <w:pPr>
              <w:rPr>
                <w:rFonts w:ascii="Arial" w:hAnsi="Arial" w:cs="Arial"/>
              </w:rPr>
            </w:pPr>
            <w:r w:rsidRPr="0098091A">
              <w:rPr>
                <w:rFonts w:ascii="Arial" w:hAnsi="Arial" w:cs="Arial"/>
              </w:rPr>
              <w:t>Business Sponsor Représentative</w:t>
            </w:r>
          </w:p>
        </w:tc>
        <w:tc>
          <w:tcPr>
            <w:tcW w:w="3473" w:type="dxa"/>
          </w:tcPr>
          <w:p w14:paraId="0170B15A" w14:textId="77777777" w:rsidR="000B3C5B" w:rsidRPr="00131418" w:rsidRDefault="000B3C5B" w:rsidP="004F14F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Vincent Ducret</w:t>
            </w:r>
          </w:p>
        </w:tc>
        <w:tc>
          <w:tcPr>
            <w:tcW w:w="2694" w:type="dxa"/>
          </w:tcPr>
          <w:p w14:paraId="5B50706F" w14:textId="77777777" w:rsidR="000B3C5B" w:rsidRPr="0098091A" w:rsidRDefault="000B3C5B" w:rsidP="004F14F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GRDF/DO/DIO</w:t>
            </w:r>
          </w:p>
        </w:tc>
      </w:tr>
      <w:tr w:rsidR="000B3C5B" w:rsidRPr="0098091A" w14:paraId="276A878A" w14:textId="77777777" w:rsidTr="004F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79820A78" w14:textId="77777777" w:rsidR="000B3C5B" w:rsidRPr="0098091A" w:rsidRDefault="000B3C5B" w:rsidP="004F14F6">
            <w:pPr>
              <w:rPr>
                <w:rFonts w:ascii="Arial" w:hAnsi="Arial" w:cs="Arial"/>
              </w:rPr>
            </w:pPr>
            <w:r w:rsidRPr="0098091A">
              <w:rPr>
                <w:rFonts w:ascii="Arial" w:hAnsi="Arial" w:cs="Arial"/>
              </w:rPr>
              <w:t>Business Sponsor Représentative</w:t>
            </w:r>
          </w:p>
        </w:tc>
        <w:tc>
          <w:tcPr>
            <w:tcW w:w="3473" w:type="dxa"/>
          </w:tcPr>
          <w:p w14:paraId="0CD89735" w14:textId="77777777" w:rsidR="000B3C5B" w:rsidRPr="00131418" w:rsidRDefault="000B3C5B" w:rsidP="004F14F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Vincent Ducret</w:t>
            </w:r>
          </w:p>
        </w:tc>
        <w:tc>
          <w:tcPr>
            <w:tcW w:w="2694" w:type="dxa"/>
          </w:tcPr>
          <w:p w14:paraId="6C2D783C" w14:textId="77777777" w:rsidR="000B3C5B" w:rsidRPr="0098091A" w:rsidRDefault="000B3C5B" w:rsidP="004F14F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GRDF/DO/DIO/ingénierie</w:t>
            </w:r>
          </w:p>
        </w:tc>
      </w:tr>
      <w:tr w:rsidR="000B3C5B" w:rsidRPr="0098091A" w14:paraId="780906E2" w14:textId="77777777" w:rsidTr="004F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3CDE88C8" w14:textId="77777777" w:rsidR="000B3C5B" w:rsidRPr="0098091A" w:rsidRDefault="000B3C5B" w:rsidP="004F14F6">
            <w:pPr>
              <w:rPr>
                <w:rFonts w:ascii="Arial" w:hAnsi="Arial" w:cs="Arial"/>
              </w:rPr>
            </w:pPr>
            <w:r w:rsidRPr="0098091A">
              <w:rPr>
                <w:rFonts w:ascii="Arial" w:hAnsi="Arial" w:cs="Arial"/>
              </w:rPr>
              <w:t>IS Project Manager</w:t>
            </w:r>
          </w:p>
        </w:tc>
        <w:tc>
          <w:tcPr>
            <w:tcW w:w="3473" w:type="dxa"/>
          </w:tcPr>
          <w:p w14:paraId="40323DB8" w14:textId="77777777" w:rsidR="000B3C5B" w:rsidRPr="00131418" w:rsidRDefault="000B3C5B" w:rsidP="004F14F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694" w:type="dxa"/>
          </w:tcPr>
          <w:p w14:paraId="6276863F" w14:textId="77777777" w:rsidR="000B3C5B" w:rsidRPr="0098091A" w:rsidRDefault="000B3C5B" w:rsidP="004F14F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B3C5B" w:rsidRPr="0098091A" w14:paraId="72FF9F2D" w14:textId="77777777" w:rsidTr="004F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0D5A10CE" w14:textId="77777777" w:rsidR="000B3C5B" w:rsidRPr="0098091A" w:rsidRDefault="000B3C5B" w:rsidP="004F14F6">
            <w:pPr>
              <w:rPr>
                <w:rFonts w:ascii="Arial" w:hAnsi="Arial" w:cs="Arial"/>
              </w:rPr>
            </w:pPr>
            <w:r w:rsidRPr="0098091A">
              <w:rPr>
                <w:rFonts w:ascii="Arial" w:hAnsi="Arial" w:cs="Arial"/>
              </w:rPr>
              <w:t>IS Architect</w:t>
            </w:r>
          </w:p>
        </w:tc>
        <w:tc>
          <w:tcPr>
            <w:tcW w:w="3473" w:type="dxa"/>
          </w:tcPr>
          <w:p w14:paraId="53435653" w14:textId="77777777" w:rsidR="000B3C5B" w:rsidRPr="00131418" w:rsidRDefault="000B3C5B" w:rsidP="004F14F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694" w:type="dxa"/>
          </w:tcPr>
          <w:p w14:paraId="59537D6D" w14:textId="77777777" w:rsidR="000B3C5B" w:rsidRPr="0098091A" w:rsidRDefault="000B3C5B" w:rsidP="004F14F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B3C5B" w:rsidRPr="0098091A" w14:paraId="73E08958" w14:textId="77777777" w:rsidTr="004F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538A86B8" w14:textId="77777777" w:rsidR="000B3C5B" w:rsidRPr="0098091A" w:rsidRDefault="000B3C5B" w:rsidP="004F14F6">
            <w:pPr>
              <w:rPr>
                <w:rFonts w:ascii="Arial" w:hAnsi="Arial" w:cs="Arial"/>
              </w:rPr>
            </w:pPr>
            <w:r w:rsidRPr="0098091A">
              <w:rPr>
                <w:rFonts w:ascii="Arial" w:hAnsi="Arial" w:cs="Arial"/>
              </w:rPr>
              <w:t>IS Service Delivery Manager</w:t>
            </w:r>
          </w:p>
        </w:tc>
        <w:tc>
          <w:tcPr>
            <w:tcW w:w="3473" w:type="dxa"/>
          </w:tcPr>
          <w:p w14:paraId="045F26FA" w14:textId="77777777" w:rsidR="000B3C5B" w:rsidRPr="00131418" w:rsidRDefault="000B3C5B" w:rsidP="004F1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2694" w:type="dxa"/>
          </w:tcPr>
          <w:p w14:paraId="5166E809" w14:textId="77777777" w:rsidR="000B3C5B" w:rsidRPr="0098091A" w:rsidRDefault="000B3C5B" w:rsidP="004F14F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B3C5B" w:rsidRPr="0098091A" w14:paraId="0900ECAC" w14:textId="77777777" w:rsidTr="004F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0801DA47" w14:textId="77777777" w:rsidR="000B3C5B" w:rsidRPr="0098091A" w:rsidRDefault="000B3C5B" w:rsidP="004F14F6">
            <w:pPr>
              <w:rPr>
                <w:rFonts w:ascii="Arial" w:hAnsi="Arial" w:cs="Arial"/>
              </w:rPr>
            </w:pPr>
            <w:r w:rsidRPr="0098091A">
              <w:rPr>
                <w:rFonts w:ascii="Arial" w:hAnsi="Arial" w:cs="Arial"/>
              </w:rPr>
              <w:t xml:space="preserve">IS Security </w:t>
            </w:r>
            <w:proofErr w:type="spellStart"/>
            <w:r w:rsidRPr="0098091A">
              <w:rPr>
                <w:rFonts w:ascii="Arial" w:hAnsi="Arial" w:cs="Arial"/>
              </w:rPr>
              <w:t>Officer</w:t>
            </w:r>
            <w:proofErr w:type="spellEnd"/>
          </w:p>
        </w:tc>
        <w:tc>
          <w:tcPr>
            <w:tcW w:w="3473" w:type="dxa"/>
          </w:tcPr>
          <w:p w14:paraId="4A1F7915" w14:textId="77777777" w:rsidR="000B3C5B" w:rsidRPr="00131418" w:rsidRDefault="000B3C5B" w:rsidP="004F1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Marie Duval-Soyez</w:t>
            </w:r>
          </w:p>
        </w:tc>
        <w:tc>
          <w:tcPr>
            <w:tcW w:w="2694" w:type="dxa"/>
          </w:tcPr>
          <w:p w14:paraId="347509AC" w14:textId="77777777" w:rsidR="000B3C5B" w:rsidRPr="0098091A" w:rsidRDefault="000B3C5B" w:rsidP="004F14F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GRDF/DSI/RSSI</w:t>
            </w:r>
          </w:p>
        </w:tc>
      </w:tr>
      <w:tr w:rsidR="000B3C5B" w:rsidRPr="0098091A" w14:paraId="7BC65EC5" w14:textId="77777777" w:rsidTr="004F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03842627" w14:textId="77777777" w:rsidR="000B3C5B" w:rsidRPr="0098091A" w:rsidRDefault="000B3C5B" w:rsidP="004F14F6">
            <w:pPr>
              <w:rPr>
                <w:rFonts w:ascii="Arial" w:hAnsi="Arial" w:cs="Arial"/>
              </w:rPr>
            </w:pPr>
            <w:r w:rsidRPr="0098091A">
              <w:rPr>
                <w:rFonts w:ascii="Arial" w:hAnsi="Arial" w:cs="Arial"/>
              </w:rPr>
              <w:t>Infrastructure Project Leader</w:t>
            </w:r>
          </w:p>
        </w:tc>
        <w:tc>
          <w:tcPr>
            <w:tcW w:w="3473" w:type="dxa"/>
          </w:tcPr>
          <w:p w14:paraId="7FB86B53" w14:textId="77777777" w:rsidR="000B3C5B" w:rsidRPr="00131418" w:rsidRDefault="000B3C5B" w:rsidP="004F14F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60FA4217" w14:textId="77777777" w:rsidR="000B3C5B" w:rsidRPr="0098091A" w:rsidRDefault="000B3C5B" w:rsidP="004F14F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B3C5B" w:rsidRPr="00991A98" w14:paraId="5D528054" w14:textId="77777777" w:rsidTr="004F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042E936C" w14:textId="77777777" w:rsidR="000B3C5B" w:rsidRPr="0098091A" w:rsidRDefault="000B3C5B" w:rsidP="004F14F6">
            <w:pPr>
              <w:rPr>
                <w:rFonts w:ascii="Arial" w:hAnsi="Arial" w:cs="Arial"/>
              </w:rPr>
            </w:pPr>
            <w:r w:rsidRPr="0098091A">
              <w:rPr>
                <w:rFonts w:ascii="Arial" w:hAnsi="Arial" w:cs="Arial"/>
              </w:rPr>
              <w:t>IT Architect</w:t>
            </w:r>
          </w:p>
        </w:tc>
        <w:tc>
          <w:tcPr>
            <w:tcW w:w="3473" w:type="dxa"/>
          </w:tcPr>
          <w:p w14:paraId="09DA406C" w14:textId="77777777" w:rsidR="000B3C5B" w:rsidRPr="00991A98" w:rsidRDefault="00C100A9" w:rsidP="004F14F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Philippe Nakache</w:t>
            </w:r>
          </w:p>
        </w:tc>
        <w:tc>
          <w:tcPr>
            <w:tcW w:w="2694" w:type="dxa"/>
          </w:tcPr>
          <w:p w14:paraId="14E62CD4" w14:textId="77777777" w:rsidR="000B3C5B" w:rsidRPr="00991A98" w:rsidRDefault="000B3C5B" w:rsidP="004F14F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>GRDF/DO/DIO/ingénierie</w:t>
            </w:r>
          </w:p>
        </w:tc>
      </w:tr>
      <w:tr w:rsidR="000B3C5B" w:rsidRPr="0098091A" w14:paraId="33890804" w14:textId="77777777" w:rsidTr="004F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41120303" w14:textId="77777777" w:rsidR="000B3C5B" w:rsidRPr="0098091A" w:rsidRDefault="000B3C5B" w:rsidP="004F14F6">
            <w:pPr>
              <w:rPr>
                <w:rFonts w:ascii="Arial" w:hAnsi="Arial" w:cs="Arial"/>
              </w:rPr>
            </w:pPr>
            <w:r w:rsidRPr="0098091A">
              <w:rPr>
                <w:rFonts w:ascii="Arial" w:hAnsi="Arial" w:cs="Arial"/>
              </w:rPr>
              <w:t xml:space="preserve">IT Security </w:t>
            </w:r>
            <w:proofErr w:type="spellStart"/>
            <w:r w:rsidRPr="0098091A">
              <w:rPr>
                <w:rFonts w:ascii="Arial" w:hAnsi="Arial" w:cs="Arial"/>
              </w:rPr>
              <w:t>Officer</w:t>
            </w:r>
            <w:proofErr w:type="spellEnd"/>
          </w:p>
        </w:tc>
        <w:tc>
          <w:tcPr>
            <w:tcW w:w="3473" w:type="dxa"/>
          </w:tcPr>
          <w:p w14:paraId="6B0A6487" w14:textId="77777777" w:rsidR="000B3C5B" w:rsidRPr="00131418" w:rsidRDefault="000B3C5B" w:rsidP="004F14F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Marie Duval-Soyez</w:t>
            </w:r>
          </w:p>
        </w:tc>
        <w:tc>
          <w:tcPr>
            <w:tcW w:w="2694" w:type="dxa"/>
          </w:tcPr>
          <w:p w14:paraId="08BF721A" w14:textId="77777777" w:rsidR="000B3C5B" w:rsidRPr="0098091A" w:rsidRDefault="000B3C5B" w:rsidP="004F14F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GRDF/DSI/RSSI</w:t>
            </w:r>
          </w:p>
        </w:tc>
      </w:tr>
      <w:tr w:rsidR="000B3C5B" w:rsidRPr="0098091A" w14:paraId="0995DA77" w14:textId="77777777" w:rsidTr="004F1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2B05609D" w14:textId="77777777" w:rsidR="000B3C5B" w:rsidRPr="0098091A" w:rsidRDefault="000B3C5B" w:rsidP="004F14F6">
            <w:pPr>
              <w:rPr>
                <w:rFonts w:ascii="Arial" w:hAnsi="Arial" w:cs="Arial"/>
              </w:rPr>
            </w:pPr>
            <w:proofErr w:type="spellStart"/>
            <w:r w:rsidRPr="0098091A">
              <w:rPr>
                <w:rFonts w:ascii="Arial" w:hAnsi="Arial" w:cs="Arial"/>
              </w:rPr>
              <w:t>Technical</w:t>
            </w:r>
            <w:proofErr w:type="spellEnd"/>
            <w:r w:rsidRPr="0098091A">
              <w:rPr>
                <w:rFonts w:ascii="Arial" w:hAnsi="Arial" w:cs="Arial"/>
              </w:rPr>
              <w:t xml:space="preserve"> Drive</w:t>
            </w:r>
          </w:p>
        </w:tc>
        <w:tc>
          <w:tcPr>
            <w:tcW w:w="3473" w:type="dxa"/>
          </w:tcPr>
          <w:p w14:paraId="085834BD" w14:textId="77777777" w:rsidR="000B3C5B" w:rsidRPr="00131418" w:rsidRDefault="000B3C5B" w:rsidP="004F14F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GRDF</w:t>
            </w:r>
          </w:p>
        </w:tc>
        <w:tc>
          <w:tcPr>
            <w:tcW w:w="2694" w:type="dxa"/>
          </w:tcPr>
          <w:p w14:paraId="3AEBF800" w14:textId="77777777" w:rsidR="000B3C5B" w:rsidRPr="0098091A" w:rsidRDefault="000B3C5B" w:rsidP="004F14F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B3C5B" w:rsidRPr="0098091A" w14:paraId="0265C51A" w14:textId="77777777" w:rsidTr="004F1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14:paraId="54EABF20" w14:textId="77777777" w:rsidR="000B3C5B" w:rsidRPr="0098091A" w:rsidRDefault="000B3C5B" w:rsidP="004F14F6">
            <w:pPr>
              <w:rPr>
                <w:rFonts w:ascii="Arial" w:hAnsi="Arial" w:cs="Arial"/>
              </w:rPr>
            </w:pPr>
            <w:proofErr w:type="spellStart"/>
            <w:r w:rsidRPr="0098091A">
              <w:rPr>
                <w:rFonts w:ascii="Arial" w:hAnsi="Arial" w:cs="Arial"/>
              </w:rPr>
              <w:t>Operator</w:t>
            </w:r>
            <w:proofErr w:type="spellEnd"/>
          </w:p>
        </w:tc>
        <w:tc>
          <w:tcPr>
            <w:tcW w:w="3473" w:type="dxa"/>
          </w:tcPr>
          <w:p w14:paraId="4CB31BCC" w14:textId="77777777" w:rsidR="000B3C5B" w:rsidRPr="0098091A" w:rsidRDefault="00B419E6" w:rsidP="004F14F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 / POI</w:t>
            </w:r>
            <w:r w:rsidR="000B3C5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4" w:type="dxa"/>
          </w:tcPr>
          <w:p w14:paraId="0E3E2D8A" w14:textId="77777777" w:rsidR="000B3C5B" w:rsidRPr="0098091A" w:rsidRDefault="000B3C5B" w:rsidP="004F14F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547323E" w14:textId="77777777" w:rsidR="000B3C5B" w:rsidRDefault="000B3C5B" w:rsidP="000B3C5B"/>
    <w:p w14:paraId="675F260D" w14:textId="77777777" w:rsidR="00B0213A" w:rsidRDefault="00535B96" w:rsidP="00B0213A">
      <w:pPr>
        <w:pStyle w:val="Titre1"/>
        <w:rPr>
          <w:rFonts w:eastAsia="Times New Roman"/>
        </w:rPr>
      </w:pPr>
      <w:r>
        <w:br w:type="page"/>
      </w:r>
      <w:bookmarkStart w:id="5" w:name="_Toc42088258"/>
      <w:r w:rsidR="00B0213A">
        <w:rPr>
          <w:rFonts w:eastAsia="Times New Roman"/>
        </w:rPr>
        <w:lastRenderedPageBreak/>
        <w:t>Intégration d'une VM existante à Satellite (depuis Satellite)</w:t>
      </w:r>
      <w:bookmarkEnd w:id="5"/>
    </w:p>
    <w:p w14:paraId="4843B40A" w14:textId="77777777" w:rsidR="00B0213A" w:rsidRDefault="00B0213A" w:rsidP="00B0213A">
      <w:pPr>
        <w:pStyle w:val="Titre2"/>
        <w:rPr>
          <w:rFonts w:eastAsia="Times New Roman"/>
        </w:rPr>
      </w:pPr>
      <w:bookmarkStart w:id="6" w:name="_Toc42088259"/>
      <w:r>
        <w:rPr>
          <w:rFonts w:eastAsia="Times New Roman"/>
        </w:rPr>
        <w:t>Intégration automatisée RHEL 7.1, 7.3 et 7.5</w:t>
      </w:r>
      <w:bookmarkEnd w:id="6"/>
    </w:p>
    <w:p w14:paraId="685EAC03" w14:textId="77777777" w:rsidR="00466919" w:rsidRPr="00466919" w:rsidRDefault="00466919" w:rsidP="00466919">
      <w:pPr>
        <w:pStyle w:val="Titre3"/>
      </w:pPr>
      <w:bookmarkStart w:id="7" w:name="_Toc42088260"/>
      <w:proofErr w:type="spellStart"/>
      <w:r w:rsidRPr="00466919">
        <w:t>Pré-requis</w:t>
      </w:r>
      <w:bookmarkEnd w:id="7"/>
      <w:proofErr w:type="spellEnd"/>
    </w:p>
    <w:p w14:paraId="12F9DAC4" w14:textId="77777777" w:rsidR="00466919" w:rsidRPr="00466919" w:rsidRDefault="00466919" w:rsidP="00466919">
      <w:pPr>
        <w:ind w:firstLine="576"/>
        <w:rPr>
          <w:b/>
          <w:bCs/>
          <w:u w:val="single"/>
        </w:rPr>
      </w:pPr>
    </w:p>
    <w:p w14:paraId="164A455B" w14:textId="77777777" w:rsidR="00466919" w:rsidRPr="00466919" w:rsidRDefault="00466919" w:rsidP="00466919">
      <w:pPr>
        <w:rPr>
          <w:b/>
          <w:bCs/>
          <w:u w:val="single"/>
        </w:rPr>
      </w:pPr>
      <w:r w:rsidRPr="00466919">
        <w:rPr>
          <w:b/>
          <w:bCs/>
          <w:u w:val="single"/>
        </w:rPr>
        <w:t xml:space="preserve">Agent </w:t>
      </w:r>
      <w:proofErr w:type="spellStart"/>
      <w:r w:rsidRPr="00466919">
        <w:rPr>
          <w:b/>
          <w:bCs/>
          <w:u w:val="single"/>
        </w:rPr>
        <w:t>Forwarding</w:t>
      </w:r>
      <w:proofErr w:type="spellEnd"/>
      <w:r w:rsidRPr="00466919">
        <w:rPr>
          <w:b/>
          <w:bCs/>
          <w:u w:val="single"/>
        </w:rPr>
        <w:t xml:space="preserve"> et compte nominatif VM Satellite </w:t>
      </w:r>
    </w:p>
    <w:p w14:paraId="3A5377B8" w14:textId="77777777" w:rsidR="00466919" w:rsidRPr="00466919" w:rsidRDefault="00466919" w:rsidP="00466919">
      <w:pPr>
        <w:rPr>
          <w:b/>
          <w:bCs/>
        </w:rPr>
      </w:pPr>
    </w:p>
    <w:p w14:paraId="2F24A882" w14:textId="77777777" w:rsidR="00466919" w:rsidRDefault="00466919" w:rsidP="00466919">
      <w:r>
        <w:t xml:space="preserve">Pour exécuter la commande, il faut activer obligatoirement l'agent </w:t>
      </w:r>
      <w:proofErr w:type="spellStart"/>
      <w:r>
        <w:t>forwarding</w:t>
      </w:r>
      <w:proofErr w:type="spellEnd"/>
      <w:r>
        <w:t xml:space="preserve"> et se connecter sur le serveur Satellite avec votre compte nominatif (par exemple kd5457).</w:t>
      </w:r>
    </w:p>
    <w:p w14:paraId="2C6154D3" w14:textId="77777777" w:rsidR="00466919" w:rsidRDefault="00466919" w:rsidP="00466919">
      <w:r>
        <w:t xml:space="preserve">Pour activer l'agent </w:t>
      </w:r>
      <w:proofErr w:type="spellStart"/>
      <w:r>
        <w:t>forwarding</w:t>
      </w:r>
      <w:proofErr w:type="spellEnd"/>
      <w:r>
        <w:t xml:space="preserve">, chargez votre clé (celle qui vous permet d'accéder à votre compte xy1234 sur les </w:t>
      </w:r>
      <w:proofErr w:type="spellStart"/>
      <w:r>
        <w:t>VMs</w:t>
      </w:r>
      <w:proofErr w:type="spellEnd"/>
      <w:r>
        <w:t xml:space="preserve"> Linux dans S4) dans </w:t>
      </w:r>
      <w:proofErr w:type="spellStart"/>
      <w:r>
        <w:t>pageant</w:t>
      </w:r>
      <w:proofErr w:type="spellEnd"/>
      <w:r>
        <w:t xml:space="preserve"> ET connectez-vous avec l'agent </w:t>
      </w:r>
      <w:proofErr w:type="spellStart"/>
      <w:r>
        <w:t>forwarding</w:t>
      </w:r>
      <w:proofErr w:type="spellEnd"/>
      <w:r>
        <w:t xml:space="preserve"> activé dans </w:t>
      </w:r>
      <w:proofErr w:type="spellStart"/>
      <w:r>
        <w:t>Putty</w:t>
      </w:r>
      <w:proofErr w:type="spellEnd"/>
      <w:r>
        <w:t xml:space="preserve"> (ou autre) : </w:t>
      </w:r>
    </w:p>
    <w:p w14:paraId="2CFFF513" w14:textId="77777777" w:rsidR="00466919" w:rsidRDefault="00466919" w:rsidP="00466919"/>
    <w:p w14:paraId="7269AC3F" w14:textId="77777777" w:rsidR="00466919" w:rsidRDefault="00466919" w:rsidP="00466919"/>
    <w:p w14:paraId="5B01DEA0" w14:textId="77777777" w:rsidR="00466919" w:rsidRDefault="00466919" w:rsidP="00466919">
      <w:r w:rsidRPr="00466919">
        <w:rPr>
          <w:noProof/>
        </w:rPr>
        <w:drawing>
          <wp:inline distT="0" distB="0" distL="0" distR="0" wp14:anchorId="0E491E52" wp14:editId="726CA102">
            <wp:extent cx="4057650" cy="1571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9622" w14:textId="77777777" w:rsidR="00466919" w:rsidRDefault="00466919" w:rsidP="00466919"/>
    <w:p w14:paraId="6A7A99C6" w14:textId="77777777" w:rsidR="00466919" w:rsidRDefault="00466919" w:rsidP="00466919"/>
    <w:p w14:paraId="7C6A31D8" w14:textId="77777777" w:rsidR="00466919" w:rsidRDefault="00466919" w:rsidP="00466919">
      <w:pPr>
        <w:rPr>
          <w:b/>
          <w:bCs/>
          <w:u w:val="single"/>
        </w:rPr>
      </w:pPr>
      <w:r w:rsidRPr="00466919">
        <w:rPr>
          <w:b/>
          <w:bCs/>
          <w:u w:val="single"/>
        </w:rPr>
        <w:t xml:space="preserve">Comptes nominatifs VM </w:t>
      </w:r>
      <w:proofErr w:type="spellStart"/>
      <w:r w:rsidRPr="00466919">
        <w:rPr>
          <w:b/>
          <w:bCs/>
          <w:u w:val="single"/>
        </w:rPr>
        <w:t>ChefDK</w:t>
      </w:r>
      <w:proofErr w:type="spellEnd"/>
      <w:r w:rsidRPr="00466919">
        <w:rPr>
          <w:b/>
          <w:bCs/>
          <w:u w:val="single"/>
        </w:rPr>
        <w:t xml:space="preserve"> et VM cliente</w:t>
      </w:r>
    </w:p>
    <w:p w14:paraId="11072169" w14:textId="77777777" w:rsidR="00466919" w:rsidRPr="00466919" w:rsidRDefault="00466919" w:rsidP="00466919">
      <w:pPr>
        <w:rPr>
          <w:b/>
          <w:bCs/>
          <w:u w:val="single"/>
        </w:rPr>
      </w:pPr>
    </w:p>
    <w:p w14:paraId="59996906" w14:textId="77777777" w:rsidR="00466919" w:rsidRDefault="00466919" w:rsidP="00466919">
      <w:r>
        <w:t xml:space="preserve">Il faut également que vous ayez le même compte nominatif sur le </w:t>
      </w:r>
      <w:proofErr w:type="spellStart"/>
      <w:r>
        <w:t>ChefDK</w:t>
      </w:r>
      <w:proofErr w:type="spellEnd"/>
      <w:r>
        <w:t xml:space="preserve"> et sur la VM cliente à intégrer à Satellite.</w:t>
      </w:r>
    </w:p>
    <w:p w14:paraId="6D5EE7A4" w14:textId="77777777" w:rsidR="00466919" w:rsidRDefault="00466919" w:rsidP="00466919"/>
    <w:p w14:paraId="6CE95DF6" w14:textId="77777777" w:rsidR="00466919" w:rsidRPr="00466919" w:rsidRDefault="00466919" w:rsidP="00466919">
      <w:pPr>
        <w:rPr>
          <w:b/>
          <w:bCs/>
          <w:u w:val="single"/>
        </w:rPr>
      </w:pPr>
      <w:r w:rsidRPr="00466919">
        <w:rPr>
          <w:b/>
          <w:bCs/>
          <w:u w:val="single"/>
        </w:rPr>
        <w:t>Habilitations</w:t>
      </w:r>
    </w:p>
    <w:p w14:paraId="4FC6890C" w14:textId="77777777" w:rsidR="00466919" w:rsidRDefault="00466919" w:rsidP="00466919">
      <w:r>
        <w:t xml:space="preserve">Il faut que votre compte </w:t>
      </w:r>
      <w:proofErr w:type="gramStart"/>
      <w:r>
        <w:t>appartiennent</w:t>
      </w:r>
      <w:proofErr w:type="gramEnd"/>
      <w:r>
        <w:t xml:space="preserve"> au groupe </w:t>
      </w:r>
      <w:proofErr w:type="spellStart"/>
      <w:r>
        <w:t>wheel</w:t>
      </w:r>
      <w:proofErr w:type="spellEnd"/>
      <w:r>
        <w:t xml:space="preserve"> sur les 3 </w:t>
      </w:r>
      <w:proofErr w:type="spellStart"/>
      <w:r>
        <w:t>VMs</w:t>
      </w:r>
      <w:proofErr w:type="spellEnd"/>
      <w:r>
        <w:t xml:space="preserve"> précitées (satellite, </w:t>
      </w:r>
      <w:proofErr w:type="spellStart"/>
      <w:r>
        <w:t>chefdk</w:t>
      </w:r>
      <w:proofErr w:type="spellEnd"/>
      <w:r>
        <w:t xml:space="preserve"> et VM à ajouter) pour bénéficier des habilitations </w:t>
      </w:r>
      <w:proofErr w:type="spellStart"/>
      <w:r>
        <w:t>sudo</w:t>
      </w:r>
      <w:proofErr w:type="spellEnd"/>
      <w:r>
        <w:t xml:space="preserve"> nécessaires à la bonne exécution de la commande. Vous devriez avoir ces habilitations si vous êtes en train de raccorder une VM à Satellite, sinon demandez à l'équipe d'exploitation responsable POI GRDF ou OBS).</w:t>
      </w:r>
    </w:p>
    <w:p w14:paraId="0E8473BE" w14:textId="77777777" w:rsidR="00466919" w:rsidRDefault="00466919" w:rsidP="00466919"/>
    <w:p w14:paraId="0A590676" w14:textId="77777777" w:rsidR="00466919" w:rsidRPr="00466919" w:rsidRDefault="00466919" w:rsidP="00466919">
      <w:pPr>
        <w:rPr>
          <w:b/>
          <w:bCs/>
          <w:u w:val="single"/>
        </w:rPr>
      </w:pPr>
      <w:proofErr w:type="spellStart"/>
      <w:r w:rsidRPr="00466919">
        <w:rPr>
          <w:b/>
          <w:bCs/>
          <w:u w:val="single"/>
        </w:rPr>
        <w:t>Gitlab</w:t>
      </w:r>
      <w:proofErr w:type="spellEnd"/>
    </w:p>
    <w:p w14:paraId="14598675" w14:textId="77777777" w:rsidR="00466919" w:rsidRDefault="00466919" w:rsidP="00466919">
      <w:r>
        <w:t xml:space="preserve">Il faut également que la clé publique, correspondant à votre clé privée de connexion aux </w:t>
      </w:r>
      <w:proofErr w:type="spellStart"/>
      <w:r>
        <w:t>VMs</w:t>
      </w:r>
      <w:proofErr w:type="spellEnd"/>
      <w:r>
        <w:t xml:space="preserve"> S4, soit associée à votre compte </w:t>
      </w:r>
      <w:proofErr w:type="spellStart"/>
      <w:r>
        <w:t>Gitlab</w:t>
      </w:r>
      <w:proofErr w:type="spellEnd"/>
      <w:r>
        <w:t xml:space="preserve"> : vous pouvez le faire en vous connectant à l'IHM </w:t>
      </w:r>
      <w:proofErr w:type="spellStart"/>
      <w:r>
        <w:t>Gitlab</w:t>
      </w:r>
      <w:proofErr w:type="spellEnd"/>
      <w:r>
        <w:t xml:space="preserve"> (https://chef-gitlab.grdf.net/) et en modifiant vos Settings : User Settings &gt; SSH Keys.</w:t>
      </w:r>
    </w:p>
    <w:p w14:paraId="4987E2B6" w14:textId="77777777" w:rsidR="00466919" w:rsidRDefault="00466919" w:rsidP="00466919"/>
    <w:p w14:paraId="7D114066" w14:textId="77777777" w:rsidR="00466919" w:rsidRDefault="00466919" w:rsidP="00466919"/>
    <w:p w14:paraId="19E0728E" w14:textId="77777777" w:rsidR="00466919" w:rsidRDefault="00466919" w:rsidP="00466919">
      <w:r w:rsidRPr="00466919">
        <w:rPr>
          <w:noProof/>
        </w:rPr>
        <w:lastRenderedPageBreak/>
        <w:drawing>
          <wp:inline distT="0" distB="0" distL="0" distR="0" wp14:anchorId="00F20FBB" wp14:editId="60605437">
            <wp:extent cx="1609725" cy="2562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81D5" w14:textId="77777777" w:rsidR="00466919" w:rsidRDefault="00466919" w:rsidP="00466919">
      <w:r w:rsidRPr="00466919">
        <w:rPr>
          <w:noProof/>
        </w:rPr>
        <w:drawing>
          <wp:inline distT="0" distB="0" distL="0" distR="0" wp14:anchorId="646D7454" wp14:editId="7A1D2F97">
            <wp:extent cx="1990725" cy="4191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B6D3" w14:textId="77777777" w:rsidR="00466919" w:rsidRDefault="00466919" w:rsidP="00466919"/>
    <w:p w14:paraId="14DE8C74" w14:textId="77777777" w:rsidR="00466919" w:rsidRDefault="00466919" w:rsidP="00466919"/>
    <w:p w14:paraId="38BF02C7" w14:textId="77777777" w:rsidR="00466919" w:rsidRDefault="00466919" w:rsidP="00466919">
      <w:pPr>
        <w:pStyle w:val="Titre3"/>
      </w:pPr>
      <w:bookmarkStart w:id="8" w:name="_Toc42088261"/>
      <w:r>
        <w:t>Exécution</w:t>
      </w:r>
      <w:bookmarkEnd w:id="8"/>
    </w:p>
    <w:p w14:paraId="12DA4E75" w14:textId="77777777" w:rsidR="00466919" w:rsidRDefault="00466919" w:rsidP="00466919">
      <w:r>
        <w:t>Usage de la commande :</w:t>
      </w:r>
    </w:p>
    <w:p w14:paraId="5C00A0E4" w14:textId="77777777" w:rsidR="00466919" w:rsidRDefault="00466919" w:rsidP="00466919">
      <w:r>
        <w:t>$ satellite-</w:t>
      </w:r>
      <w:proofErr w:type="spellStart"/>
      <w:r>
        <w:t>add</w:t>
      </w:r>
      <w:proofErr w:type="spellEnd"/>
      <w:r>
        <w:t>-</w:t>
      </w:r>
      <w:proofErr w:type="spellStart"/>
      <w:r>
        <w:t>vm</w:t>
      </w:r>
      <w:proofErr w:type="spellEnd"/>
      <w:r>
        <w:t xml:space="preserve"> -h</w:t>
      </w:r>
    </w:p>
    <w:p w14:paraId="1F29221F" w14:textId="77777777" w:rsidR="00466919" w:rsidRDefault="00466919" w:rsidP="00466919">
      <w:r>
        <w:t xml:space="preserve"> </w:t>
      </w:r>
    </w:p>
    <w:p w14:paraId="080ECA32" w14:textId="77777777" w:rsidR="00466919" w:rsidRDefault="00466919" w:rsidP="00466919">
      <w:r>
        <w:t>##############################################</w:t>
      </w:r>
    </w:p>
    <w:p w14:paraId="3A6F85DB" w14:textId="77777777" w:rsidR="00466919" w:rsidRDefault="00466919" w:rsidP="00466919">
      <w:r>
        <w:t>######### Ajout de la VM a Satellite #########</w:t>
      </w:r>
    </w:p>
    <w:p w14:paraId="636EE40B" w14:textId="77777777" w:rsidR="00466919" w:rsidRDefault="00466919" w:rsidP="00466919">
      <w:r>
        <w:t>##############################################</w:t>
      </w:r>
    </w:p>
    <w:p w14:paraId="302F70C2" w14:textId="77777777" w:rsidR="00466919" w:rsidRDefault="00466919" w:rsidP="00466919">
      <w:r>
        <w:t xml:space="preserve"> </w:t>
      </w:r>
    </w:p>
    <w:p w14:paraId="2705987F" w14:textId="77777777" w:rsidR="00466919" w:rsidRDefault="00466919" w:rsidP="00466919">
      <w:r>
        <w:t xml:space="preserve"> </w:t>
      </w:r>
    </w:p>
    <w:p w14:paraId="1CB807B2" w14:textId="77777777" w:rsidR="00466919" w:rsidRDefault="00466919" w:rsidP="00466919">
      <w:r>
        <w:t>Usage : /</w:t>
      </w:r>
      <w:proofErr w:type="spellStart"/>
      <w:r>
        <w:t>sbin</w:t>
      </w:r>
      <w:proofErr w:type="spellEnd"/>
      <w:r>
        <w:t>/satellite-</w:t>
      </w:r>
      <w:proofErr w:type="spellStart"/>
      <w:r>
        <w:t>add</w:t>
      </w:r>
      <w:proofErr w:type="spellEnd"/>
      <w:r>
        <w:t>-</w:t>
      </w:r>
      <w:proofErr w:type="spellStart"/>
      <w:r>
        <w:t>vm</w:t>
      </w:r>
      <w:proofErr w:type="spellEnd"/>
      <w:r>
        <w:t xml:space="preserve"> -I &lt;frontend IP '10.' of VM to </w:t>
      </w:r>
      <w:proofErr w:type="spellStart"/>
      <w:r>
        <w:t>add</w:t>
      </w:r>
      <w:proofErr w:type="spellEnd"/>
      <w:r>
        <w:t xml:space="preserve">&gt; -H &lt;short </w:t>
      </w:r>
      <w:proofErr w:type="spellStart"/>
      <w:r>
        <w:t>hostname</w:t>
      </w:r>
      <w:proofErr w:type="spellEnd"/>
      <w:r>
        <w:t xml:space="preserve"> of VM to </w:t>
      </w:r>
      <w:proofErr w:type="spellStart"/>
      <w:r>
        <w:t>add</w:t>
      </w:r>
      <w:proofErr w:type="spellEnd"/>
      <w:r>
        <w:t>&gt; -h(help) -v(</w:t>
      </w:r>
      <w:proofErr w:type="spellStart"/>
      <w:r>
        <w:t>verbose</w:t>
      </w:r>
      <w:proofErr w:type="spellEnd"/>
      <w:r>
        <w:t>)</w:t>
      </w:r>
    </w:p>
    <w:p w14:paraId="5B0BFD0C" w14:textId="77777777" w:rsidR="00466919" w:rsidRDefault="00466919" w:rsidP="00466919">
      <w:r>
        <w:t xml:space="preserve"> </w:t>
      </w:r>
    </w:p>
    <w:p w14:paraId="75F796D7" w14:textId="77777777" w:rsidR="00466919" w:rsidRDefault="00466919" w:rsidP="00466919">
      <w:r>
        <w:t xml:space="preserve">      &gt; Pour plus d'informations, veuillez lire la page :</w:t>
      </w:r>
    </w:p>
    <w:p w14:paraId="36629C02" w14:textId="77777777" w:rsidR="00466919" w:rsidRDefault="00466919" w:rsidP="00466919">
      <w:r>
        <w:t xml:space="preserve">        https://confluence.cloud-grdf.fr/display/KBTECH/Satellite</w:t>
      </w:r>
    </w:p>
    <w:p w14:paraId="0007D3C5" w14:textId="77777777" w:rsidR="00466919" w:rsidRDefault="00466919" w:rsidP="00466919">
      <w:r>
        <w:t>Exemple de commande :</w:t>
      </w:r>
    </w:p>
    <w:p w14:paraId="4753D447" w14:textId="77777777" w:rsidR="00466919" w:rsidRDefault="00466919" w:rsidP="00466919">
      <w:r>
        <w:t>$ satellite-</w:t>
      </w:r>
      <w:proofErr w:type="spellStart"/>
      <w:r>
        <w:t>add</w:t>
      </w:r>
      <w:proofErr w:type="spellEnd"/>
      <w:r>
        <w:t>-</w:t>
      </w:r>
      <w:proofErr w:type="spellStart"/>
      <w:r>
        <w:t>vm</w:t>
      </w:r>
      <w:proofErr w:type="spellEnd"/>
      <w:r>
        <w:t xml:space="preserve"> -I 10.236.147.111 -H h3l6xxx8445m -v</w:t>
      </w:r>
    </w:p>
    <w:p w14:paraId="76038BF8" w14:textId="77777777" w:rsidR="00466919" w:rsidRDefault="00466919" w:rsidP="00466919"/>
    <w:p w14:paraId="011DB151" w14:textId="77777777" w:rsidR="00466919" w:rsidRDefault="00466919" w:rsidP="00466919"/>
    <w:p w14:paraId="6B282C97" w14:textId="77777777" w:rsidR="00466919" w:rsidRDefault="00466919" w:rsidP="00466919">
      <w:r>
        <w:t>De nombreuses informations sont fournies en sortie de la commande pour vous dire si le raccordement à Satellite a fonctionné et si non, pourquoi et que faire. Il est donc très important de lire la sortie de la commande.</w:t>
      </w:r>
    </w:p>
    <w:p w14:paraId="7F439796" w14:textId="77777777" w:rsidR="00466919" w:rsidRDefault="00466919" w:rsidP="00466919"/>
    <w:p w14:paraId="5F1B4F19" w14:textId="77777777" w:rsidR="00466919" w:rsidRDefault="00466919" w:rsidP="00466919"/>
    <w:p w14:paraId="35B66ACB" w14:textId="77777777" w:rsidR="00466919" w:rsidRDefault="00466919" w:rsidP="00466919">
      <w:r>
        <w:t xml:space="preserve">A noter que la commande va modifier </w:t>
      </w:r>
      <w:proofErr w:type="gramStart"/>
      <w:r>
        <w:t>la host</w:t>
      </w:r>
      <w:proofErr w:type="gramEnd"/>
      <w:r>
        <w:t xml:space="preserve"> key SSH de la VM cliente, ce qui induira un avertissement à prendre en compte lors de la prochaine connexion SSH par les utilisateurs de la VM cliente.</w:t>
      </w:r>
    </w:p>
    <w:p w14:paraId="322BB920" w14:textId="77777777" w:rsidR="00466919" w:rsidRDefault="00466919" w:rsidP="00466919"/>
    <w:p w14:paraId="5269D020" w14:textId="77777777" w:rsidR="00466919" w:rsidRDefault="00466919" w:rsidP="00466919">
      <w:r>
        <w:t xml:space="preserve">A noter que la commande va également modifier </w:t>
      </w:r>
      <w:proofErr w:type="gramStart"/>
      <w:r>
        <w:t>le machine</w:t>
      </w:r>
      <w:proofErr w:type="gramEnd"/>
      <w:r>
        <w:t xml:space="preserve"> ID de la VM.</w:t>
      </w:r>
    </w:p>
    <w:p w14:paraId="40622AC0" w14:textId="77777777" w:rsidR="00466919" w:rsidRPr="00466919" w:rsidRDefault="00466919" w:rsidP="00466919"/>
    <w:p w14:paraId="110EDA66" w14:textId="77777777" w:rsidR="00B0213A" w:rsidRDefault="00B0213A" w:rsidP="00B0213A">
      <w:pPr>
        <w:pStyle w:val="Titre2"/>
        <w:rPr>
          <w:rFonts w:eastAsia="Times New Roman"/>
        </w:rPr>
      </w:pPr>
      <w:bookmarkStart w:id="9" w:name="_Toc42088262"/>
      <w:r>
        <w:rPr>
          <w:rFonts w:eastAsia="Times New Roman"/>
        </w:rPr>
        <w:lastRenderedPageBreak/>
        <w:t>Désenregistrer une VM de Satellite</w:t>
      </w:r>
      <w:bookmarkEnd w:id="9"/>
    </w:p>
    <w:p w14:paraId="01DD3BF2" w14:textId="77777777" w:rsidR="00B0213A" w:rsidRDefault="00B0213A" w:rsidP="00B0213A">
      <w:pPr>
        <w:pStyle w:val="NormalWeb"/>
      </w:pPr>
      <w:r>
        <w:t xml:space="preserve">Il y a 3 cas où vous pourrez avoir besoin de </w:t>
      </w:r>
      <w:proofErr w:type="spellStart"/>
      <w:r>
        <w:t>dés-enregistrer</w:t>
      </w:r>
      <w:proofErr w:type="spellEnd"/>
      <w:r>
        <w:t xml:space="preserve"> une VM de Satellite.</w:t>
      </w:r>
    </w:p>
    <w:p w14:paraId="1F5171EE" w14:textId="77777777" w:rsidR="00B0213A" w:rsidRDefault="00B0213A" w:rsidP="00B0213A">
      <w:pPr>
        <w:pStyle w:val="NormalWeb"/>
      </w:pPr>
      <w:r>
        <w:t>Chacun de ces cas va demander un "nettoyage" des informations à des niveaux différents.</w:t>
      </w:r>
    </w:p>
    <w:p w14:paraId="128C8817" w14:textId="77777777" w:rsidR="00B0213A" w:rsidRDefault="00B0213A" w:rsidP="00B0213A">
      <w:pPr>
        <w:pStyle w:val="Titre3"/>
        <w:rPr>
          <w:rFonts w:eastAsia="Times New Roman"/>
        </w:rPr>
      </w:pPr>
      <w:bookmarkStart w:id="10" w:name="_Toc42088263"/>
      <w:proofErr w:type="spellStart"/>
      <w:r>
        <w:rPr>
          <w:rFonts w:eastAsia="Times New Roman"/>
        </w:rPr>
        <w:t>Re-synchronisation</w:t>
      </w:r>
      <w:proofErr w:type="spellEnd"/>
      <w:r>
        <w:rPr>
          <w:rFonts w:eastAsia="Times New Roman"/>
        </w:rPr>
        <w:t xml:space="preserve"> de la VM avec Satellite</w:t>
      </w:r>
      <w:bookmarkEnd w:id="10"/>
    </w:p>
    <w:p w14:paraId="344D8F8E" w14:textId="77777777" w:rsidR="00B0213A" w:rsidRDefault="00B0213A" w:rsidP="00B0213A">
      <w:pPr>
        <w:pStyle w:val="NormalWeb"/>
      </w:pPr>
      <w:r>
        <w:t xml:space="preserve">Par exemple, dans le cas d'une VM dont les </w:t>
      </w:r>
      <w:r>
        <w:rPr>
          <w:color w:val="003366"/>
          <w:u w:val="single"/>
        </w:rPr>
        <w:t>informations ont été corrompues en local</w:t>
      </w:r>
      <w:r>
        <w:t>, il y aura besoin de resynchroniser les informations entre la VM (le client) et Satellite (le serveur).  </w:t>
      </w:r>
    </w:p>
    <w:p w14:paraId="1E891314" w14:textId="77777777" w:rsidR="00B0213A" w:rsidRDefault="00B0213A" w:rsidP="00B0213A">
      <w:pPr>
        <w:pStyle w:val="NormalWeb"/>
      </w:pPr>
      <w:r>
        <w:t xml:space="preserve">Il faut se connecter (en SSH) sur la VM à </w:t>
      </w:r>
      <w:proofErr w:type="spellStart"/>
      <w:r>
        <w:t>re-synchroniser</w:t>
      </w:r>
      <w:proofErr w:type="spellEnd"/>
      <w:r>
        <w:t xml:space="preserve"> et exécuter les commandes suivantes :</w:t>
      </w:r>
    </w:p>
    <w:p w14:paraId="0BADAD9A" w14:textId="77777777" w:rsidR="00B0213A" w:rsidRDefault="00B0213A" w:rsidP="00B0213A">
      <w:pPr>
        <w:pStyle w:val="PrformatHTML"/>
      </w:pPr>
      <w:proofErr w:type="spellStart"/>
      <w:r>
        <w:t>sudo</w:t>
      </w:r>
      <w:proofErr w:type="spellEnd"/>
      <w:r>
        <w:t xml:space="preserve"> subscription-manager </w:t>
      </w:r>
      <w:proofErr w:type="spellStart"/>
      <w:r>
        <w:t>unregister</w:t>
      </w:r>
      <w:proofErr w:type="spellEnd"/>
    </w:p>
    <w:p w14:paraId="20E99D6D" w14:textId="77777777" w:rsidR="00B0213A" w:rsidRDefault="00B0213A" w:rsidP="00B0213A">
      <w:pPr>
        <w:pStyle w:val="PrformatHTML"/>
      </w:pPr>
      <w:proofErr w:type="spellStart"/>
      <w:r>
        <w:t>sudo</w:t>
      </w:r>
      <w:proofErr w:type="spellEnd"/>
      <w:r>
        <w:t xml:space="preserve"> subscription-manager clean</w:t>
      </w:r>
    </w:p>
    <w:p w14:paraId="3D492614" w14:textId="77777777" w:rsidR="00B0213A" w:rsidRDefault="00B0213A" w:rsidP="00B0213A">
      <w:pPr>
        <w:pStyle w:val="PrformatHTML"/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-y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katello</w:t>
      </w:r>
      <w:proofErr w:type="spellEnd"/>
      <w:r>
        <w:t>-agent</w:t>
      </w:r>
    </w:p>
    <w:p w14:paraId="3A46B20B" w14:textId="77777777" w:rsidR="00B0213A" w:rsidRDefault="00B0213A" w:rsidP="00B0213A">
      <w:pPr>
        <w:pStyle w:val="PrformatHTML"/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-y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puppet</w:t>
      </w:r>
      <w:proofErr w:type="spellEnd"/>
    </w:p>
    <w:p w14:paraId="45293599" w14:textId="77777777" w:rsidR="00B0213A" w:rsidRDefault="00B0213A" w:rsidP="00B0213A">
      <w:pPr>
        <w:pStyle w:val="PrformatHTML"/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puppet</w:t>
      </w:r>
      <w:proofErr w:type="spellEnd"/>
    </w:p>
    <w:p w14:paraId="58FA141C" w14:textId="77777777" w:rsidR="00B0213A" w:rsidRDefault="00B0213A" w:rsidP="00B0213A">
      <w:pPr>
        <w:pStyle w:val="PrformatHTML"/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-y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redhat</w:t>
      </w:r>
      <w:proofErr w:type="spellEnd"/>
      <w:r>
        <w:t>-</w:t>
      </w:r>
      <w:proofErr w:type="spellStart"/>
      <w:r>
        <w:t>access</w:t>
      </w:r>
      <w:proofErr w:type="spellEnd"/>
      <w:r>
        <w:t>-insights</w:t>
      </w:r>
    </w:p>
    <w:p w14:paraId="0CE254BC" w14:textId="77777777" w:rsidR="00B0213A" w:rsidRDefault="00B0213A" w:rsidP="00B0213A">
      <w:pPr>
        <w:pStyle w:val="PrformatHTML"/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</w:t>
      </w:r>
      <w:proofErr w:type="spellStart"/>
      <w:r>
        <w:t>access</w:t>
      </w:r>
      <w:proofErr w:type="spellEnd"/>
      <w:r>
        <w:t>-insights</w:t>
      </w:r>
    </w:p>
    <w:p w14:paraId="61D96C9D" w14:textId="77777777" w:rsidR="00B0213A" w:rsidRDefault="00B0213A" w:rsidP="00B0213A">
      <w:pPr>
        <w:pStyle w:val="NormalWeb"/>
      </w:pPr>
      <w:r>
        <w:t>Les informations de la VM au niveau du serveur Satellite ne sont pas détruites.</w:t>
      </w:r>
    </w:p>
    <w:p w14:paraId="6D28A557" w14:textId="77777777" w:rsidR="00B0213A" w:rsidRDefault="00B0213A" w:rsidP="00B0213A">
      <w:pPr>
        <w:pStyle w:val="NormalWeb"/>
      </w:pPr>
      <w:proofErr w:type="gramStart"/>
      <w:r>
        <w:t>Suite à</w:t>
      </w:r>
      <w:proofErr w:type="gramEnd"/>
      <w:r>
        <w:t xml:space="preserve"> cette opération, il vous sera possible d'enregistrer la VM à nouveau avec la commande </w:t>
      </w:r>
      <w:r>
        <w:rPr>
          <w:rStyle w:val="Accentuation"/>
          <w:color w:val="0000FF"/>
        </w:rPr>
        <w:t>satellite-</w:t>
      </w:r>
      <w:proofErr w:type="spellStart"/>
      <w:r>
        <w:rPr>
          <w:rStyle w:val="Accentuation"/>
          <w:color w:val="0000FF"/>
        </w:rPr>
        <w:t>add</w:t>
      </w:r>
      <w:proofErr w:type="spellEnd"/>
      <w:r>
        <w:rPr>
          <w:rStyle w:val="Accentuation"/>
          <w:color w:val="0000FF"/>
        </w:rPr>
        <w:t>-</w:t>
      </w:r>
      <w:proofErr w:type="spellStart"/>
      <w:r>
        <w:rPr>
          <w:rStyle w:val="Accentuation"/>
          <w:color w:val="0000FF"/>
        </w:rPr>
        <w:t>vm</w:t>
      </w:r>
      <w:proofErr w:type="spellEnd"/>
      <w:r>
        <w:t xml:space="preserve"> (depuis Satellite) et ainsi de </w:t>
      </w:r>
      <w:proofErr w:type="spellStart"/>
      <w:r>
        <w:t>re-synchroniser</w:t>
      </w:r>
      <w:proofErr w:type="spellEnd"/>
      <w:r>
        <w:t xml:space="preserve"> client et serveur.</w:t>
      </w:r>
    </w:p>
    <w:p w14:paraId="4B5BE06F" w14:textId="77777777" w:rsidR="00466919" w:rsidRDefault="00466919" w:rsidP="00B0213A">
      <w:pPr>
        <w:pStyle w:val="NormalWeb"/>
      </w:pPr>
    </w:p>
    <w:p w14:paraId="1EBDD679" w14:textId="77777777" w:rsidR="00B0213A" w:rsidRDefault="00B0213A" w:rsidP="00B0213A">
      <w:pPr>
        <w:pStyle w:val="Titre3"/>
        <w:rPr>
          <w:rFonts w:eastAsia="Times New Roman"/>
        </w:rPr>
      </w:pPr>
      <w:bookmarkStart w:id="11" w:name="_Toc42088264"/>
      <w:proofErr w:type="spellStart"/>
      <w:r>
        <w:rPr>
          <w:rFonts w:eastAsia="Times New Roman"/>
        </w:rPr>
        <w:t>Ré-enregistrement</w:t>
      </w:r>
      <w:proofErr w:type="spellEnd"/>
      <w:r>
        <w:rPr>
          <w:rFonts w:eastAsia="Times New Roman"/>
        </w:rPr>
        <w:t xml:space="preserve"> de la VM auprès de Satellite après destruction de sa référence dans Satellite</w:t>
      </w:r>
      <w:bookmarkEnd w:id="11"/>
    </w:p>
    <w:p w14:paraId="73D992C1" w14:textId="77777777" w:rsidR="00B0213A" w:rsidRDefault="00B0213A" w:rsidP="00B0213A">
      <w:pPr>
        <w:pStyle w:val="NormalWeb"/>
      </w:pPr>
      <w:r>
        <w:t xml:space="preserve">C'est le cas d'une </w:t>
      </w:r>
      <w:r>
        <w:rPr>
          <w:u w:val="single"/>
        </w:rPr>
        <w:t>VM qui est recréée depuis une souche</w:t>
      </w:r>
      <w:r>
        <w:t xml:space="preserve"> (vierge).</w:t>
      </w:r>
    </w:p>
    <w:p w14:paraId="7CDFFC28" w14:textId="77777777" w:rsidR="00B0213A" w:rsidRDefault="00B0213A" w:rsidP="00B0213A">
      <w:pPr>
        <w:pStyle w:val="NormalWeb"/>
      </w:pPr>
      <w:r>
        <w:t xml:space="preserve">C'est aussi le cas des </w:t>
      </w:r>
      <w:r>
        <w:rPr>
          <w:u w:val="single"/>
        </w:rPr>
        <w:t>tests qui permettent de valider les modifications</w:t>
      </w:r>
      <w:r>
        <w:t xml:space="preserve"> effectuées dans les scripts exécutés par la commande </w:t>
      </w:r>
      <w:r>
        <w:rPr>
          <w:rStyle w:val="Accentuation"/>
          <w:color w:val="0000FF"/>
        </w:rPr>
        <w:t>satellite-</w:t>
      </w:r>
      <w:proofErr w:type="spellStart"/>
      <w:r>
        <w:rPr>
          <w:rStyle w:val="Accentuation"/>
          <w:color w:val="0000FF"/>
        </w:rPr>
        <w:t>add</w:t>
      </w:r>
      <w:proofErr w:type="spellEnd"/>
      <w:r>
        <w:rPr>
          <w:rStyle w:val="Accentuation"/>
          <w:color w:val="0000FF"/>
        </w:rPr>
        <w:t>-</w:t>
      </w:r>
      <w:proofErr w:type="spellStart"/>
      <w:r>
        <w:rPr>
          <w:rStyle w:val="Accentuation"/>
          <w:color w:val="0000FF"/>
        </w:rPr>
        <w:t>vm</w:t>
      </w:r>
      <w:proofErr w:type="spellEnd"/>
      <w:r>
        <w:t>. On nettoie ainsi les éléments de la VM côté serveur Satellite pour vérifier que tout est correctement recréé.</w:t>
      </w:r>
    </w:p>
    <w:p w14:paraId="37D98916" w14:textId="77777777" w:rsidR="00B0213A" w:rsidRDefault="00B0213A" w:rsidP="00B0213A">
      <w:pPr>
        <w:pStyle w:val="NormalWeb"/>
      </w:pPr>
      <w:r>
        <w:t xml:space="preserve">Si vous souhaitez nettoyer les références au niveau de Satellite, il faut respecter un </w:t>
      </w:r>
      <w:r>
        <w:rPr>
          <w:rStyle w:val="lev"/>
        </w:rPr>
        <w:t>ordre strict</w:t>
      </w:r>
      <w:r>
        <w:t xml:space="preserve"> de suppression des éléments : en effet, la suppression n'a pas été correctement prévues dans Satellite et il y a de nombreux bugs issus de la </w:t>
      </w:r>
      <w:proofErr w:type="gramStart"/>
      <w:r>
        <w:t>non gestion</w:t>
      </w:r>
      <w:proofErr w:type="gramEnd"/>
      <w:r>
        <w:t xml:space="preserve"> des contraintes d'intégrité lors de la suppression.  </w:t>
      </w:r>
    </w:p>
    <w:p w14:paraId="2F6CE2E4" w14:textId="77777777" w:rsidR="00B0213A" w:rsidRDefault="00B0213A" w:rsidP="00B0213A">
      <w:pPr>
        <w:pStyle w:val="NormalWeb"/>
      </w:pPr>
      <w:r>
        <w:rPr>
          <w:u w:val="single"/>
        </w:rPr>
        <w:t>Dans le cas des tests de validation</w:t>
      </w:r>
      <w:r>
        <w:t xml:space="preserve">, il faut tout d'abord effectuer le mode opératoire décrit dans </w:t>
      </w:r>
      <w:proofErr w:type="spellStart"/>
      <w:r>
        <w:rPr>
          <w:rStyle w:val="Accentuation"/>
          <w:b/>
          <w:bCs/>
        </w:rPr>
        <w:t>Re-synchronisation</w:t>
      </w:r>
      <w:proofErr w:type="spellEnd"/>
      <w:r>
        <w:rPr>
          <w:rStyle w:val="Accentuation"/>
          <w:b/>
          <w:bCs/>
        </w:rPr>
        <w:t xml:space="preserve"> de la VM avec Satellite</w:t>
      </w:r>
      <w:r>
        <w:t xml:space="preserve">, sans effectuer l'étape finale de </w:t>
      </w:r>
      <w:proofErr w:type="spellStart"/>
      <w:r>
        <w:t>ré-enregistrement</w:t>
      </w:r>
      <w:proofErr w:type="spellEnd"/>
      <w:r>
        <w:t xml:space="preserve"> bien sûr, pour nettoyer la VM existante.</w:t>
      </w:r>
    </w:p>
    <w:p w14:paraId="7F490CC1" w14:textId="77777777" w:rsidR="00B0213A" w:rsidRDefault="00B0213A" w:rsidP="00B0213A">
      <w:pPr>
        <w:pStyle w:val="NormalWeb"/>
      </w:pPr>
      <w:r>
        <w:rPr>
          <w:color w:val="003366"/>
          <w:u w:val="single"/>
        </w:rPr>
        <w:t xml:space="preserve">Dans le cas d'une VM à </w:t>
      </w:r>
      <w:proofErr w:type="spellStart"/>
      <w:r>
        <w:rPr>
          <w:color w:val="003366"/>
          <w:u w:val="single"/>
        </w:rPr>
        <w:t>re-créer</w:t>
      </w:r>
      <w:proofErr w:type="spellEnd"/>
      <w:r>
        <w:t>, elle n'existe pas encore, il n'y a donc pas besoin de nettoyer la VM.  </w:t>
      </w:r>
    </w:p>
    <w:p w14:paraId="307B56B4" w14:textId="77777777" w:rsidR="00B0213A" w:rsidRDefault="00B0213A" w:rsidP="00B0213A">
      <w:pPr>
        <w:pStyle w:val="NormalWeb"/>
      </w:pPr>
      <w:r>
        <w:rPr>
          <w:u w:val="single"/>
        </w:rPr>
        <w:t>I</w:t>
      </w:r>
      <w:r>
        <w:t>l faut à présent aller dans l'IHM Satellite et effectuez cette action :</w:t>
      </w:r>
    </w:p>
    <w:p w14:paraId="06BA0459" w14:textId="77777777" w:rsidR="00B0213A" w:rsidRDefault="00B0213A" w:rsidP="00B021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Red Hat Insights &gt; Inventory : </w:t>
      </w:r>
      <w:hyperlink r:id="rId16" w:history="1">
        <w:r>
          <w:rPr>
            <w:rStyle w:val="Lienhypertexte"/>
            <w:rFonts w:eastAsia="Times New Roman"/>
          </w:rPr>
          <w:t>https://satellite.dc.infra-grdf.com/redhat_access/insights/inventory</w:t>
        </w:r>
      </w:hyperlink>
      <w:r>
        <w:rPr>
          <w:rFonts w:eastAsia="Times New Roman"/>
        </w:rPr>
        <w:t> - Supprimez la VM (si présente).</w:t>
      </w:r>
    </w:p>
    <w:p w14:paraId="29456C5A" w14:textId="77777777" w:rsidR="00B0213A" w:rsidRDefault="00B0213A" w:rsidP="00B0213A">
      <w:pPr>
        <w:pStyle w:val="NormalWeb"/>
      </w:pPr>
      <w:r>
        <w:t xml:space="preserve">Allez dans l'IHM et effectuez ces actions </w:t>
      </w:r>
      <w:r>
        <w:rPr>
          <w:rStyle w:val="lev"/>
        </w:rPr>
        <w:t>dans cet ordre</w:t>
      </w:r>
      <w:r>
        <w:t xml:space="preserve"> :</w:t>
      </w:r>
    </w:p>
    <w:p w14:paraId="675A7E00" w14:textId="77777777" w:rsidR="00B0213A" w:rsidRDefault="00B0213A" w:rsidP="00B0213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Hosts &gt; Compliance &gt; Reports : </w:t>
      </w:r>
      <w:hyperlink r:id="rId17" w:history="1">
        <w:r>
          <w:rPr>
            <w:rStyle w:val="Lienhypertexte"/>
            <w:rFonts w:eastAsia="Times New Roman"/>
          </w:rPr>
          <w:t>https://satellite.dc.infra-grdf.com/compliance/arf_reports</w:t>
        </w:r>
      </w:hyperlink>
      <w:r>
        <w:rPr>
          <w:rFonts w:eastAsia="Times New Roman"/>
        </w:rPr>
        <w:t> - Supprimez tous les reports générés pour la VM.</w:t>
      </w:r>
    </w:p>
    <w:p w14:paraId="15A0C6E1" w14:textId="77777777" w:rsidR="00B0213A" w:rsidRDefault="00B0213A" w:rsidP="00B0213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Hosts &gt; All Hosts : </w:t>
      </w:r>
      <w:hyperlink r:id="rId18" w:history="1">
        <w:r>
          <w:rPr>
            <w:rStyle w:val="Lienhypertexte"/>
            <w:rFonts w:eastAsia="Times New Roman"/>
          </w:rPr>
          <w:t>https://satellite.dc.infra-grdf.com/hosts</w:t>
        </w:r>
      </w:hyperlink>
      <w:r>
        <w:rPr>
          <w:rFonts w:eastAsia="Times New Roman"/>
        </w:rPr>
        <w:t> - Supprimez la VM.</w:t>
      </w:r>
    </w:p>
    <w:p w14:paraId="53FA6966" w14:textId="77777777" w:rsidR="00B0213A" w:rsidRDefault="00B0213A" w:rsidP="00B0213A">
      <w:pPr>
        <w:pStyle w:val="NormalWeb"/>
      </w:pPr>
      <w:r>
        <w:t>Les informations de la VM au niveau du serveur Satellite sont détruites.</w:t>
      </w:r>
    </w:p>
    <w:p w14:paraId="48AA48B8" w14:textId="77777777" w:rsidR="00B0213A" w:rsidRDefault="00B0213A" w:rsidP="00B0213A">
      <w:pPr>
        <w:pStyle w:val="NormalWeb"/>
      </w:pPr>
      <w:proofErr w:type="gramStart"/>
      <w:r>
        <w:t>Suite à</w:t>
      </w:r>
      <w:proofErr w:type="gramEnd"/>
      <w:r>
        <w:t xml:space="preserve"> cette opération, il vous sera possible d'enregistrer la VM à nouveau :</w:t>
      </w:r>
    </w:p>
    <w:p w14:paraId="47B48C71" w14:textId="77777777" w:rsidR="00B0213A" w:rsidRDefault="00B0213A" w:rsidP="00B021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avec la commande </w:t>
      </w:r>
      <w:r>
        <w:rPr>
          <w:rStyle w:val="Accentuation"/>
          <w:rFonts w:eastAsia="Times New Roman"/>
          <w:color w:val="0000FF"/>
        </w:rPr>
        <w:t>satellite-</w:t>
      </w:r>
      <w:proofErr w:type="spellStart"/>
      <w:r>
        <w:rPr>
          <w:rStyle w:val="Accentuation"/>
          <w:rFonts w:eastAsia="Times New Roman"/>
          <w:color w:val="0000FF"/>
        </w:rPr>
        <w:t>add</w:t>
      </w:r>
      <w:proofErr w:type="spellEnd"/>
      <w:r>
        <w:rPr>
          <w:rStyle w:val="Accentuation"/>
          <w:rFonts w:eastAsia="Times New Roman"/>
          <w:color w:val="0000FF"/>
        </w:rPr>
        <w:t>-</w:t>
      </w:r>
      <w:proofErr w:type="spellStart"/>
      <w:r>
        <w:rPr>
          <w:rStyle w:val="Accentuation"/>
          <w:rFonts w:eastAsia="Times New Roman"/>
          <w:color w:val="0000FF"/>
        </w:rPr>
        <w:t>vm</w:t>
      </w:r>
      <w:proofErr w:type="spellEnd"/>
      <w:r>
        <w:rPr>
          <w:rStyle w:val="Accentuation"/>
          <w:rFonts w:eastAsia="Times New Roman"/>
          <w:color w:val="0000FF"/>
        </w:rPr>
        <w:t xml:space="preserve"> </w:t>
      </w:r>
      <w:r>
        <w:rPr>
          <w:rFonts w:eastAsia="Times New Roman"/>
          <w:color w:val="000000"/>
        </w:rPr>
        <w:t>(depuis Satellite)</w:t>
      </w:r>
      <w:r>
        <w:rPr>
          <w:rStyle w:val="Accentuation"/>
          <w:rFonts w:eastAsia="Times New Roman"/>
          <w:color w:val="0000FF"/>
        </w:rPr>
        <w:t> </w:t>
      </w:r>
      <w:r>
        <w:rPr>
          <w:rFonts w:eastAsia="Times New Roman"/>
          <w:u w:val="single"/>
        </w:rPr>
        <w:t>dans le cas des tests de validation</w:t>
      </w:r>
      <w:r>
        <w:rPr>
          <w:rFonts w:eastAsia="Times New Roman"/>
        </w:rPr>
        <w:t>,</w:t>
      </w:r>
    </w:p>
    <w:p w14:paraId="747C9D78" w14:textId="77777777" w:rsidR="00B0213A" w:rsidRDefault="00B0213A" w:rsidP="00B021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en créant la VM à partir du </w:t>
      </w:r>
      <w:proofErr w:type="spellStart"/>
      <w:r>
        <w:rPr>
          <w:rFonts w:eastAsia="Times New Roman"/>
        </w:rPr>
        <w:t>Provisioner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>d</w:t>
      </w:r>
      <w:r>
        <w:rPr>
          <w:rFonts w:eastAsia="Times New Roman"/>
          <w:color w:val="003366"/>
          <w:u w:val="single"/>
        </w:rPr>
        <w:t xml:space="preserve">ans le cas d'une VM à </w:t>
      </w:r>
      <w:proofErr w:type="spellStart"/>
      <w:r>
        <w:rPr>
          <w:rFonts w:eastAsia="Times New Roman"/>
          <w:color w:val="003366"/>
          <w:u w:val="single"/>
        </w:rPr>
        <w:t>re-créer</w:t>
      </w:r>
      <w:proofErr w:type="spellEnd"/>
      <w:r>
        <w:rPr>
          <w:rFonts w:eastAsia="Times New Roman"/>
          <w:color w:val="003366"/>
        </w:rPr>
        <w:t xml:space="preserve"> (en effet, l'action de création d'une VM depuis le </w:t>
      </w:r>
      <w:proofErr w:type="spellStart"/>
      <w:r>
        <w:rPr>
          <w:rFonts w:eastAsia="Times New Roman"/>
          <w:color w:val="003366"/>
        </w:rPr>
        <w:t>Provisioner</w:t>
      </w:r>
      <w:proofErr w:type="spellEnd"/>
      <w:r>
        <w:rPr>
          <w:rFonts w:eastAsia="Times New Roman"/>
          <w:color w:val="003366"/>
        </w:rPr>
        <w:t xml:space="preserve"> </w:t>
      </w:r>
      <w:r>
        <w:rPr>
          <w:rFonts w:eastAsia="Times New Roman"/>
          <w:color w:val="000000"/>
        </w:rPr>
        <w:t>inclut </w:t>
      </w:r>
      <w:r>
        <w:rPr>
          <w:rFonts w:eastAsia="Times New Roman"/>
          <w:color w:val="003366"/>
        </w:rPr>
        <w:t xml:space="preserve">l'appel à </w:t>
      </w:r>
      <w:r>
        <w:rPr>
          <w:rStyle w:val="Accentuation"/>
          <w:rFonts w:eastAsia="Times New Roman"/>
          <w:color w:val="0000FF"/>
        </w:rPr>
        <w:t>satellite-</w:t>
      </w:r>
      <w:proofErr w:type="spellStart"/>
      <w:r>
        <w:rPr>
          <w:rStyle w:val="Accentuation"/>
          <w:rFonts w:eastAsia="Times New Roman"/>
          <w:color w:val="0000FF"/>
        </w:rPr>
        <w:t>add</w:t>
      </w:r>
      <w:proofErr w:type="spellEnd"/>
      <w:r>
        <w:rPr>
          <w:rStyle w:val="Accentuation"/>
          <w:rFonts w:eastAsia="Times New Roman"/>
          <w:color w:val="0000FF"/>
        </w:rPr>
        <w:t>-</w:t>
      </w:r>
      <w:proofErr w:type="spellStart"/>
      <w:r>
        <w:rPr>
          <w:rStyle w:val="Accentuation"/>
          <w:rFonts w:eastAsia="Times New Roman"/>
          <w:color w:val="0000FF"/>
        </w:rPr>
        <w:t>vm</w:t>
      </w:r>
      <w:proofErr w:type="spellEnd"/>
      <w:r>
        <w:rPr>
          <w:rFonts w:eastAsia="Times New Roman"/>
          <w:color w:val="000000"/>
        </w:rPr>
        <w:t> dans son workflow)</w:t>
      </w:r>
      <w:r>
        <w:rPr>
          <w:rFonts w:eastAsia="Times New Roman"/>
        </w:rPr>
        <w:t>.</w:t>
      </w:r>
    </w:p>
    <w:p w14:paraId="6BB1FD4D" w14:textId="77777777" w:rsidR="00B0213A" w:rsidRDefault="00B0213A" w:rsidP="00B0213A">
      <w:pPr>
        <w:pStyle w:val="Titre3"/>
        <w:rPr>
          <w:rFonts w:eastAsia="Times New Roman"/>
        </w:rPr>
      </w:pPr>
      <w:bookmarkStart w:id="12" w:name="_Toc42088265"/>
      <w:proofErr w:type="spellStart"/>
      <w:r>
        <w:rPr>
          <w:rFonts w:eastAsia="Times New Roman"/>
        </w:rPr>
        <w:t>Ré-enregistrement</w:t>
      </w:r>
      <w:proofErr w:type="spellEnd"/>
      <w:r>
        <w:rPr>
          <w:rFonts w:eastAsia="Times New Roman"/>
        </w:rPr>
        <w:t xml:space="preserve"> de la VM auprès de Satellite après destruction de sa référence et de ses groupes/clés dans Satellite</w:t>
      </w:r>
      <w:bookmarkEnd w:id="12"/>
    </w:p>
    <w:p w14:paraId="264F64CA" w14:textId="77777777" w:rsidR="00B0213A" w:rsidRDefault="00B0213A" w:rsidP="00B0213A">
      <w:pPr>
        <w:pStyle w:val="NormalWeb"/>
      </w:pPr>
      <w:r>
        <w:t>C'est uniquement dans le cas des </w:t>
      </w:r>
      <w:r>
        <w:rPr>
          <w:u w:val="single"/>
        </w:rPr>
        <w:t>tests qui permettent de valider les modifications</w:t>
      </w:r>
      <w:r>
        <w:t> effectuées dans les scripts exécutés par la commande </w:t>
      </w:r>
      <w:r>
        <w:rPr>
          <w:rStyle w:val="Accentuation"/>
          <w:color w:val="0000FF"/>
        </w:rPr>
        <w:t>satellite-</w:t>
      </w:r>
      <w:proofErr w:type="spellStart"/>
      <w:r>
        <w:rPr>
          <w:rStyle w:val="Accentuation"/>
          <w:color w:val="0000FF"/>
        </w:rPr>
        <w:t>add</w:t>
      </w:r>
      <w:proofErr w:type="spellEnd"/>
      <w:r>
        <w:rPr>
          <w:rStyle w:val="Accentuation"/>
          <w:color w:val="0000FF"/>
        </w:rPr>
        <w:t>-</w:t>
      </w:r>
      <w:proofErr w:type="spellStart"/>
      <w:r>
        <w:rPr>
          <w:rStyle w:val="Accentuation"/>
          <w:color w:val="0000FF"/>
        </w:rPr>
        <w:t>vm</w:t>
      </w:r>
      <w:proofErr w:type="spellEnd"/>
      <w:r>
        <w:rPr>
          <w:color w:val="000000"/>
        </w:rPr>
        <w:t xml:space="preserve"> ET SEULEMENT SI la VM ciblée par le test est LA SEULE liée à ses groupes et à sa clé. Il est bien sûr possible de détruire des groupes et clés associés à plusieurs </w:t>
      </w:r>
      <w:proofErr w:type="spellStart"/>
      <w:r>
        <w:rPr>
          <w:color w:val="000000"/>
        </w:rPr>
        <w:t>VMs</w:t>
      </w:r>
      <w:proofErr w:type="spellEnd"/>
      <w:r>
        <w:rPr>
          <w:color w:val="000000"/>
        </w:rPr>
        <w:t xml:space="preserve">, mais il faut auparavant avoir </w:t>
      </w:r>
      <w:proofErr w:type="spellStart"/>
      <w:r>
        <w:rPr>
          <w:color w:val="000000"/>
        </w:rPr>
        <w:t>dés-enregistré</w:t>
      </w:r>
      <w:proofErr w:type="spellEnd"/>
      <w:r>
        <w:rPr>
          <w:color w:val="000000"/>
        </w:rPr>
        <w:t xml:space="preserve"> toutes les </w:t>
      </w:r>
      <w:proofErr w:type="spellStart"/>
      <w:r>
        <w:rPr>
          <w:color w:val="000000"/>
        </w:rPr>
        <w:t>VMs</w:t>
      </w:r>
      <w:proofErr w:type="spellEnd"/>
      <w:r>
        <w:rPr>
          <w:color w:val="000000"/>
        </w:rPr>
        <w:t xml:space="preserve"> des groupes et détruit toutes leurs références dans Satellite</w:t>
      </w:r>
      <w:r>
        <w:t>. On nettoie ainsi les éléments de la VM et de ses groupes/clés côté serveur Satellite pour vérifier que tout est correctement recréé.</w:t>
      </w:r>
    </w:p>
    <w:p w14:paraId="4EDA6FED" w14:textId="77777777" w:rsidR="00B0213A" w:rsidRDefault="00B0213A" w:rsidP="00B0213A">
      <w:pPr>
        <w:pStyle w:val="NormalWeb"/>
      </w:pPr>
      <w:r>
        <w:t xml:space="preserve">Si vous souhaitez nettoyer les références au niveau de Satellite, il faut respecter un </w:t>
      </w:r>
      <w:r>
        <w:rPr>
          <w:rStyle w:val="lev"/>
        </w:rPr>
        <w:t>ordre strict</w:t>
      </w:r>
      <w:r>
        <w:t xml:space="preserve"> de suppression des éléments : en effet, la suppression n'a pas été correctement prévues dans Satellite et il y a de nombreux bugs issus de la </w:t>
      </w:r>
      <w:proofErr w:type="gramStart"/>
      <w:r>
        <w:t>non gestion</w:t>
      </w:r>
      <w:proofErr w:type="gramEnd"/>
      <w:r>
        <w:t xml:space="preserve"> des contraintes d'intégrité lors de la suppression.  </w:t>
      </w:r>
    </w:p>
    <w:p w14:paraId="2D04A912" w14:textId="77777777" w:rsidR="00B0213A" w:rsidRDefault="00B0213A" w:rsidP="00B0213A">
      <w:pPr>
        <w:pStyle w:val="NormalWeb"/>
      </w:pPr>
      <w:r>
        <w:t>Il faut tout d'abord effectuer le mode opératoire décrit dans </w:t>
      </w:r>
      <w:proofErr w:type="spellStart"/>
      <w:r>
        <w:rPr>
          <w:rStyle w:val="lev"/>
          <w:i/>
          <w:iCs/>
        </w:rPr>
        <w:t>Ré-enregistrement</w:t>
      </w:r>
      <w:proofErr w:type="spellEnd"/>
      <w:r>
        <w:rPr>
          <w:rStyle w:val="lev"/>
          <w:i/>
          <w:iCs/>
        </w:rPr>
        <w:t xml:space="preserve"> de la VM auprès de Satellite après destruction de sa référence dans Satellite</w:t>
      </w:r>
      <w:r>
        <w:t xml:space="preserve">, sans effectuer l'étape finale de </w:t>
      </w:r>
      <w:proofErr w:type="spellStart"/>
      <w:r>
        <w:t>ré-enregistrement</w:t>
      </w:r>
      <w:proofErr w:type="spellEnd"/>
      <w:r>
        <w:t xml:space="preserve"> bien sûr.</w:t>
      </w:r>
    </w:p>
    <w:p w14:paraId="26D6E671" w14:textId="77777777" w:rsidR="00B0213A" w:rsidRDefault="00B0213A" w:rsidP="00B0213A">
      <w:pPr>
        <w:pStyle w:val="NormalWeb"/>
      </w:pPr>
      <w:r>
        <w:t xml:space="preserve">Il faut à présent supprimer les </w:t>
      </w:r>
      <w:r>
        <w:rPr>
          <w:rStyle w:val="Accentuation"/>
        </w:rPr>
        <w:t>hosts group</w:t>
      </w:r>
      <w:r>
        <w:t xml:space="preserve">, </w:t>
      </w:r>
      <w:r>
        <w:rPr>
          <w:rStyle w:val="Accentuation"/>
        </w:rPr>
        <w:t>hosts collection</w:t>
      </w:r>
      <w:r>
        <w:t xml:space="preserve"> et </w:t>
      </w:r>
      <w:r>
        <w:rPr>
          <w:rStyle w:val="Accentuation"/>
        </w:rPr>
        <w:t>activation key</w:t>
      </w:r>
      <w:r>
        <w:t xml:space="preserve"> correspondant à la VM, allez dans l'IHM et effectuez ces actions </w:t>
      </w:r>
      <w:r>
        <w:rPr>
          <w:rStyle w:val="lev"/>
        </w:rPr>
        <w:t>dans cet ordre</w:t>
      </w:r>
      <w:r>
        <w:t xml:space="preserve"> :</w:t>
      </w:r>
    </w:p>
    <w:p w14:paraId="1D533ACB" w14:textId="77777777" w:rsidR="00B0213A" w:rsidRDefault="00B0213A" w:rsidP="00B021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Hosts &gt; Compliance &gt; </w:t>
      </w:r>
      <w:proofErr w:type="spellStart"/>
      <w:r>
        <w:rPr>
          <w:rFonts w:eastAsia="Times New Roman"/>
        </w:rPr>
        <w:t>Policies</w:t>
      </w:r>
      <w:proofErr w:type="spellEnd"/>
      <w:r>
        <w:rPr>
          <w:rFonts w:eastAsia="Times New Roman"/>
        </w:rPr>
        <w:t xml:space="preserve"> : </w:t>
      </w:r>
      <w:hyperlink r:id="rId19" w:history="1">
        <w:r>
          <w:rPr>
            <w:rStyle w:val="Lienhypertexte"/>
            <w:rFonts w:eastAsia="Times New Roman"/>
          </w:rPr>
          <w:t>https://satellite.dc.infra-grdf.com/compliance/policies</w:t>
        </w:r>
      </w:hyperlink>
      <w:r>
        <w:rPr>
          <w:rFonts w:eastAsia="Times New Roman"/>
        </w:rPr>
        <w:t xml:space="preserve"> - </w:t>
      </w:r>
      <w:r>
        <w:rPr>
          <w:rStyle w:val="lev"/>
          <w:rFonts w:eastAsia="Times New Roman"/>
        </w:rPr>
        <w:t>Editez chaque Policy</w:t>
      </w:r>
      <w:r>
        <w:rPr>
          <w:rFonts w:eastAsia="Times New Roman"/>
        </w:rPr>
        <w:t xml:space="preserve">, allez dans l'onglet </w:t>
      </w:r>
      <w:r>
        <w:rPr>
          <w:rStyle w:val="Accentuation"/>
          <w:rFonts w:eastAsia="Times New Roman"/>
        </w:rPr>
        <w:t>Host Groups</w:t>
      </w:r>
      <w:r>
        <w:rPr>
          <w:rFonts w:eastAsia="Times New Roman"/>
        </w:rPr>
        <w:t xml:space="preserve"> et désassociez </w:t>
      </w:r>
      <w:proofErr w:type="gramStart"/>
      <w:r>
        <w:rPr>
          <w:rFonts w:eastAsia="Times New Roman"/>
        </w:rPr>
        <w:t>le host</w:t>
      </w:r>
      <w:proofErr w:type="gramEnd"/>
      <w:r>
        <w:rPr>
          <w:rFonts w:eastAsia="Times New Roman"/>
        </w:rPr>
        <w:t xml:space="preserve"> group que vous allez supprimer, puis enregistrez.</w:t>
      </w:r>
    </w:p>
    <w:p w14:paraId="1D034B00" w14:textId="77777777" w:rsidR="00B0213A" w:rsidRDefault="00B0213A" w:rsidP="00B021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Configure &gt; Host Groups : </w:t>
      </w:r>
      <w:hyperlink r:id="rId20" w:history="1">
        <w:r>
          <w:rPr>
            <w:rStyle w:val="Lienhypertexte"/>
            <w:rFonts w:eastAsia="Times New Roman"/>
          </w:rPr>
          <w:t>https://satellite.dc.infra-grdf.com/hostgroups</w:t>
        </w:r>
      </w:hyperlink>
      <w:r>
        <w:rPr>
          <w:rFonts w:eastAsia="Times New Roman"/>
        </w:rPr>
        <w:t xml:space="preserve"> - Supprimez </w:t>
      </w:r>
      <w:proofErr w:type="gramStart"/>
      <w:r>
        <w:rPr>
          <w:rFonts w:eastAsia="Times New Roman"/>
        </w:rPr>
        <w:t>le Host Group</w:t>
      </w:r>
      <w:proofErr w:type="gramEnd"/>
      <w:r>
        <w:rPr>
          <w:rFonts w:eastAsia="Times New Roman"/>
        </w:rPr>
        <w:t>.</w:t>
      </w:r>
    </w:p>
    <w:p w14:paraId="2260FCE5" w14:textId="77777777" w:rsidR="00B0213A" w:rsidRDefault="00B0213A" w:rsidP="00B021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Content &gt; Activation Keys : </w:t>
      </w:r>
      <w:hyperlink r:id="rId21" w:history="1">
        <w:r>
          <w:rPr>
            <w:rStyle w:val="Lienhypertexte"/>
            <w:rFonts w:eastAsia="Times New Roman"/>
          </w:rPr>
          <w:t>https://satellite.dc.infra-grdf.com/activation_keys</w:t>
        </w:r>
      </w:hyperlink>
      <w:r>
        <w:rPr>
          <w:rFonts w:eastAsia="Times New Roman"/>
        </w:rPr>
        <w:t> - Supprimez l'Activation Key.</w:t>
      </w:r>
    </w:p>
    <w:p w14:paraId="7DD29203" w14:textId="77777777" w:rsidR="00B0213A" w:rsidRDefault="00B0213A" w:rsidP="00B021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Hosts &gt; Host Collections : </w:t>
      </w:r>
      <w:hyperlink r:id="rId22" w:history="1">
        <w:r>
          <w:rPr>
            <w:rStyle w:val="Lienhypertexte"/>
            <w:rFonts w:eastAsia="Times New Roman"/>
          </w:rPr>
          <w:t>https://satellite.dc.infra-grdf.com/host_collections</w:t>
        </w:r>
      </w:hyperlink>
      <w:r>
        <w:rPr>
          <w:rFonts w:eastAsia="Times New Roman"/>
        </w:rPr>
        <w:t xml:space="preserve"> - Supprimez </w:t>
      </w:r>
      <w:proofErr w:type="gramStart"/>
      <w:r>
        <w:rPr>
          <w:rFonts w:eastAsia="Times New Roman"/>
        </w:rPr>
        <w:t>la Host Collection</w:t>
      </w:r>
      <w:proofErr w:type="gramEnd"/>
      <w:r>
        <w:rPr>
          <w:rFonts w:eastAsia="Times New Roman"/>
        </w:rPr>
        <w:t>.</w:t>
      </w:r>
    </w:p>
    <w:p w14:paraId="12387F78" w14:textId="77777777" w:rsidR="00B0213A" w:rsidRDefault="00B0213A" w:rsidP="00B0213A">
      <w:pPr>
        <w:pStyle w:val="NormalWeb"/>
      </w:pPr>
      <w:r>
        <w:lastRenderedPageBreak/>
        <w:t>Les informations de la VM et de ses groupes/clés au niveau du serveur Satellite sont détruites.</w:t>
      </w:r>
    </w:p>
    <w:p w14:paraId="1C7ED42C" w14:textId="77777777" w:rsidR="00B0213A" w:rsidRDefault="00B0213A" w:rsidP="00B0213A">
      <w:pPr>
        <w:pStyle w:val="NormalWeb"/>
      </w:pPr>
      <w:proofErr w:type="gramStart"/>
      <w:r>
        <w:t>Suite à</w:t>
      </w:r>
      <w:proofErr w:type="gramEnd"/>
      <w:r>
        <w:t xml:space="preserve"> cette opération, il vous sera possible de recréer les groupes/clés et d'enregistrer la VM à nouveau avec la commande </w:t>
      </w:r>
      <w:r>
        <w:rPr>
          <w:rStyle w:val="Accentuation"/>
          <w:color w:val="0000FF"/>
        </w:rPr>
        <w:t>satellite-</w:t>
      </w:r>
      <w:proofErr w:type="spellStart"/>
      <w:r>
        <w:rPr>
          <w:rStyle w:val="Accentuation"/>
          <w:color w:val="0000FF"/>
        </w:rPr>
        <w:t>add</w:t>
      </w:r>
      <w:proofErr w:type="spellEnd"/>
      <w:r>
        <w:rPr>
          <w:rStyle w:val="Accentuation"/>
          <w:color w:val="0000FF"/>
        </w:rPr>
        <w:t>-</w:t>
      </w:r>
      <w:proofErr w:type="spellStart"/>
      <w:r>
        <w:rPr>
          <w:rStyle w:val="Accentuation"/>
          <w:color w:val="0000FF"/>
        </w:rPr>
        <w:t>vm</w:t>
      </w:r>
      <w:proofErr w:type="spellEnd"/>
      <w:r>
        <w:rPr>
          <w:rStyle w:val="Accentuation"/>
          <w:color w:val="0000FF"/>
        </w:rPr>
        <w:t xml:space="preserve"> </w:t>
      </w:r>
      <w:r>
        <w:rPr>
          <w:color w:val="000000"/>
        </w:rPr>
        <w:t>(depuis Satellite)</w:t>
      </w:r>
      <w:r>
        <w:t>.</w:t>
      </w:r>
    </w:p>
    <w:p w14:paraId="489E4A97" w14:textId="77777777" w:rsidR="00B0213A" w:rsidRDefault="00B0213A" w:rsidP="00B0213A">
      <w:pPr>
        <w:pStyle w:val="Titre1"/>
        <w:rPr>
          <w:rFonts w:eastAsia="Times New Roman"/>
        </w:rPr>
      </w:pPr>
      <w:bookmarkStart w:id="13" w:name="_Toc42088266"/>
      <w:r>
        <w:rPr>
          <w:rFonts w:eastAsia="Times New Roman"/>
        </w:rPr>
        <w:t xml:space="preserve">Intégration d'une nouvelle VM à Satellite (depuis le </w:t>
      </w:r>
      <w:proofErr w:type="spellStart"/>
      <w:r>
        <w:rPr>
          <w:rFonts w:eastAsia="Times New Roman"/>
        </w:rPr>
        <w:t>Provisioner</w:t>
      </w:r>
      <w:proofErr w:type="spellEnd"/>
      <w:r>
        <w:rPr>
          <w:rFonts w:eastAsia="Times New Roman"/>
        </w:rPr>
        <w:t>)</w:t>
      </w:r>
      <w:bookmarkEnd w:id="13"/>
    </w:p>
    <w:p w14:paraId="7BA05BF1" w14:textId="77777777" w:rsidR="00B0213A" w:rsidRDefault="00B0213A" w:rsidP="00B0213A">
      <w:pPr>
        <w:pStyle w:val="NormalWeb"/>
      </w:pPr>
      <w:r>
        <w:t xml:space="preserve">Il est possible de créer des </w:t>
      </w:r>
      <w:proofErr w:type="spellStart"/>
      <w:r>
        <w:t>VMs</w:t>
      </w:r>
      <w:proofErr w:type="spellEnd"/>
      <w:r>
        <w:t xml:space="preserve"> à partir de souches RHEL 7.3 (template-rhel-73-base-005) et RHEL 7.5 (template-rhel-75-base-001) depuis le </w:t>
      </w:r>
      <w:proofErr w:type="spellStart"/>
      <w:r>
        <w:t>Provisioner</w:t>
      </w:r>
      <w:proofErr w:type="spellEnd"/>
      <w:r>
        <w:t>.</w:t>
      </w:r>
    </w:p>
    <w:p w14:paraId="51F42BA1" w14:textId="77777777" w:rsidR="00B0213A" w:rsidRDefault="00B0213A" w:rsidP="00B0213A">
      <w:pPr>
        <w:pStyle w:val="NormalWeb"/>
      </w:pPr>
      <w:r>
        <w:t xml:space="preserve">Les </w:t>
      </w:r>
      <w:proofErr w:type="spellStart"/>
      <w:r>
        <w:t>VMs</w:t>
      </w:r>
      <w:proofErr w:type="spellEnd"/>
      <w:r>
        <w:t xml:space="preserve"> créées à partir de ces souches seront raccordées à Chef ET à Satellite.</w:t>
      </w:r>
    </w:p>
    <w:p w14:paraId="1F3A9BBA" w14:textId="77777777" w:rsidR="00B0213A" w:rsidRDefault="00B0213A" w:rsidP="00B0213A">
      <w:pPr>
        <w:pStyle w:val="NormalWeb"/>
      </w:pPr>
      <w:r>
        <w:t xml:space="preserve">Pour ce faire, il suffit dans la ligne de commande de création de la VM (exécution depuis le </w:t>
      </w:r>
      <w:proofErr w:type="spellStart"/>
      <w:r>
        <w:t>Provisioner</w:t>
      </w:r>
      <w:proofErr w:type="spellEnd"/>
      <w:r>
        <w:t xml:space="preserve">), générée à partir du fichier Excel, de remplacer le </w:t>
      </w:r>
      <w:proofErr w:type="spellStart"/>
      <w:r>
        <w:t>template</w:t>
      </w:r>
      <w:proofErr w:type="spellEnd"/>
      <w:r>
        <w:t xml:space="preserve"> par « template-rhel-75-base-001 » ou « template-rhel-73-base-005 » et d’ajouter « /TRUE » à la fin de la ligne.</w:t>
      </w:r>
    </w:p>
    <w:p w14:paraId="2674F90D" w14:textId="77777777" w:rsidR="00B0213A" w:rsidRDefault="00B0213A" w:rsidP="00B0213A">
      <w:pPr>
        <w:pStyle w:val="NormalWeb"/>
      </w:pPr>
      <w:r>
        <w:rPr>
          <w:u w:val="single"/>
        </w:rPr>
        <w:t>Exemple :</w:t>
      </w:r>
    </w:p>
    <w:p w14:paraId="70833053" w14:textId="77777777" w:rsidR="00B0213A" w:rsidRDefault="00B0213A" w:rsidP="00B0213A">
      <w:pPr>
        <w:pStyle w:val="PrformatHTML"/>
      </w:pPr>
      <w:proofErr w:type="spellStart"/>
      <w:r>
        <w:t>sudo</w:t>
      </w:r>
      <w:proofErr w:type="spellEnd"/>
      <w:r>
        <w:t xml:space="preserve"> /appli/oto/oto-provisioner-sh/createVM.sh h0l0bse0000x dc.infra-grdf.com/template-rhel-75-base-001/bse_b1/2/4/9/4/AUTO/AUTO/FALSE/FALSE/AUTO/20/13/4/0/dsc_san_intra_23_002_dcy/ds_san_intra_23_071_dcy/1/15/10/0/CLUSTER_STD_02_Y/10.236.133.xxx/255.255.255.0/10.236.133.1/VLAN_VMFE_1736///0/VLAN_BKP_1772/FALSE/svb-tst-rhel7/1/0/0/0/0/0/0/1.5.0/DCY/oto-vcenter-02-pr.dc.infra-grdf.com//non/</w:t>
      </w:r>
      <w:r w:rsidRPr="00780472">
        <w:rPr>
          <w:b/>
          <w:bCs/>
        </w:rPr>
        <w:t>TRUE</w:t>
      </w:r>
    </w:p>
    <w:p w14:paraId="73E1E0BA" w14:textId="77777777" w:rsidR="00B0213A" w:rsidRDefault="00B0213A" w:rsidP="00B0213A">
      <w:pPr>
        <w:pStyle w:val="NormalWeb"/>
      </w:pPr>
      <w:r>
        <w:t>Pour la suppression de la VM, il suffit d’utiliser la même ligne de commande que d’habitude : le script, après avoir supprimé la VM, supprimera les références de la VM dans Satellite si elles existent.</w:t>
      </w:r>
    </w:p>
    <w:p w14:paraId="3B773416" w14:textId="77777777" w:rsidR="00B0213A" w:rsidRDefault="00B0213A" w:rsidP="00B0213A">
      <w:pPr>
        <w:pStyle w:val="NormalWeb"/>
      </w:pPr>
      <w:r>
        <w:t xml:space="preserve">Le script de création de la VM, comme celui de suppression, est exécuté à partir du </w:t>
      </w:r>
      <w:proofErr w:type="spellStart"/>
      <w:r>
        <w:t>Provisioner</w:t>
      </w:r>
      <w:proofErr w:type="spellEnd"/>
      <w:r>
        <w:t xml:space="preserve"> : il se connecte à la VM hébergeant le serveur Satellite pour exécuter la commande de raccordement (ou de </w:t>
      </w:r>
      <w:proofErr w:type="spellStart"/>
      <w:r>
        <w:t>dés-enregistrement</w:t>
      </w:r>
      <w:proofErr w:type="spellEnd"/>
      <w:r>
        <w:t xml:space="preserve">) à Satellite, avec l'identité de l'utilisateur qui exécute la commande sur le </w:t>
      </w:r>
      <w:proofErr w:type="spellStart"/>
      <w:r>
        <w:t>Provisioner</w:t>
      </w:r>
      <w:proofErr w:type="spellEnd"/>
      <w:r>
        <w:t xml:space="preserve"> (</w:t>
      </w:r>
      <w:r>
        <w:rPr>
          <w:rStyle w:val="Accentuation"/>
        </w:rPr>
        <w:t>SUDO_USER</w:t>
      </w:r>
      <w:r>
        <w:t>).</w:t>
      </w:r>
    </w:p>
    <w:p w14:paraId="6715F4D9" w14:textId="77777777" w:rsidR="00B0213A" w:rsidRDefault="00B0213A" w:rsidP="00B0213A">
      <w:pPr>
        <w:pStyle w:val="NormalWeb"/>
      </w:pPr>
      <w:r>
        <w:t xml:space="preserve">Les </w:t>
      </w:r>
      <w:proofErr w:type="spellStart"/>
      <w:r>
        <w:rPr>
          <w:u w:val="single"/>
        </w:rPr>
        <w:t>pré-requis</w:t>
      </w:r>
      <w:proofErr w:type="spellEnd"/>
      <w:r>
        <w:rPr>
          <w:u w:val="single"/>
        </w:rPr>
        <w:t xml:space="preserve"> sont exactement les mêmes</w:t>
      </w:r>
      <w:r>
        <w:t xml:space="preserve"> que pour l'exécution de la commande de raccordement, pour une VM existante, depuis Satellite : </w:t>
      </w:r>
      <w:hyperlink r:id="rId23" w:anchor="IntégrationautomatiséeRHEL7.1,7.3et7.5-Pré-requis" w:history="1">
        <w:r>
          <w:rPr>
            <w:rStyle w:val="Lienhypertexte"/>
          </w:rPr>
          <w:t xml:space="preserve">Intégration automatisée RHEL 7.1, 7.3 et 7.5 &gt; Mode opératoire &gt; </w:t>
        </w:r>
        <w:proofErr w:type="spellStart"/>
        <w:r>
          <w:rPr>
            <w:rStyle w:val="Lienhypertexte"/>
          </w:rPr>
          <w:t>Pré-requis</w:t>
        </w:r>
        <w:proofErr w:type="spellEnd"/>
      </w:hyperlink>
      <w:r>
        <w:t xml:space="preserve">. A noter que dans ce cas de création d'une nouvelle VM à partir du </w:t>
      </w:r>
      <w:proofErr w:type="spellStart"/>
      <w:r>
        <w:t>Provisioner</w:t>
      </w:r>
      <w:proofErr w:type="spellEnd"/>
      <w:r>
        <w:t xml:space="preserve">, </w:t>
      </w:r>
      <w:r>
        <w:rPr>
          <w:color w:val="003366"/>
          <w:u w:val="single"/>
        </w:rPr>
        <w:t xml:space="preserve">l'Agent </w:t>
      </w:r>
      <w:proofErr w:type="spellStart"/>
      <w:r>
        <w:rPr>
          <w:color w:val="003366"/>
          <w:u w:val="single"/>
        </w:rPr>
        <w:t>Forwarding</w:t>
      </w:r>
      <w:proofErr w:type="spellEnd"/>
      <w:r>
        <w:rPr>
          <w:color w:val="003366"/>
          <w:u w:val="single"/>
        </w:rPr>
        <w:t xml:space="preserve"> devra être activé pour vous connecter au </w:t>
      </w:r>
      <w:proofErr w:type="spellStart"/>
      <w:r>
        <w:rPr>
          <w:color w:val="003366"/>
          <w:u w:val="single"/>
        </w:rPr>
        <w:t>Provisioner</w:t>
      </w:r>
      <w:proofErr w:type="spellEnd"/>
      <w:r>
        <w:t> : il sera ensuite transmis à Satellite via le script de création ou de suppression de la VM.</w:t>
      </w:r>
    </w:p>
    <w:p w14:paraId="505F2643" w14:textId="77777777" w:rsidR="00B0213A" w:rsidRDefault="00B0213A" w:rsidP="00B0213A">
      <w:pPr>
        <w:pStyle w:val="Titre1"/>
        <w:rPr>
          <w:rFonts w:eastAsia="Times New Roman"/>
        </w:rPr>
      </w:pPr>
      <w:bookmarkStart w:id="14" w:name="_Toc42088267"/>
      <w:r>
        <w:rPr>
          <w:rFonts w:eastAsia="Times New Roman"/>
        </w:rPr>
        <w:t>Troubleshooting</w:t>
      </w:r>
      <w:bookmarkEnd w:id="14"/>
    </w:p>
    <w:p w14:paraId="6D4BB4B9" w14:textId="77777777" w:rsidR="00B0213A" w:rsidRDefault="00B0213A" w:rsidP="00B0213A">
      <w:pPr>
        <w:pStyle w:val="Titre2"/>
        <w:rPr>
          <w:rFonts w:eastAsia="Times New Roman"/>
        </w:rPr>
      </w:pPr>
      <w:bookmarkStart w:id="15" w:name="_Toc42088268"/>
      <w:r>
        <w:rPr>
          <w:rFonts w:eastAsia="Times New Roman"/>
        </w:rPr>
        <w:t xml:space="preserve">VM cliente - </w:t>
      </w:r>
      <w:proofErr w:type="spellStart"/>
      <w:r>
        <w:rPr>
          <w:rFonts w:eastAsia="Times New Roman"/>
        </w:rPr>
        <w:t>Puppet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certificate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revoked</w:t>
      </w:r>
      <w:bookmarkEnd w:id="15"/>
      <w:proofErr w:type="spellEnd"/>
    </w:p>
    <w:p w14:paraId="0C611BFD" w14:textId="77777777" w:rsidR="00B0213A" w:rsidRDefault="00B0213A" w:rsidP="00B0213A">
      <w:pPr>
        <w:pStyle w:val="Titre3"/>
        <w:rPr>
          <w:rFonts w:eastAsia="Times New Roman"/>
        </w:rPr>
      </w:pPr>
      <w:bookmarkStart w:id="16" w:name="_Toc42088269"/>
      <w:r>
        <w:rPr>
          <w:rFonts w:eastAsia="Times New Roman"/>
        </w:rPr>
        <w:t>Diagnostique</w:t>
      </w:r>
      <w:bookmarkEnd w:id="16"/>
    </w:p>
    <w:p w14:paraId="047B7947" w14:textId="77777777" w:rsidR="00B0213A" w:rsidRDefault="00B0213A" w:rsidP="00B0213A">
      <w:pPr>
        <w:pStyle w:val="PrformatHTML"/>
      </w:pPr>
      <w:proofErr w:type="spellStart"/>
      <w:r>
        <w:t>satellite-prepare@satellite</w:t>
      </w:r>
      <w:proofErr w:type="spellEnd"/>
      <w:r>
        <w:t>[:(][22-06-2018 11:09:08][~]:</w:t>
      </w:r>
    </w:p>
    <w:p w14:paraId="0FE84D65" w14:textId="77777777" w:rsidR="00B0213A" w:rsidRDefault="00B0213A" w:rsidP="00B0213A">
      <w:pPr>
        <w:pStyle w:val="PrformatHTML"/>
      </w:pPr>
      <w:r>
        <w:lastRenderedPageBreak/>
        <w:t>$ 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UserKnownHostsFile</w:t>
      </w:r>
      <w:proofErr w:type="spellEnd"/>
      <w:r>
        <w:t>=/dev/</w:t>
      </w:r>
      <w:proofErr w:type="spellStart"/>
      <w:r>
        <w:t>null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xy1234@xxx.xxx.xxx.xxx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sbin</w:t>
      </w:r>
      <w:proofErr w:type="spellEnd"/>
      <w:r>
        <w:t>/satellite-</w:t>
      </w:r>
      <w:proofErr w:type="spellStart"/>
      <w:r>
        <w:t>integrate</w:t>
      </w:r>
      <w:proofErr w:type="spellEnd"/>
    </w:p>
    <w:p w14:paraId="5DEDE2CC" w14:textId="77777777" w:rsidR="00B0213A" w:rsidRDefault="00B0213A" w:rsidP="00B0213A">
      <w:pPr>
        <w:pStyle w:val="PrformatHTML"/>
      </w:pPr>
      <w:r>
        <w:t>...</w:t>
      </w:r>
    </w:p>
    <w:p w14:paraId="0A22946A" w14:textId="77777777" w:rsidR="00B0213A" w:rsidRDefault="00B0213A" w:rsidP="00B0213A">
      <w:pPr>
        <w:pStyle w:val="PrformatHTML"/>
      </w:pPr>
      <w:proofErr w:type="spellStart"/>
      <w:r>
        <w:t>Premiere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de l'agent </w:t>
      </w:r>
      <w:proofErr w:type="spellStart"/>
      <w:r>
        <w:t>Puppet</w:t>
      </w:r>
      <w:proofErr w:type="spellEnd"/>
      <w:r>
        <w:t>.</w:t>
      </w:r>
    </w:p>
    <w:p w14:paraId="6BA453FD" w14:textId="77777777" w:rsidR="00B0213A" w:rsidRDefault="00B0213A" w:rsidP="00B0213A">
      <w:pPr>
        <w:pStyle w:val="PrformatHTML"/>
      </w:pPr>
      <w:r>
        <w:t xml:space="preserve">Warning: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, but the agent run </w:t>
      </w:r>
      <w:proofErr w:type="spellStart"/>
      <w:r>
        <w:t>will</w:t>
      </w:r>
      <w:proofErr w:type="spellEnd"/>
      <w:r>
        <w:t xml:space="preserve"> continue:</w:t>
      </w:r>
    </w:p>
    <w:p w14:paraId="1A36F491" w14:textId="77777777" w:rsidR="00B0213A" w:rsidRDefault="00B0213A" w:rsidP="00B0213A">
      <w:pPr>
        <w:pStyle w:val="PrformatHTML"/>
      </w:pPr>
      <w:r>
        <w:t xml:space="preserve">Warning: </w:t>
      </w:r>
      <w:proofErr w:type="spellStart"/>
      <w:r>
        <w:t>SSL_connect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=1 </w:t>
      </w:r>
      <w:proofErr w:type="spellStart"/>
      <w:r>
        <w:t>errno</w:t>
      </w:r>
      <w:proofErr w:type="spellEnd"/>
      <w:r>
        <w:t xml:space="preserve">=0 state=SSLv3 </w:t>
      </w:r>
      <w:proofErr w:type="spellStart"/>
      <w:r>
        <w:t>read</w:t>
      </w:r>
      <w:proofErr w:type="spellEnd"/>
      <w:r>
        <w:t xml:space="preserve"> server session ticket A: sslv3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revoked</w:t>
      </w:r>
      <w:proofErr w:type="spellEnd"/>
    </w:p>
    <w:p w14:paraId="495128A1" w14:textId="77777777" w:rsidR="00B0213A" w:rsidRDefault="00B0213A" w:rsidP="00B0213A">
      <w:pPr>
        <w:pStyle w:val="PrformatHTML"/>
        <w:rPr>
          <w:rFonts w:eastAsiaTheme="minorEastAsia"/>
        </w:rPr>
      </w:pPr>
      <w:r>
        <w:t>...</w:t>
      </w:r>
    </w:p>
    <w:p w14:paraId="49908D0B" w14:textId="77777777" w:rsidR="00B0213A" w:rsidRDefault="00B0213A" w:rsidP="00B0213A">
      <w:pPr>
        <w:pStyle w:val="Titre3"/>
        <w:rPr>
          <w:rFonts w:eastAsia="Times New Roman"/>
        </w:rPr>
      </w:pPr>
      <w:bookmarkStart w:id="17" w:name="_Toc42088270"/>
      <w:r>
        <w:rPr>
          <w:rFonts w:eastAsia="Times New Roman"/>
        </w:rPr>
        <w:t>Remédiation</w:t>
      </w:r>
      <w:bookmarkEnd w:id="17"/>
    </w:p>
    <w:p w14:paraId="497FAFB2" w14:textId="77777777" w:rsidR="00B0213A" w:rsidRDefault="00B0213A" w:rsidP="00B0213A">
      <w:pPr>
        <w:pStyle w:val="NormalWeb"/>
      </w:pPr>
      <w:r>
        <w:t>Sur Satellite (en tant que </w:t>
      </w:r>
      <w:r>
        <w:rPr>
          <w:rStyle w:val="Accentuation"/>
        </w:rPr>
        <w:t>root</w:t>
      </w:r>
      <w:r>
        <w:t>), on "nettoie" le certificat de la VM cliente :</w:t>
      </w:r>
    </w:p>
    <w:p w14:paraId="42840B31" w14:textId="77777777" w:rsidR="00B0213A" w:rsidRDefault="00B0213A" w:rsidP="00B0213A">
      <w:pPr>
        <w:pStyle w:val="PrformatHTML"/>
      </w:pPr>
      <w:r>
        <w:t xml:space="preserve"># </w:t>
      </w:r>
      <w:proofErr w:type="spellStart"/>
      <w:r>
        <w:t>puppet</w:t>
      </w:r>
      <w:proofErr w:type="spellEnd"/>
      <w:r>
        <w:t xml:space="preserve"> cert clean h2l3xxx1234x.dc.infra-grdf.com</w:t>
      </w:r>
    </w:p>
    <w:p w14:paraId="5EAE343C" w14:textId="77777777" w:rsidR="00B0213A" w:rsidRDefault="00B0213A" w:rsidP="00B0213A">
      <w:pPr>
        <w:pStyle w:val="PrformatHTML"/>
      </w:pPr>
      <w:r>
        <w:t xml:space="preserve">Notice: </w:t>
      </w:r>
      <w:proofErr w:type="spellStart"/>
      <w:r>
        <w:t>Revoked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serial 3</w:t>
      </w:r>
    </w:p>
    <w:p w14:paraId="5C16CF0A" w14:textId="77777777" w:rsidR="00B0213A" w:rsidRDefault="00B0213A" w:rsidP="00B0213A">
      <w:pPr>
        <w:pStyle w:val="NormalWeb"/>
      </w:pPr>
      <w:r>
        <w:t>Sur la VM cliente (en tant que </w:t>
      </w:r>
      <w:r>
        <w:rPr>
          <w:rStyle w:val="Accentuation"/>
        </w:rPr>
        <w:t>root</w:t>
      </w:r>
      <w:r>
        <w:t>) :</w:t>
      </w:r>
    </w:p>
    <w:p w14:paraId="7211AC63" w14:textId="77777777" w:rsidR="00B0213A" w:rsidRDefault="00B0213A" w:rsidP="00B0213A">
      <w:pPr>
        <w:pStyle w:val="PrformatHTML"/>
      </w:pPr>
      <w:r>
        <w:t xml:space="preserve"># 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/var/lib/</w:t>
      </w:r>
      <w:proofErr w:type="spellStart"/>
      <w:r>
        <w:t>puppet</w:t>
      </w:r>
      <w:proofErr w:type="spellEnd"/>
      <w:r>
        <w:t>/</w:t>
      </w:r>
      <w:proofErr w:type="spellStart"/>
      <w:r>
        <w:t>ssl</w:t>
      </w:r>
      <w:proofErr w:type="spellEnd"/>
      <w:r>
        <w:t>/*</w:t>
      </w:r>
    </w:p>
    <w:p w14:paraId="2B0F588A" w14:textId="77777777" w:rsidR="00B0213A" w:rsidRDefault="00B0213A" w:rsidP="00B0213A">
      <w:pPr>
        <w:pStyle w:val="NormalWeb"/>
      </w:pPr>
    </w:p>
    <w:p w14:paraId="06C4624E" w14:textId="77777777" w:rsidR="00B0213A" w:rsidRDefault="00B0213A" w:rsidP="00B0213A">
      <w:pPr>
        <w:pStyle w:val="Titre1"/>
        <w:rPr>
          <w:rFonts w:eastAsia="Times New Roman"/>
        </w:rPr>
      </w:pPr>
      <w:bookmarkStart w:id="18" w:name="_Toc42088271"/>
      <w:r>
        <w:rPr>
          <w:rFonts w:eastAsia="Times New Roman"/>
        </w:rPr>
        <w:t>Création d'un utilisateur sur le serveur Satellite</w:t>
      </w:r>
      <w:bookmarkEnd w:id="18"/>
    </w:p>
    <w:p w14:paraId="36FBF858" w14:textId="77777777" w:rsidR="00B0213A" w:rsidRDefault="00B0213A" w:rsidP="00B0213A">
      <w:pPr>
        <w:pStyle w:val="NormalWeb"/>
      </w:pPr>
      <w:r>
        <w:t>Les utilisateurs sur le serveur Satellite (et non sur le logiciel/outil Satellite) sont utilisés :</w:t>
      </w:r>
    </w:p>
    <w:p w14:paraId="7B730FAC" w14:textId="77777777" w:rsidR="00B0213A" w:rsidRDefault="00B0213A" w:rsidP="00B021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indirectement par ceux qui créent ou suppriment des </w:t>
      </w:r>
      <w:proofErr w:type="spellStart"/>
      <w:r>
        <w:rPr>
          <w:rFonts w:eastAsia="Times New Roman"/>
        </w:rPr>
        <w:t>VMs</w:t>
      </w:r>
      <w:proofErr w:type="spellEnd"/>
      <w:r>
        <w:rPr>
          <w:rFonts w:eastAsia="Times New Roman"/>
        </w:rPr>
        <w:t xml:space="preserve"> depuis le </w:t>
      </w:r>
      <w:proofErr w:type="spellStart"/>
      <w:r>
        <w:rPr>
          <w:rFonts w:eastAsia="Times New Roman"/>
        </w:rPr>
        <w:t>Provisionneur</w:t>
      </w:r>
      <w:proofErr w:type="spellEnd"/>
      <w:r>
        <w:rPr>
          <w:rFonts w:eastAsia="Times New Roman"/>
        </w:rPr>
        <w:t>,</w:t>
      </w:r>
    </w:p>
    <w:p w14:paraId="082D332C" w14:textId="77777777" w:rsidR="00B0213A" w:rsidRDefault="00B0213A" w:rsidP="00B021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directement par ceux qui raccordent des </w:t>
      </w:r>
      <w:proofErr w:type="spellStart"/>
      <w:r>
        <w:rPr>
          <w:rFonts w:eastAsia="Times New Roman"/>
        </w:rPr>
        <w:t>VMs</w:t>
      </w:r>
      <w:proofErr w:type="spellEnd"/>
      <w:r>
        <w:rPr>
          <w:rFonts w:eastAsia="Times New Roman"/>
        </w:rPr>
        <w:t xml:space="preserve"> existantes depuis le serveur Satellite.</w:t>
      </w:r>
    </w:p>
    <w:p w14:paraId="4910D1DC" w14:textId="77777777" w:rsidR="00B0213A" w:rsidRDefault="00B0213A" w:rsidP="00B0213A">
      <w:pPr>
        <w:pStyle w:val="NormalWeb"/>
      </w:pPr>
      <w:r>
        <w:t>Il faut se connecter sur le serveur Satellite et effectuer les commandes suivantes :</w:t>
      </w:r>
    </w:p>
    <w:p w14:paraId="254FCB93" w14:textId="77777777" w:rsidR="00B0213A" w:rsidRDefault="00B0213A" w:rsidP="00B0213A">
      <w:pPr>
        <w:pStyle w:val="NormalWeb"/>
      </w:pPr>
      <w:r>
        <w:rPr>
          <w:color w:val="003366"/>
        </w:rPr>
        <w:t>Remplacez</w:t>
      </w:r>
      <w:r>
        <w:rPr>
          <w:rStyle w:val="lev"/>
          <w:color w:val="003366"/>
        </w:rPr>
        <w:t xml:space="preserve"> </w:t>
      </w:r>
      <w:r>
        <w:rPr>
          <w:rStyle w:val="Accentuation"/>
        </w:rPr>
        <w:t>USER_TO_ADD_</w:t>
      </w:r>
      <w:r>
        <w:rPr>
          <w:rStyle w:val="lev"/>
          <w:i/>
          <w:iCs/>
        </w:rPr>
        <w:t>ID</w:t>
      </w:r>
      <w:r>
        <w:t xml:space="preserve">, </w:t>
      </w:r>
      <w:r>
        <w:rPr>
          <w:rStyle w:val="Accentuation"/>
        </w:rPr>
        <w:t>USER_TO_ADD_</w:t>
      </w:r>
      <w:r>
        <w:rPr>
          <w:rStyle w:val="lev"/>
          <w:i/>
          <w:iCs/>
        </w:rPr>
        <w:t>NAME</w:t>
      </w:r>
      <w:r>
        <w:rPr>
          <w:rStyle w:val="Accentuation"/>
        </w:rPr>
        <w:t>,</w:t>
      </w:r>
      <w:r>
        <w:t xml:space="preserve"> </w:t>
      </w:r>
      <w:r>
        <w:rPr>
          <w:rStyle w:val="Accentuation"/>
        </w:rPr>
        <w:t>USER_TO_ADD_</w:t>
      </w:r>
      <w:proofErr w:type="gramStart"/>
      <w:r>
        <w:rPr>
          <w:rStyle w:val="lev"/>
          <w:i/>
          <w:iCs/>
        </w:rPr>
        <w:t>EMAIL</w:t>
      </w:r>
      <w:proofErr w:type="gramEnd"/>
      <w:r>
        <w:t xml:space="preserve"> et </w:t>
      </w:r>
      <w:r>
        <w:rPr>
          <w:rStyle w:val="Accentuation"/>
        </w:rPr>
        <w:t>USER_TO_ADD_</w:t>
      </w:r>
      <w:r>
        <w:rPr>
          <w:rStyle w:val="lev"/>
          <w:i/>
          <w:iCs/>
        </w:rPr>
        <w:t>PUBLIC_KEY</w:t>
      </w:r>
      <w:r>
        <w:t xml:space="preserve"> par les valeurs correspondantes à l'utilisateur que vous souhaitez ajouter.</w:t>
      </w:r>
    </w:p>
    <w:p w14:paraId="01419A67" w14:textId="77777777" w:rsidR="00B0213A" w:rsidRDefault="00B0213A" w:rsidP="00B0213A">
      <w:pPr>
        <w:pStyle w:val="NormalWeb"/>
      </w:pPr>
      <w:r>
        <w:rPr>
          <w:rStyle w:val="lev"/>
        </w:rPr>
        <w:t>NE</w:t>
      </w:r>
      <w:r>
        <w:t xml:space="preserve"> mettez </w:t>
      </w:r>
      <w:r>
        <w:rPr>
          <w:rStyle w:val="lev"/>
        </w:rPr>
        <w:t>PAS</w:t>
      </w:r>
      <w:r>
        <w:t xml:space="preserve"> les accents</w:t>
      </w:r>
      <w:r>
        <w:rPr>
          <w:color w:val="000000"/>
        </w:rPr>
        <w:t xml:space="preserve"> sur le prénom et le nom. </w:t>
      </w:r>
    </w:p>
    <w:p w14:paraId="4CCD0648" w14:textId="77777777" w:rsidR="00B0213A" w:rsidRDefault="00B0213A" w:rsidP="00B0213A">
      <w:pPr>
        <w:pStyle w:val="NormalWeb"/>
      </w:pPr>
      <w:r>
        <w:t xml:space="preserve">Cette opération n'est </w:t>
      </w:r>
      <w:r>
        <w:rPr>
          <w:rStyle w:val="lev"/>
        </w:rPr>
        <w:t>PAS</w:t>
      </w:r>
      <w:r>
        <w:t xml:space="preserve"> idempotente.</w:t>
      </w:r>
    </w:p>
    <w:p w14:paraId="7076E015" w14:textId="77777777" w:rsidR="00B0213A" w:rsidRDefault="00B0213A" w:rsidP="00B0213A">
      <w:pPr>
        <w:pStyle w:val="NormalWeb"/>
      </w:pPr>
    </w:p>
    <w:p w14:paraId="1B7F6876" w14:textId="77777777" w:rsidR="00B0213A" w:rsidRDefault="00B0213A" w:rsidP="00B0213A">
      <w:pPr>
        <w:pStyle w:val="PrformatHTML"/>
      </w:pPr>
      <w:r>
        <w:t xml:space="preserve">$ </w:t>
      </w:r>
      <w:proofErr w:type="spellStart"/>
      <w:r>
        <w:t>sudo</w:t>
      </w:r>
      <w:proofErr w:type="spellEnd"/>
      <w:r>
        <w:t xml:space="preserve"> su</w:t>
      </w:r>
    </w:p>
    <w:p w14:paraId="01D740D3" w14:textId="77777777" w:rsidR="00B0213A" w:rsidRDefault="00B0213A" w:rsidP="00B0213A">
      <w:pPr>
        <w:pStyle w:val="PrformatHTML"/>
      </w:pPr>
      <w:r>
        <w:t># cd</w:t>
      </w:r>
    </w:p>
    <w:p w14:paraId="39DE9CD8" w14:textId="77777777" w:rsidR="00B0213A" w:rsidRDefault="00B0213A" w:rsidP="00B0213A">
      <w:pPr>
        <w:pStyle w:val="PrformatHTML"/>
      </w:pPr>
      <w:r>
        <w:t># USER_TO_ADD_ID=rj5418</w:t>
      </w:r>
    </w:p>
    <w:p w14:paraId="2C33DB2C" w14:textId="77777777" w:rsidR="00B0213A" w:rsidRDefault="00B0213A" w:rsidP="00B0213A">
      <w:pPr>
        <w:pStyle w:val="PrformatHTML"/>
      </w:pPr>
      <w:r>
        <w:t># USER_TO_ADD_NAME="Thomas Maillard"</w:t>
      </w:r>
    </w:p>
    <w:p w14:paraId="5C6BE326" w14:textId="77777777" w:rsidR="00B0213A" w:rsidRDefault="00B0213A" w:rsidP="00B0213A">
      <w:pPr>
        <w:pStyle w:val="PrformatHTML"/>
      </w:pPr>
      <w:r>
        <w:t># USER_TO_ADD_EMAIL=thomas.maillard@external.grdf.fr</w:t>
      </w:r>
    </w:p>
    <w:p w14:paraId="31F6238A" w14:textId="77777777" w:rsidR="00B0213A" w:rsidRDefault="00B0213A" w:rsidP="00B0213A">
      <w:pPr>
        <w:pStyle w:val="PrformatHTML"/>
      </w:pPr>
      <w:r>
        <w:t># USER_TO_ADD_PUBLIC_KEY='</w:t>
      </w:r>
      <w:proofErr w:type="spellStart"/>
      <w:r>
        <w:t>ssh-rsa</w:t>
      </w:r>
      <w:proofErr w:type="spellEnd"/>
      <w:r>
        <w:t xml:space="preserve"> AAAAB3NzaC1yc2EAAAABJQAAAIByxZoAE9ExsI2qViAmGoUiZL78GZx2bGwFK4X4p+bl/EvUyoYD+aS3vig82BZfZWULHFw9aJhc/yaFEyC7DQYZmUu6oDuHKTvffWG+kK9endxLScUOt7qqCMxi4t7wZzHecnRPo5PM1ro/dnFC008nYvPR20r0kvLgxs6Sf0Ourw=='</w:t>
      </w:r>
    </w:p>
    <w:p w14:paraId="4ABE2CD7" w14:textId="77777777" w:rsidR="00B0213A" w:rsidRDefault="00B0213A" w:rsidP="00B0213A">
      <w:pPr>
        <w:pStyle w:val="PrformatHTML"/>
      </w:pPr>
      <w:r>
        <w:t xml:space="preserve"># </w:t>
      </w:r>
      <w:proofErr w:type="spellStart"/>
      <w:r>
        <w:t>useradd</w:t>
      </w:r>
      <w:proofErr w:type="spellEnd"/>
      <w:r>
        <w:t xml:space="preserve"> --</w:t>
      </w:r>
      <w:proofErr w:type="spellStart"/>
      <w:r>
        <w:t>create</w:t>
      </w:r>
      <w:proofErr w:type="spellEnd"/>
      <w:r>
        <w:t>-home --</w:t>
      </w:r>
      <w:proofErr w:type="spellStart"/>
      <w:r>
        <w:t>shell</w:t>
      </w:r>
      <w:proofErr w:type="spellEnd"/>
      <w:r>
        <w:t xml:space="preserve"> "/bin/</w:t>
      </w:r>
      <w:proofErr w:type="spellStart"/>
      <w:r>
        <w:t>bash</w:t>
      </w:r>
      <w:proofErr w:type="spellEnd"/>
      <w:r>
        <w:t>" --comment "${USER_TO_ADD_NAME}" $USER_TO_ADD_ID</w:t>
      </w:r>
    </w:p>
    <w:p w14:paraId="7CCB076C" w14:textId="77777777" w:rsidR="00B0213A" w:rsidRDefault="00B0213A" w:rsidP="00B0213A">
      <w:pPr>
        <w:pStyle w:val="PrformatHTML"/>
      </w:pPr>
      <w:r>
        <w:t xml:space="preserve"># </w:t>
      </w:r>
      <w:proofErr w:type="spellStart"/>
      <w:r>
        <w:t>mkdir</w:t>
      </w:r>
      <w:proofErr w:type="spellEnd"/>
      <w:r>
        <w:t xml:space="preserve"> /home/${USER_TO_ADD_ID}/.</w:t>
      </w:r>
      <w:proofErr w:type="spellStart"/>
      <w:r>
        <w:t>ssh</w:t>
      </w:r>
      <w:proofErr w:type="spellEnd"/>
    </w:p>
    <w:p w14:paraId="13E8B9D7" w14:textId="77777777" w:rsidR="00B0213A" w:rsidRDefault="00B0213A" w:rsidP="00B0213A">
      <w:pPr>
        <w:pStyle w:val="PrformatHTML"/>
      </w:pPr>
      <w:r>
        <w:t xml:space="preserve"># </w:t>
      </w:r>
      <w:proofErr w:type="spellStart"/>
      <w:r>
        <w:t>chown</w:t>
      </w:r>
      <w:proofErr w:type="spellEnd"/>
      <w:r>
        <w:t xml:space="preserve"> ${USER_TO_ADD_ID}:${USER_TO_ADD_ID} /home/${USER_TO_ADD_ID}/.</w:t>
      </w:r>
      <w:proofErr w:type="spellStart"/>
      <w:r>
        <w:t>ssh</w:t>
      </w:r>
      <w:proofErr w:type="spellEnd"/>
    </w:p>
    <w:p w14:paraId="622E2D78" w14:textId="77777777" w:rsidR="00B0213A" w:rsidRDefault="00B0213A" w:rsidP="00B0213A">
      <w:pPr>
        <w:pStyle w:val="PrformatHTML"/>
      </w:pPr>
      <w:r>
        <w:t># chmod 700 /home/${USER_TO_ADD_ID}/.</w:t>
      </w:r>
      <w:proofErr w:type="spellStart"/>
      <w:r>
        <w:t>ssh</w:t>
      </w:r>
      <w:proofErr w:type="spellEnd"/>
    </w:p>
    <w:p w14:paraId="20932F8F" w14:textId="77777777" w:rsidR="00B0213A" w:rsidRDefault="00B0213A" w:rsidP="00B0213A">
      <w:pPr>
        <w:pStyle w:val="PrformatHTML"/>
      </w:pPr>
      <w:r>
        <w:lastRenderedPageBreak/>
        <w:t># cat &lt;&lt;EOF | tr -d '\n' &gt; /home/${USER_TO_ADD_ID}/.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4994480E" w14:textId="77777777" w:rsidR="00B0213A" w:rsidRDefault="00B0213A" w:rsidP="00B0213A">
      <w:pPr>
        <w:pStyle w:val="PrformatHTML"/>
      </w:pPr>
      <w:r>
        <w:t>$USER_TO_ADD_PUBLIC_KEY</w:t>
      </w:r>
    </w:p>
    <w:p w14:paraId="589D2963" w14:textId="77777777" w:rsidR="00B0213A" w:rsidRDefault="00B0213A" w:rsidP="00B0213A">
      <w:pPr>
        <w:pStyle w:val="PrformatHTML"/>
      </w:pPr>
      <w:r>
        <w:t>EOF</w:t>
      </w:r>
    </w:p>
    <w:p w14:paraId="20498ED0" w14:textId="77777777" w:rsidR="00B0213A" w:rsidRDefault="00B0213A" w:rsidP="00B0213A">
      <w:pPr>
        <w:pStyle w:val="PrformatHTML"/>
      </w:pPr>
      <w:r>
        <w:t xml:space="preserve"># </w:t>
      </w:r>
      <w:proofErr w:type="spellStart"/>
      <w:r>
        <w:t>chown</w:t>
      </w:r>
      <w:proofErr w:type="spellEnd"/>
      <w:r>
        <w:t xml:space="preserve"> ${USER_TO_ADD_ID}:${USER_TO_ADD_ID} /home/${USER_TO_ADD_ID}/.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40F87EDB" w14:textId="77777777" w:rsidR="00B0213A" w:rsidRDefault="00B0213A" w:rsidP="00B0213A">
      <w:pPr>
        <w:pStyle w:val="PrformatHTML"/>
      </w:pPr>
      <w:r>
        <w:t># chmod 0644 /home/${USER_TO_ADD_ID}/.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1827615E" w14:textId="77777777" w:rsidR="00B0213A" w:rsidRDefault="00B0213A" w:rsidP="00B0213A">
      <w:pPr>
        <w:pStyle w:val="PrformatHTML"/>
      </w:pPr>
      <w:r>
        <w:t xml:space="preserve"># </w:t>
      </w:r>
      <w:proofErr w:type="spellStart"/>
      <w:r>
        <w:t>sed</w:t>
      </w:r>
      <w:proofErr w:type="spellEnd"/>
      <w:r>
        <w:t xml:space="preserve"> -i "/^</w:t>
      </w:r>
      <w:proofErr w:type="spellStart"/>
      <w:r>
        <w:t>wheel</w:t>
      </w:r>
      <w:proofErr w:type="spellEnd"/>
      <w:r>
        <w:t>:/ s/$/,${USER_TO_ADD_ID}/" /</w:t>
      </w:r>
      <w:proofErr w:type="spellStart"/>
      <w:r>
        <w:t>etc</w:t>
      </w:r>
      <w:proofErr w:type="spellEnd"/>
      <w:r>
        <w:t>/group</w:t>
      </w:r>
    </w:p>
    <w:p w14:paraId="39CF0367" w14:textId="77777777" w:rsidR="00B0213A" w:rsidRDefault="00B0213A" w:rsidP="00B0213A">
      <w:pPr>
        <w:pStyle w:val="PrformatHTML"/>
      </w:pPr>
      <w:r>
        <w:t># cat &lt;&lt;EOF &gt; /home/${USER_TO_ADD_ID}/.</w:t>
      </w:r>
      <w:proofErr w:type="spellStart"/>
      <w:r>
        <w:t>gitconfig</w:t>
      </w:r>
      <w:proofErr w:type="spellEnd"/>
    </w:p>
    <w:p w14:paraId="55C25F5B" w14:textId="77777777" w:rsidR="00B0213A" w:rsidRDefault="00B0213A" w:rsidP="00B0213A">
      <w:pPr>
        <w:pStyle w:val="PrformatHTML"/>
      </w:pPr>
      <w:r>
        <w:t>[user]</w:t>
      </w:r>
    </w:p>
    <w:p w14:paraId="1CD11734" w14:textId="77777777" w:rsidR="00B0213A" w:rsidRDefault="00B0213A" w:rsidP="00B0213A">
      <w:pPr>
        <w:pStyle w:val="PrformatHTML"/>
      </w:pPr>
      <w:r>
        <w:t xml:space="preserve">        </w:t>
      </w:r>
      <w:proofErr w:type="spellStart"/>
      <w:r>
        <w:t>name</w:t>
      </w:r>
      <w:proofErr w:type="spellEnd"/>
      <w:r>
        <w:t xml:space="preserve"> = ${USER_TO_ADD_NAME}</w:t>
      </w:r>
    </w:p>
    <w:p w14:paraId="1C73E402" w14:textId="77777777" w:rsidR="00B0213A" w:rsidRDefault="00B0213A" w:rsidP="00B0213A">
      <w:pPr>
        <w:pStyle w:val="PrformatHTML"/>
      </w:pPr>
      <w:r>
        <w:t xml:space="preserve">        email = ${USER_TO_ADD_</w:t>
      </w:r>
      <w:proofErr w:type="gramStart"/>
      <w:r>
        <w:t>EMAIL</w:t>
      </w:r>
      <w:proofErr w:type="gramEnd"/>
      <w:r>
        <w:t>}</w:t>
      </w:r>
    </w:p>
    <w:p w14:paraId="24FEEA75" w14:textId="77777777" w:rsidR="00B0213A" w:rsidRDefault="00B0213A" w:rsidP="00B0213A">
      <w:pPr>
        <w:pStyle w:val="PrformatHTML"/>
      </w:pPr>
      <w:r>
        <w:t>[http]</w:t>
      </w:r>
    </w:p>
    <w:p w14:paraId="62755A27" w14:textId="77777777" w:rsidR="00B0213A" w:rsidRDefault="00B0213A" w:rsidP="00B0213A">
      <w:pPr>
        <w:pStyle w:val="PrformatHTML"/>
      </w:pPr>
      <w:r>
        <w:t xml:space="preserve">        </w:t>
      </w:r>
      <w:proofErr w:type="spellStart"/>
      <w:r>
        <w:t>sslverify</w:t>
      </w:r>
      <w:proofErr w:type="spellEnd"/>
      <w:r>
        <w:t xml:space="preserve"> = false</w:t>
      </w:r>
    </w:p>
    <w:p w14:paraId="4B10673B" w14:textId="77777777" w:rsidR="00B0213A" w:rsidRDefault="00B0213A" w:rsidP="00B0213A">
      <w:pPr>
        <w:pStyle w:val="PrformatHTML"/>
      </w:pPr>
      <w:r>
        <w:t>EOF</w:t>
      </w:r>
    </w:p>
    <w:p w14:paraId="4F550CD6" w14:textId="77777777" w:rsidR="00B0213A" w:rsidRDefault="00B0213A" w:rsidP="00B0213A">
      <w:pPr>
        <w:pStyle w:val="PrformatHTML"/>
      </w:pPr>
      <w:r>
        <w:t xml:space="preserve"># </w:t>
      </w:r>
      <w:proofErr w:type="spellStart"/>
      <w:r>
        <w:t>chown</w:t>
      </w:r>
      <w:proofErr w:type="spellEnd"/>
      <w:r>
        <w:t xml:space="preserve"> ${USER_TO_ADD_ID}:${USER_TO_ADD_ID} /home/${USER_TO_ADD_ID}/.</w:t>
      </w:r>
      <w:proofErr w:type="spellStart"/>
      <w:r>
        <w:t>gitconfig</w:t>
      </w:r>
      <w:proofErr w:type="spellEnd"/>
    </w:p>
    <w:p w14:paraId="0CDA55BF" w14:textId="77777777" w:rsidR="00B0213A" w:rsidRDefault="00B0213A" w:rsidP="00B0213A">
      <w:pPr>
        <w:pStyle w:val="PrformatHTML"/>
      </w:pPr>
      <w:r>
        <w:t># chmod 0664 /home/${USER_TO_ADD_ID}/.</w:t>
      </w:r>
      <w:proofErr w:type="spellStart"/>
      <w:r>
        <w:t>gitconfig</w:t>
      </w:r>
      <w:proofErr w:type="spellEnd"/>
    </w:p>
    <w:p w14:paraId="2F18385C" w14:textId="77777777" w:rsidR="00B0213A" w:rsidRDefault="00B0213A" w:rsidP="00B0213A">
      <w:pPr>
        <w:pStyle w:val="PrformatHTML"/>
      </w:pPr>
      <w:r>
        <w:t># exit</w:t>
      </w:r>
    </w:p>
    <w:p w14:paraId="4F36EF32" w14:textId="77777777" w:rsidR="00535B96" w:rsidRDefault="00535B96">
      <w:pPr>
        <w:spacing w:after="160" w:line="259" w:lineRule="auto"/>
      </w:pPr>
    </w:p>
    <w:sectPr w:rsidR="00535B96" w:rsidSect="0027661A">
      <w:headerReference w:type="default" r:id="rId24"/>
      <w:footerReference w:type="default" r:id="rId25"/>
      <w:headerReference w:type="first" r:id="rId26"/>
      <w:footerReference w:type="first" r:id="rId27"/>
      <w:type w:val="continuous"/>
      <w:pgSz w:w="11906" w:h="16838" w:code="9"/>
      <w:pgMar w:top="1021" w:right="1276" w:bottom="567" w:left="130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7FC98" w14:textId="77777777" w:rsidR="00D31F89" w:rsidRDefault="00D31F89" w:rsidP="00BB63D0">
      <w:r>
        <w:separator/>
      </w:r>
    </w:p>
  </w:endnote>
  <w:endnote w:type="continuationSeparator" w:id="0">
    <w:p w14:paraId="5D5C6704" w14:textId="77777777" w:rsidR="00D31F89" w:rsidRDefault="00D31F89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T Std 65 Medium">
    <w:panose1 w:val="020B08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66C84" w14:textId="77777777" w:rsidR="00D92A30" w:rsidRDefault="00D92A30">
    <w:pPr>
      <w:pStyle w:val="Pieddepage"/>
    </w:pPr>
  </w:p>
  <w:p w14:paraId="2A4DE297" w14:textId="77777777" w:rsidR="00D92A30" w:rsidRDefault="00D92A30">
    <w:pPr>
      <w:pStyle w:val="Pieddepage"/>
    </w:pPr>
  </w:p>
  <w:p w14:paraId="08FA7E25" w14:textId="77777777" w:rsidR="00D92A30" w:rsidRDefault="00D92A3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F7FC9E" wp14:editId="42A300A8">
              <wp:simplePos x="0" y="0"/>
              <wp:positionH relativeFrom="page">
                <wp:posOffset>6390640</wp:posOffset>
              </wp:positionH>
              <wp:positionV relativeFrom="page">
                <wp:posOffset>9865360</wp:posOffset>
              </wp:positionV>
              <wp:extent cx="360045" cy="144145"/>
              <wp:effectExtent l="0" t="0" r="254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2">
                                <a:lumMod val="100000"/>
                                <a:lumOff val="0"/>
                                <a:alpha val="5000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E17F4" w14:textId="77777777" w:rsidR="00D92A30" w:rsidRDefault="00D92A30" w:rsidP="005C6612">
                          <w:pPr>
                            <w:pStyle w:val="Pagination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9294E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/</w:t>
                          </w:r>
                          <w:r w:rsidR="00615487">
                            <w:rPr>
                              <w:noProof/>
                            </w:rPr>
                            <w:fldChar w:fldCharType="begin"/>
                          </w:r>
                          <w:r w:rsidR="00615487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615487">
                            <w:rPr>
                              <w:noProof/>
                            </w:rPr>
                            <w:fldChar w:fldCharType="separate"/>
                          </w:r>
                          <w:r w:rsidR="00E9294E">
                            <w:rPr>
                              <w:noProof/>
                            </w:rPr>
                            <w:t>5</w:t>
                          </w:r>
                          <w:r w:rsidR="00615487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3.2pt;margin-top:776.8pt;width:28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M50AIAAPUFAAAOAAAAZHJzL2Uyb0RvYy54bWysVG1vmzAQ/j5p/8HydwqkJA2opGpDMk3q&#10;XqR2P8CAAWvGZrYT0k377zvbIU27L9M2PqDz+fzc3XMv1zeHnqM9VZpJkeP4IsKIikrWTLQ5/vK4&#10;DZYYaUNETbgUNMdPVOOb1ds31+OQ0ZnsJK+pQgAidDYOOe6MGbIw1FVHe6Iv5EAFXDZS9cTAUbVh&#10;rcgI6D0PZ1G0CEep6kHJimoN2sJf4pXDbxpamU9No6lBPMcQm3F/5f6l/Yera5K1igwdq45hkL+I&#10;oidMgNMTVEEMQTvFfoPqWaWklo25qGQfyqZhFXU5QDZx9Cqbh44M1OUC5OjhRJP+f7DVx/1nhVgN&#10;tcNIkB5K9EgPBt3JA4otO+OgMzB6GMDMHEBtLW2meriX1VeNhFx3RLT0Vik5dpTUEJ17GZ499Tja&#10;gpTjB1mDG7Iz0gEdGtVbQCADATpU6elUGRtKBcrLRRQlc4wquIqTJAYZYgtJNj0elDbvqOyRFXKs&#10;oPAOnOzvtfGmk4n1JeSWce6Kz8ULBWB6DbiGp/bOBuFq+SON0s1ys0yCZLbYBElUFMHtdp0Ei218&#10;NS8ui/W6iH9av3GSdayuqbBupr6Kkz+r27HDfUecOktLzmoLZ0Ny80HXXKE9gc4u25nLlu96INfr&#10;4sh+vsFBD2Pg9UcV4UNHvGY+GULuJ2DH7pnP8GVO7hqIecVPPEuiu1kabBfLqyDZJvMgvYqWQRSn&#10;d+kiStKk2L7k554J+u/8oDHH6Xw2dyScBQ35qLY80eQYcfnbTM/57JmBNcRZn+Ols/K82XbeiNr1&#10;iSGMe/mMChv+MxWAOnWNa37b777zzaE8AIqdiFLWTzAGSkKbQq/D7gShk+o7RiPsoRzrbzuiKEb8&#10;vYBRsktrEtQklJNARAVPc2ww8uLa+OW2GxRrO0D2wyrkLYxbw9woPEcBodsD7BaXxHEP2uV1fnZW&#10;z9t69QsAAP//AwBQSwMEFAAGAAgAAAAhAG4w4jPiAAAADwEAAA8AAABkcnMvZG93bnJldi54bWxM&#10;j8FOwzAQRO9I/IO1SNyoXUJTGuJUCITEhUNTVDi6sUnSxusQu3X4ezYnuO3sjmbf5OvRduxsBt86&#10;lDCfCWAGK6dbrCW8b19u7oH5oFCrzqGR8GM8rIvLi1xl2kXcmHMZakYh6DMloQmhzzj3VWOs8jPX&#10;G6TblxusCiSHmutBRQq3Hb8VIuVWtUgfGtWbp8ZUx/JkJRw/P0Q5bg569b3bHuLqOca31yjl9dX4&#10;+AAsmDH8mWHCJ3QoiGnvTqg960hT+h15aVoskhTY5BFpMge2n3bLNAFe5Px/j+IXAAD//wMAUEsB&#10;Ai0AFAAGAAgAAAAhALaDOJL+AAAA4QEAABMAAAAAAAAAAAAAAAAAAAAAAFtDb250ZW50X1R5cGVz&#10;XS54bWxQSwECLQAUAAYACAAAACEAOP0h/9YAAACUAQAACwAAAAAAAAAAAAAAAAAvAQAAX3JlbHMv&#10;LnJlbHNQSwECLQAUAAYACAAAACEAjUnzOdACAAD1BQAADgAAAAAAAAAAAAAAAAAuAgAAZHJzL2Uy&#10;b0RvYy54bWxQSwECLQAUAAYACAAAACEAbjDiM+IAAAAPAQAADwAAAAAAAAAAAAAAAAAqBQAAZHJz&#10;L2Rvd25yZXYueG1sUEsFBgAAAAAEAAQA8wAAADkGAAAAAA==&#10;" filled="f" fillcolor="#ccccc6 [3214]" stroked="f">
              <v:fill opacity="32896f"/>
              <v:textbox inset="0,0,0,0">
                <w:txbxContent>
                  <w:p w:rsidR="00D92A30" w:rsidRDefault="00D92A30" w:rsidP="005C6612">
                    <w:pPr>
                      <w:pStyle w:val="Pagination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9294E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>/</w:t>
                    </w:r>
                    <w:r w:rsidR="00615487">
                      <w:rPr>
                        <w:noProof/>
                      </w:rPr>
                      <w:fldChar w:fldCharType="begin"/>
                    </w:r>
                    <w:r w:rsidR="00615487">
                      <w:rPr>
                        <w:noProof/>
                      </w:rPr>
                      <w:instrText xml:space="preserve"> NUMPAGES   \* MERGEFORMAT </w:instrText>
                    </w:r>
                    <w:r w:rsidR="00615487">
                      <w:rPr>
                        <w:noProof/>
                      </w:rPr>
                      <w:fldChar w:fldCharType="separate"/>
                    </w:r>
                    <w:r w:rsidR="00E9294E">
                      <w:rPr>
                        <w:noProof/>
                      </w:rPr>
                      <w:t>5</w:t>
                    </w:r>
                    <w:r w:rsidR="00615487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549AAF4" w14:textId="77777777" w:rsidR="00D92A30" w:rsidRDefault="00D92A3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9347E" w14:textId="77777777" w:rsidR="00D92A30" w:rsidRDefault="00D92A30">
    <w:pPr>
      <w:pStyle w:val="Pieddepage"/>
    </w:pPr>
  </w:p>
  <w:p w14:paraId="56DF96FF" w14:textId="77777777" w:rsidR="00D92A30" w:rsidRDefault="00D92A30">
    <w:pPr>
      <w:pStyle w:val="Pieddepage"/>
    </w:pPr>
  </w:p>
  <w:p w14:paraId="5AB08A94" w14:textId="77777777" w:rsidR="00D92A30" w:rsidRDefault="00D92A30">
    <w:pPr>
      <w:pStyle w:val="Pieddepage"/>
    </w:pPr>
  </w:p>
  <w:p w14:paraId="41C136B8" w14:textId="77777777" w:rsidR="00D92A30" w:rsidRDefault="00D92A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19529" w14:textId="77777777" w:rsidR="00D31F89" w:rsidRDefault="00D31F89" w:rsidP="00BB63D0">
      <w:r>
        <w:separator/>
      </w:r>
    </w:p>
  </w:footnote>
  <w:footnote w:type="continuationSeparator" w:id="0">
    <w:p w14:paraId="11B23CB8" w14:textId="77777777" w:rsidR="00D31F89" w:rsidRDefault="00D31F89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horzAnchor="margin" w:tblpYSpec="top"/>
      <w:tblOverlap w:val="never"/>
      <w:tblW w:w="9327" w:type="dxa"/>
      <w:tblLayout w:type="fixed"/>
      <w:tblLook w:val="04A0" w:firstRow="1" w:lastRow="0" w:firstColumn="1" w:lastColumn="0" w:noHBand="0" w:noVBand="1"/>
    </w:tblPr>
    <w:tblGrid>
      <w:gridCol w:w="9327"/>
    </w:tblGrid>
    <w:tr w:rsidR="00D92A30" w14:paraId="7FC70B43" w14:textId="77777777" w:rsidTr="00AF315F">
      <w:trPr>
        <w:trHeight w:val="261"/>
      </w:trPr>
      <w:tc>
        <w:tcPr>
          <w:tcW w:w="9327" w:type="dxa"/>
        </w:tcPr>
        <w:p w14:paraId="0B34B316" w14:textId="77777777" w:rsidR="00D92A30" w:rsidRDefault="00C100A9" w:rsidP="009B02EE">
          <w:pPr>
            <w:pStyle w:val="Titreautomatique"/>
            <w:framePr w:wrap="auto" w:hAnchor="text" w:yAlign="inline"/>
            <w:suppressOverlap w:val="0"/>
          </w:pPr>
          <w:r>
            <w:t>PTE – Operations courantes Satellite</w:t>
          </w:r>
        </w:p>
      </w:tc>
    </w:tr>
    <w:tr w:rsidR="00D92A30" w14:paraId="5601B23E" w14:textId="77777777" w:rsidTr="00AF315F">
      <w:trPr>
        <w:trHeight w:hRule="exact" w:val="113"/>
      </w:trPr>
      <w:tc>
        <w:tcPr>
          <w:tcW w:w="9327" w:type="dxa"/>
        </w:tcPr>
        <w:p w14:paraId="1207F2FE" w14:textId="77777777" w:rsidR="00D92A30" w:rsidRDefault="00D92A30" w:rsidP="00AF315F">
          <w:pPr>
            <w:pStyle w:val="En-tte"/>
          </w:pPr>
          <w:r w:rsidRPr="0011184A">
            <w:rPr>
              <w:noProof/>
              <w:lang w:eastAsia="fr-FR"/>
            </w:rPr>
            <w:drawing>
              <wp:anchor distT="0" distB="0" distL="114300" distR="114300" simplePos="0" relativeHeight="251662336" behindDoc="0" locked="1" layoutInCell="1" allowOverlap="1" wp14:anchorId="23E494DA" wp14:editId="132F41B2">
                <wp:simplePos x="0" y="0"/>
                <wp:positionH relativeFrom="column">
                  <wp:posOffset>-71755</wp:posOffset>
                </wp:positionH>
                <wp:positionV relativeFrom="paragraph">
                  <wp:posOffset>0</wp:posOffset>
                </wp:positionV>
                <wp:extent cx="152400" cy="38100"/>
                <wp:effectExtent l="19050" t="0" r="0" b="0"/>
                <wp:wrapNone/>
                <wp:docPr id="11" name="Image 11" descr="barre_jaune_su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barre_jaune_sui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" cy="3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1A1FE8AA" w14:textId="77777777" w:rsidR="00D92A30" w:rsidRDefault="00D92A3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2FC28" w14:textId="77777777" w:rsidR="00D92A30" w:rsidRDefault="00D92A30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25CFCE9" wp14:editId="445F1BE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3064208"/>
          <wp:effectExtent l="19050" t="0" r="2850" b="0"/>
          <wp:wrapNone/>
          <wp:docPr id="3" name="Image 2" descr="logo_grdf_cahi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rdf_cahi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00" cy="3064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7462"/>
    <w:multiLevelType w:val="hybridMultilevel"/>
    <w:tmpl w:val="510221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5CF8"/>
    <w:multiLevelType w:val="multilevel"/>
    <w:tmpl w:val="9FAC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41CAB"/>
    <w:multiLevelType w:val="multilevel"/>
    <w:tmpl w:val="2700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A57B5"/>
    <w:multiLevelType w:val="hybridMultilevel"/>
    <w:tmpl w:val="5FAE2B5A"/>
    <w:lvl w:ilvl="0" w:tplc="936AF4E0">
      <w:start w:val="1"/>
      <w:numFmt w:val="bullet"/>
      <w:pStyle w:val="Bullet"/>
      <w:lvlText w:val=""/>
      <w:lvlJc w:val="left"/>
      <w:rPr>
        <w:rFonts w:ascii="Symbol" w:hAnsi="Symbol" w:hint="default"/>
        <w:color w:val="C0000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5523F1"/>
    <w:multiLevelType w:val="hybridMultilevel"/>
    <w:tmpl w:val="8F4A7F44"/>
    <w:lvl w:ilvl="0" w:tplc="E5DE2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D6FB7"/>
    <w:multiLevelType w:val="hybridMultilevel"/>
    <w:tmpl w:val="3BE65EA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A33170"/>
    <w:multiLevelType w:val="hybridMultilevel"/>
    <w:tmpl w:val="E6BE927E"/>
    <w:lvl w:ilvl="0" w:tplc="BC3CDCF2">
      <w:numFmt w:val="bullet"/>
      <w:lvlText w:val="-"/>
      <w:lvlJc w:val="left"/>
      <w:pPr>
        <w:ind w:left="720" w:hanging="360"/>
      </w:pPr>
      <w:rPr>
        <w:rFonts w:ascii="Avenir LT Std 55 Roman" w:eastAsiaTheme="minorHAnsi" w:hAnsi="Avenir LT Std 55 Rom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7357B"/>
    <w:multiLevelType w:val="hybridMultilevel"/>
    <w:tmpl w:val="33B4FDB8"/>
    <w:lvl w:ilvl="0" w:tplc="0B9CE1BA">
      <w:numFmt w:val="bullet"/>
      <w:lvlText w:val="-"/>
      <w:lvlJc w:val="left"/>
      <w:pPr>
        <w:ind w:left="720" w:hanging="360"/>
      </w:pPr>
      <w:rPr>
        <w:rFonts w:ascii="Avenir LT Std 55 Roman" w:eastAsiaTheme="minorHAnsi" w:hAnsi="Avenir LT Std 55 Rom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D74CD"/>
    <w:multiLevelType w:val="hybridMultilevel"/>
    <w:tmpl w:val="E8C0B37C"/>
    <w:lvl w:ilvl="0" w:tplc="AB1E1A1C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F45BAF"/>
    <w:multiLevelType w:val="hybridMultilevel"/>
    <w:tmpl w:val="E7E6EFB8"/>
    <w:lvl w:ilvl="0" w:tplc="19CC0E6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2601A"/>
    <w:multiLevelType w:val="hybridMultilevel"/>
    <w:tmpl w:val="B84606C0"/>
    <w:lvl w:ilvl="0" w:tplc="2F54F9F4">
      <w:start w:val="2"/>
      <w:numFmt w:val="bullet"/>
      <w:lvlText w:val="-"/>
      <w:lvlJc w:val="left"/>
      <w:pPr>
        <w:ind w:left="1776" w:hanging="360"/>
      </w:pPr>
      <w:rPr>
        <w:rFonts w:ascii="Avenir LT Std 55 Roman" w:eastAsiaTheme="minorHAnsi" w:hAnsi="Avenir LT Std 55 Rom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C783BC7"/>
    <w:multiLevelType w:val="hybridMultilevel"/>
    <w:tmpl w:val="E60CFD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74F08"/>
    <w:multiLevelType w:val="hybridMultilevel"/>
    <w:tmpl w:val="BBBA5596"/>
    <w:lvl w:ilvl="0" w:tplc="69788570">
      <w:start w:val="3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31B06431"/>
    <w:multiLevelType w:val="hybridMultilevel"/>
    <w:tmpl w:val="3A58B52E"/>
    <w:lvl w:ilvl="0" w:tplc="A8F2CAA8">
      <w:start w:val="1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43E29"/>
    <w:multiLevelType w:val="hybridMultilevel"/>
    <w:tmpl w:val="5906B9F6"/>
    <w:lvl w:ilvl="0" w:tplc="A8381B34">
      <w:start w:val="1"/>
      <w:numFmt w:val="bullet"/>
      <w:pStyle w:val="TM1"/>
      <w:lvlText w:val=""/>
      <w:lvlJc w:val="left"/>
      <w:pPr>
        <w:ind w:left="720" w:hanging="360"/>
      </w:pPr>
      <w:rPr>
        <w:rFonts w:ascii="Wingdings" w:hAnsi="Wingdings" w:hint="default"/>
        <w:color w:val="FAB200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026DE"/>
    <w:multiLevelType w:val="hybridMultilevel"/>
    <w:tmpl w:val="693828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85640"/>
    <w:multiLevelType w:val="multilevel"/>
    <w:tmpl w:val="49A8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17E57"/>
    <w:multiLevelType w:val="hybridMultilevel"/>
    <w:tmpl w:val="680864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B5D0E"/>
    <w:multiLevelType w:val="hybridMultilevel"/>
    <w:tmpl w:val="07D0109C"/>
    <w:lvl w:ilvl="0" w:tplc="9C9E0108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2480A"/>
    <w:multiLevelType w:val="hybridMultilevel"/>
    <w:tmpl w:val="F162CD0A"/>
    <w:lvl w:ilvl="0" w:tplc="AC1E78DC">
      <w:start w:val="1"/>
      <w:numFmt w:val="bullet"/>
      <w:pStyle w:val="Textesommaire"/>
      <w:lvlText w:val=""/>
      <w:lvlJc w:val="left"/>
      <w:pPr>
        <w:ind w:left="720" w:hanging="360"/>
      </w:pPr>
      <w:rPr>
        <w:rFonts w:ascii="Wingdings" w:hAnsi="Wingdings" w:hint="default"/>
        <w:color w:val="FAB200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4066E"/>
    <w:multiLevelType w:val="hybridMultilevel"/>
    <w:tmpl w:val="7F4A9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065E3"/>
    <w:multiLevelType w:val="hybridMultilevel"/>
    <w:tmpl w:val="7F4A9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84351"/>
    <w:multiLevelType w:val="hybridMultilevel"/>
    <w:tmpl w:val="E95E5BF6"/>
    <w:lvl w:ilvl="0" w:tplc="837A5A48">
      <w:start w:val="1"/>
      <w:numFmt w:val="bullet"/>
      <w:pStyle w:val="Texteintitul"/>
      <w:lvlText w:val=""/>
      <w:lvlJc w:val="left"/>
      <w:pPr>
        <w:ind w:left="720" w:hanging="360"/>
      </w:pPr>
      <w:rPr>
        <w:rFonts w:ascii="Wingdings" w:hAnsi="Wingdings" w:hint="default"/>
        <w:color w:val="FAB200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54FFA"/>
    <w:multiLevelType w:val="hybridMultilevel"/>
    <w:tmpl w:val="27C2CC3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F24A82"/>
    <w:multiLevelType w:val="hybridMultilevel"/>
    <w:tmpl w:val="608EAD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7289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1140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1A1CBB"/>
    <w:multiLevelType w:val="multilevel"/>
    <w:tmpl w:val="E480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C7340"/>
    <w:multiLevelType w:val="hybridMultilevel"/>
    <w:tmpl w:val="76A28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E102F"/>
    <w:multiLevelType w:val="multilevel"/>
    <w:tmpl w:val="381E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E2A85"/>
    <w:multiLevelType w:val="hybridMultilevel"/>
    <w:tmpl w:val="BA00269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B23491C"/>
    <w:multiLevelType w:val="hybridMultilevel"/>
    <w:tmpl w:val="DA72CA92"/>
    <w:lvl w:ilvl="0" w:tplc="67361E22">
      <w:start w:val="1"/>
      <w:numFmt w:val="bullet"/>
      <w:pStyle w:val="Textepuce"/>
      <w:lvlText w:val=""/>
      <w:lvlJc w:val="left"/>
      <w:pPr>
        <w:ind w:left="720" w:hanging="360"/>
      </w:pPr>
      <w:rPr>
        <w:rFonts w:ascii="Wingdings" w:hAnsi="Wingdings" w:hint="default"/>
        <w:color w:val="FAB200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3A5F4D"/>
    <w:multiLevelType w:val="hybridMultilevel"/>
    <w:tmpl w:val="519672A4"/>
    <w:lvl w:ilvl="0" w:tplc="7CAE8B9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347E1"/>
    <w:multiLevelType w:val="hybridMultilevel"/>
    <w:tmpl w:val="B20C21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F5974"/>
    <w:multiLevelType w:val="hybridMultilevel"/>
    <w:tmpl w:val="3DF40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30"/>
  </w:num>
  <w:num w:numId="4">
    <w:abstractNumId w:val="14"/>
  </w:num>
  <w:num w:numId="5">
    <w:abstractNumId w:val="3"/>
  </w:num>
  <w:num w:numId="6">
    <w:abstractNumId w:val="31"/>
  </w:num>
  <w:num w:numId="7">
    <w:abstractNumId w:val="8"/>
  </w:num>
  <w:num w:numId="8">
    <w:abstractNumId w:val="25"/>
  </w:num>
  <w:num w:numId="9">
    <w:abstractNumId w:val="4"/>
  </w:num>
  <w:num w:numId="10">
    <w:abstractNumId w:val="27"/>
  </w:num>
  <w:num w:numId="11">
    <w:abstractNumId w:val="0"/>
  </w:num>
  <w:num w:numId="12">
    <w:abstractNumId w:val="32"/>
  </w:num>
  <w:num w:numId="13">
    <w:abstractNumId w:val="13"/>
  </w:num>
  <w:num w:numId="14">
    <w:abstractNumId w:val="21"/>
  </w:num>
  <w:num w:numId="15">
    <w:abstractNumId w:val="20"/>
  </w:num>
  <w:num w:numId="16">
    <w:abstractNumId w:val="7"/>
  </w:num>
  <w:num w:numId="17">
    <w:abstractNumId w:val="6"/>
  </w:num>
  <w:num w:numId="18">
    <w:abstractNumId w:val="33"/>
  </w:num>
  <w:num w:numId="19">
    <w:abstractNumId w:val="15"/>
  </w:num>
  <w:num w:numId="20">
    <w:abstractNumId w:val="11"/>
  </w:num>
  <w:num w:numId="21">
    <w:abstractNumId w:val="12"/>
  </w:num>
  <w:num w:numId="22">
    <w:abstractNumId w:val="24"/>
  </w:num>
  <w:num w:numId="23">
    <w:abstractNumId w:val="18"/>
  </w:num>
  <w:num w:numId="24">
    <w:abstractNumId w:val="25"/>
  </w:num>
  <w:num w:numId="25">
    <w:abstractNumId w:val="25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7"/>
  </w:num>
  <w:num w:numId="29">
    <w:abstractNumId w:val="23"/>
  </w:num>
  <w:num w:numId="30">
    <w:abstractNumId w:val="9"/>
  </w:num>
  <w:num w:numId="31">
    <w:abstractNumId w:val="29"/>
  </w:num>
  <w:num w:numId="32">
    <w:abstractNumId w:val="5"/>
  </w:num>
  <w:num w:numId="33">
    <w:abstractNumId w:val="2"/>
  </w:num>
  <w:num w:numId="34">
    <w:abstractNumId w:val="16"/>
  </w:num>
  <w:num w:numId="35">
    <w:abstractNumId w:val="26"/>
  </w:num>
  <w:num w:numId="36">
    <w:abstractNumId w:val="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950"/>
    <w:rsid w:val="00006695"/>
    <w:rsid w:val="00015F03"/>
    <w:rsid w:val="000400AD"/>
    <w:rsid w:val="00050725"/>
    <w:rsid w:val="00051B60"/>
    <w:rsid w:val="0005527C"/>
    <w:rsid w:val="00063ACE"/>
    <w:rsid w:val="000655D8"/>
    <w:rsid w:val="00072603"/>
    <w:rsid w:val="00080EE5"/>
    <w:rsid w:val="00085A67"/>
    <w:rsid w:val="0009593E"/>
    <w:rsid w:val="000971EF"/>
    <w:rsid w:val="000A0356"/>
    <w:rsid w:val="000B216E"/>
    <w:rsid w:val="000B3C5B"/>
    <w:rsid w:val="000B5329"/>
    <w:rsid w:val="000D313B"/>
    <w:rsid w:val="000E5FC4"/>
    <w:rsid w:val="000F4B82"/>
    <w:rsid w:val="00104800"/>
    <w:rsid w:val="001072CD"/>
    <w:rsid w:val="00107AA5"/>
    <w:rsid w:val="00107E1B"/>
    <w:rsid w:val="0011184A"/>
    <w:rsid w:val="00115705"/>
    <w:rsid w:val="0012031A"/>
    <w:rsid w:val="001228CE"/>
    <w:rsid w:val="001344BB"/>
    <w:rsid w:val="00156648"/>
    <w:rsid w:val="0016332C"/>
    <w:rsid w:val="00171A57"/>
    <w:rsid w:val="00176818"/>
    <w:rsid w:val="001839D3"/>
    <w:rsid w:val="00190878"/>
    <w:rsid w:val="00195B41"/>
    <w:rsid w:val="0019750C"/>
    <w:rsid w:val="001A5A1A"/>
    <w:rsid w:val="001B332D"/>
    <w:rsid w:val="001C12BD"/>
    <w:rsid w:val="001D3547"/>
    <w:rsid w:val="001D4DFA"/>
    <w:rsid w:val="001F23A2"/>
    <w:rsid w:val="001F3919"/>
    <w:rsid w:val="002054FF"/>
    <w:rsid w:val="00212FE0"/>
    <w:rsid w:val="002221C0"/>
    <w:rsid w:val="00232D4F"/>
    <w:rsid w:val="00245FB6"/>
    <w:rsid w:val="0024667E"/>
    <w:rsid w:val="00264B41"/>
    <w:rsid w:val="002729C0"/>
    <w:rsid w:val="0027661A"/>
    <w:rsid w:val="00280CCD"/>
    <w:rsid w:val="00295EF0"/>
    <w:rsid w:val="002A4AD1"/>
    <w:rsid w:val="002B0F1D"/>
    <w:rsid w:val="002B2936"/>
    <w:rsid w:val="002B72D2"/>
    <w:rsid w:val="002E21CE"/>
    <w:rsid w:val="00301BE6"/>
    <w:rsid w:val="003064D2"/>
    <w:rsid w:val="00311290"/>
    <w:rsid w:val="00313018"/>
    <w:rsid w:val="00314D4D"/>
    <w:rsid w:val="00315AF2"/>
    <w:rsid w:val="00316C7E"/>
    <w:rsid w:val="00334AD6"/>
    <w:rsid w:val="00340EB9"/>
    <w:rsid w:val="003420EC"/>
    <w:rsid w:val="003422CE"/>
    <w:rsid w:val="00363B5E"/>
    <w:rsid w:val="003661A4"/>
    <w:rsid w:val="0036780C"/>
    <w:rsid w:val="003714E0"/>
    <w:rsid w:val="0037331A"/>
    <w:rsid w:val="00380381"/>
    <w:rsid w:val="00387362"/>
    <w:rsid w:val="003C6950"/>
    <w:rsid w:val="003D5A5B"/>
    <w:rsid w:val="003E5038"/>
    <w:rsid w:val="00401AB1"/>
    <w:rsid w:val="00410961"/>
    <w:rsid w:val="00420C80"/>
    <w:rsid w:val="004359E1"/>
    <w:rsid w:val="00441D03"/>
    <w:rsid w:val="00450347"/>
    <w:rsid w:val="00457983"/>
    <w:rsid w:val="00457DF8"/>
    <w:rsid w:val="00465B60"/>
    <w:rsid w:val="00465F56"/>
    <w:rsid w:val="00466919"/>
    <w:rsid w:val="00470FF9"/>
    <w:rsid w:val="00472030"/>
    <w:rsid w:val="0047555E"/>
    <w:rsid w:val="00475D4E"/>
    <w:rsid w:val="00483B74"/>
    <w:rsid w:val="004922FB"/>
    <w:rsid w:val="0049428D"/>
    <w:rsid w:val="0049518F"/>
    <w:rsid w:val="0049793A"/>
    <w:rsid w:val="004A0A1D"/>
    <w:rsid w:val="004A0B59"/>
    <w:rsid w:val="004A3638"/>
    <w:rsid w:val="004A3FB3"/>
    <w:rsid w:val="004A5F48"/>
    <w:rsid w:val="004A68CD"/>
    <w:rsid w:val="004B57F5"/>
    <w:rsid w:val="004C4D12"/>
    <w:rsid w:val="004D6AB9"/>
    <w:rsid w:val="004E1B25"/>
    <w:rsid w:val="004E4930"/>
    <w:rsid w:val="004F413E"/>
    <w:rsid w:val="004F68C0"/>
    <w:rsid w:val="00511045"/>
    <w:rsid w:val="005117B5"/>
    <w:rsid w:val="00511DC0"/>
    <w:rsid w:val="00513D20"/>
    <w:rsid w:val="00513F44"/>
    <w:rsid w:val="0052283B"/>
    <w:rsid w:val="00535B96"/>
    <w:rsid w:val="00546BE0"/>
    <w:rsid w:val="00551F90"/>
    <w:rsid w:val="00552BAE"/>
    <w:rsid w:val="00570DD6"/>
    <w:rsid w:val="00574093"/>
    <w:rsid w:val="00582901"/>
    <w:rsid w:val="00585E33"/>
    <w:rsid w:val="00586FC9"/>
    <w:rsid w:val="005953D1"/>
    <w:rsid w:val="0059730C"/>
    <w:rsid w:val="005C31AD"/>
    <w:rsid w:val="005C52DC"/>
    <w:rsid w:val="005C6612"/>
    <w:rsid w:val="005C7501"/>
    <w:rsid w:val="005D42C6"/>
    <w:rsid w:val="005E147A"/>
    <w:rsid w:val="005E3D3A"/>
    <w:rsid w:val="005E4CE5"/>
    <w:rsid w:val="005E68E3"/>
    <w:rsid w:val="005F2FD3"/>
    <w:rsid w:val="005F687C"/>
    <w:rsid w:val="006127D6"/>
    <w:rsid w:val="006138FE"/>
    <w:rsid w:val="00615487"/>
    <w:rsid w:val="00622F21"/>
    <w:rsid w:val="00624016"/>
    <w:rsid w:val="0064041C"/>
    <w:rsid w:val="00642BCA"/>
    <w:rsid w:val="006445BE"/>
    <w:rsid w:val="006B445E"/>
    <w:rsid w:val="006B486C"/>
    <w:rsid w:val="006C4816"/>
    <w:rsid w:val="006C6EFD"/>
    <w:rsid w:val="006D03F8"/>
    <w:rsid w:val="006D6419"/>
    <w:rsid w:val="00703951"/>
    <w:rsid w:val="00703C9E"/>
    <w:rsid w:val="00706E9A"/>
    <w:rsid w:val="00714935"/>
    <w:rsid w:val="007252B8"/>
    <w:rsid w:val="007275D1"/>
    <w:rsid w:val="007602DE"/>
    <w:rsid w:val="00780472"/>
    <w:rsid w:val="0078426F"/>
    <w:rsid w:val="007B5F7D"/>
    <w:rsid w:val="007B6E93"/>
    <w:rsid w:val="008125B7"/>
    <w:rsid w:val="008249F2"/>
    <w:rsid w:val="00853558"/>
    <w:rsid w:val="0085753D"/>
    <w:rsid w:val="008644BF"/>
    <w:rsid w:val="00874776"/>
    <w:rsid w:val="00891A7D"/>
    <w:rsid w:val="008A1EF0"/>
    <w:rsid w:val="008D1C29"/>
    <w:rsid w:val="008D5E98"/>
    <w:rsid w:val="008E212A"/>
    <w:rsid w:val="008F15DA"/>
    <w:rsid w:val="008F6CC3"/>
    <w:rsid w:val="0090157C"/>
    <w:rsid w:val="00913AC4"/>
    <w:rsid w:val="00914587"/>
    <w:rsid w:val="00914E6F"/>
    <w:rsid w:val="009200D1"/>
    <w:rsid w:val="00940D9C"/>
    <w:rsid w:val="0094232E"/>
    <w:rsid w:val="00945FCC"/>
    <w:rsid w:val="009503A8"/>
    <w:rsid w:val="009538DD"/>
    <w:rsid w:val="00971D23"/>
    <w:rsid w:val="00974789"/>
    <w:rsid w:val="00993E40"/>
    <w:rsid w:val="009A37BE"/>
    <w:rsid w:val="009A60D1"/>
    <w:rsid w:val="009A628E"/>
    <w:rsid w:val="009B02EE"/>
    <w:rsid w:val="009C0B8E"/>
    <w:rsid w:val="009C329C"/>
    <w:rsid w:val="009C72A5"/>
    <w:rsid w:val="009D1023"/>
    <w:rsid w:val="009E2649"/>
    <w:rsid w:val="00A0143E"/>
    <w:rsid w:val="00A0666B"/>
    <w:rsid w:val="00A133B9"/>
    <w:rsid w:val="00A21092"/>
    <w:rsid w:val="00A27099"/>
    <w:rsid w:val="00A443C7"/>
    <w:rsid w:val="00A45A1B"/>
    <w:rsid w:val="00A575A6"/>
    <w:rsid w:val="00A671DF"/>
    <w:rsid w:val="00A71E1B"/>
    <w:rsid w:val="00A87F5A"/>
    <w:rsid w:val="00A95FCE"/>
    <w:rsid w:val="00AA3657"/>
    <w:rsid w:val="00AB18C6"/>
    <w:rsid w:val="00AB55CC"/>
    <w:rsid w:val="00AE3CB0"/>
    <w:rsid w:val="00AE7744"/>
    <w:rsid w:val="00AF193F"/>
    <w:rsid w:val="00AF315F"/>
    <w:rsid w:val="00B0213A"/>
    <w:rsid w:val="00B07883"/>
    <w:rsid w:val="00B11E57"/>
    <w:rsid w:val="00B2471D"/>
    <w:rsid w:val="00B37D43"/>
    <w:rsid w:val="00B419E6"/>
    <w:rsid w:val="00B53A68"/>
    <w:rsid w:val="00B56DC5"/>
    <w:rsid w:val="00B94380"/>
    <w:rsid w:val="00B96C06"/>
    <w:rsid w:val="00BB092B"/>
    <w:rsid w:val="00BB63D0"/>
    <w:rsid w:val="00BC6849"/>
    <w:rsid w:val="00BC7271"/>
    <w:rsid w:val="00BD0E87"/>
    <w:rsid w:val="00BF7EB0"/>
    <w:rsid w:val="00C03FA2"/>
    <w:rsid w:val="00C100A9"/>
    <w:rsid w:val="00C15219"/>
    <w:rsid w:val="00C16807"/>
    <w:rsid w:val="00C21A8B"/>
    <w:rsid w:val="00C21EC0"/>
    <w:rsid w:val="00C26BDA"/>
    <w:rsid w:val="00C305EE"/>
    <w:rsid w:val="00C4511E"/>
    <w:rsid w:val="00C45E32"/>
    <w:rsid w:val="00C53586"/>
    <w:rsid w:val="00C56BB1"/>
    <w:rsid w:val="00C66BF5"/>
    <w:rsid w:val="00C7751E"/>
    <w:rsid w:val="00C77560"/>
    <w:rsid w:val="00C83B24"/>
    <w:rsid w:val="00C84FD4"/>
    <w:rsid w:val="00C921D8"/>
    <w:rsid w:val="00C92459"/>
    <w:rsid w:val="00C93940"/>
    <w:rsid w:val="00C93DBE"/>
    <w:rsid w:val="00CA7419"/>
    <w:rsid w:val="00CB02BD"/>
    <w:rsid w:val="00CB356C"/>
    <w:rsid w:val="00CB7314"/>
    <w:rsid w:val="00CC786A"/>
    <w:rsid w:val="00CD6D0D"/>
    <w:rsid w:val="00CE35A4"/>
    <w:rsid w:val="00CE51EF"/>
    <w:rsid w:val="00CF3ADF"/>
    <w:rsid w:val="00D16EF2"/>
    <w:rsid w:val="00D31F89"/>
    <w:rsid w:val="00D349E2"/>
    <w:rsid w:val="00D5533C"/>
    <w:rsid w:val="00D61A25"/>
    <w:rsid w:val="00D67E80"/>
    <w:rsid w:val="00D84CF4"/>
    <w:rsid w:val="00D91397"/>
    <w:rsid w:val="00D91CBE"/>
    <w:rsid w:val="00D92A30"/>
    <w:rsid w:val="00DA478E"/>
    <w:rsid w:val="00DA51D8"/>
    <w:rsid w:val="00DA5F44"/>
    <w:rsid w:val="00DA63AC"/>
    <w:rsid w:val="00DC5B30"/>
    <w:rsid w:val="00DD5217"/>
    <w:rsid w:val="00DE4411"/>
    <w:rsid w:val="00DF0959"/>
    <w:rsid w:val="00DF0A65"/>
    <w:rsid w:val="00DF0E3F"/>
    <w:rsid w:val="00DF5DB8"/>
    <w:rsid w:val="00E0027A"/>
    <w:rsid w:val="00E06448"/>
    <w:rsid w:val="00E3094D"/>
    <w:rsid w:val="00E31E49"/>
    <w:rsid w:val="00E36891"/>
    <w:rsid w:val="00E5204D"/>
    <w:rsid w:val="00E77516"/>
    <w:rsid w:val="00E80C7F"/>
    <w:rsid w:val="00E86C3B"/>
    <w:rsid w:val="00E8756D"/>
    <w:rsid w:val="00E9294E"/>
    <w:rsid w:val="00E967EB"/>
    <w:rsid w:val="00EA39B3"/>
    <w:rsid w:val="00EB77C9"/>
    <w:rsid w:val="00EC2D05"/>
    <w:rsid w:val="00ED2EF5"/>
    <w:rsid w:val="00EE2B6A"/>
    <w:rsid w:val="00EE405F"/>
    <w:rsid w:val="00EF1B93"/>
    <w:rsid w:val="00F0173E"/>
    <w:rsid w:val="00F13841"/>
    <w:rsid w:val="00F1483D"/>
    <w:rsid w:val="00F23CB9"/>
    <w:rsid w:val="00F242EC"/>
    <w:rsid w:val="00F47FE6"/>
    <w:rsid w:val="00F92713"/>
    <w:rsid w:val="00FA5411"/>
    <w:rsid w:val="00FA6038"/>
    <w:rsid w:val="00FB333E"/>
    <w:rsid w:val="00FD456C"/>
    <w:rsid w:val="00FD7968"/>
    <w:rsid w:val="00FE721B"/>
    <w:rsid w:val="00FE76C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57E42"/>
  <w15:docId w15:val="{A0DF1BD9-640C-42ED-86B4-927708BD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1" w:unhideWhenUsed="1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A5B"/>
    <w:pPr>
      <w:spacing w:after="0" w:line="240" w:lineRule="atLeast"/>
    </w:pPr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1B332D"/>
    <w:pPr>
      <w:keepNext/>
      <w:keepLines/>
      <w:numPr>
        <w:numId w:val="8"/>
      </w:numPr>
      <w:spacing w:after="300" w:line="360" w:lineRule="atLeast"/>
      <w:outlineLvl w:val="0"/>
    </w:pPr>
    <w:rPr>
      <w:rFonts w:asciiTheme="majorHAnsi" w:eastAsiaTheme="majorEastAsia" w:hAnsiTheme="majorHAnsi" w:cstheme="majorBidi"/>
      <w:bCs/>
      <w:sz w:val="3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F56"/>
    <w:pPr>
      <w:keepNext/>
      <w:keepLines/>
      <w:numPr>
        <w:ilvl w:val="1"/>
        <w:numId w:val="8"/>
      </w:numPr>
      <w:spacing w:after="300" w:line="320" w:lineRule="atLeast"/>
      <w:outlineLvl w:val="1"/>
    </w:pPr>
    <w:rPr>
      <w:rFonts w:asciiTheme="majorHAnsi" w:eastAsiaTheme="majorEastAsia" w:hAnsiTheme="majorHAnsi" w:cstheme="majorBidi"/>
      <w:bCs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5F56"/>
    <w:pPr>
      <w:keepNext/>
      <w:keepLines/>
      <w:numPr>
        <w:ilvl w:val="2"/>
        <w:numId w:val="8"/>
      </w:numPr>
      <w:spacing w:after="300" w:line="280" w:lineRule="atLeast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Titre4">
    <w:name w:val="heading 4"/>
    <w:basedOn w:val="Normal"/>
    <w:next w:val="Normal"/>
    <w:link w:val="Titre4Car"/>
    <w:uiPriority w:val="11"/>
    <w:unhideWhenUsed/>
    <w:qFormat/>
    <w:rsid w:val="00465F56"/>
    <w:pPr>
      <w:keepNext/>
      <w:keepLines/>
      <w:numPr>
        <w:ilvl w:val="3"/>
        <w:numId w:val="8"/>
      </w:numPr>
      <w:spacing w:after="30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5E3D3A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00295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3D3A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295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3D3A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3D3A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3D3A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32D"/>
    <w:rPr>
      <w:rFonts w:asciiTheme="majorHAnsi" w:eastAsiaTheme="majorEastAsia" w:hAnsiTheme="majorHAnsi" w:cstheme="majorBidi"/>
      <w:bCs/>
      <w:color w:val="000000" w:themeColor="text1"/>
      <w:sz w:val="3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65F56"/>
    <w:rPr>
      <w:rFonts w:asciiTheme="majorHAnsi" w:eastAsiaTheme="majorEastAsia" w:hAnsiTheme="majorHAnsi" w:cstheme="majorBidi"/>
      <w:bCs/>
      <w:color w:val="000000" w:themeColor="text1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5F56"/>
    <w:rPr>
      <w:rFonts w:asciiTheme="majorHAnsi" w:eastAsiaTheme="majorEastAsia" w:hAnsiTheme="majorHAnsi" w:cstheme="majorBidi"/>
      <w:bCs/>
      <w:color w:val="000000" w:themeColor="text1"/>
      <w:sz w:val="26"/>
    </w:rPr>
  </w:style>
  <w:style w:type="character" w:customStyle="1" w:styleId="Titre4Car">
    <w:name w:val="Titre 4 Car"/>
    <w:basedOn w:val="Policepardfaut"/>
    <w:link w:val="Titre4"/>
    <w:uiPriority w:val="11"/>
    <w:rsid w:val="00190878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5E3D3A"/>
    <w:rPr>
      <w:rFonts w:asciiTheme="majorHAnsi" w:eastAsiaTheme="majorEastAsia" w:hAnsiTheme="majorHAnsi" w:cstheme="majorBidi"/>
      <w:color w:val="00295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3D3A"/>
    <w:rPr>
      <w:rFonts w:asciiTheme="majorHAnsi" w:eastAsiaTheme="majorEastAsia" w:hAnsiTheme="majorHAnsi" w:cstheme="majorBidi"/>
      <w:i/>
      <w:iCs/>
      <w:color w:val="00295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3D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3D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3D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rsid w:val="00BB63D0"/>
    <w:pPr>
      <w:spacing w:line="240" w:lineRule="exact"/>
    </w:pPr>
  </w:style>
  <w:style w:type="character" w:customStyle="1" w:styleId="En-tteCar">
    <w:name w:val="En-tête Car"/>
    <w:basedOn w:val="Policepardfaut"/>
    <w:link w:val="En-tte"/>
    <w:uiPriority w:val="99"/>
    <w:rsid w:val="00BB63D0"/>
    <w:rPr>
      <w:sz w:val="20"/>
    </w:rPr>
  </w:style>
  <w:style w:type="paragraph" w:styleId="Pieddepage">
    <w:name w:val="footer"/>
    <w:basedOn w:val="Normal"/>
    <w:link w:val="PieddepageCar"/>
    <w:uiPriority w:val="99"/>
    <w:rsid w:val="00BB63D0"/>
    <w:pPr>
      <w:spacing w:line="240" w:lineRule="exact"/>
    </w:pPr>
  </w:style>
  <w:style w:type="character" w:customStyle="1" w:styleId="PieddepageCar">
    <w:name w:val="Pied de page Car"/>
    <w:basedOn w:val="Policepardfaut"/>
    <w:link w:val="Pieddepage"/>
    <w:uiPriority w:val="99"/>
    <w:rsid w:val="00BB63D0"/>
    <w:rPr>
      <w:sz w:val="20"/>
    </w:rPr>
  </w:style>
  <w:style w:type="table" w:styleId="Grilledutableau">
    <w:name w:val="Table Grid"/>
    <w:basedOn w:val="TableauNormal"/>
    <w:uiPriority w:val="39"/>
    <w:rsid w:val="00EB77C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A47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78E"/>
    <w:rPr>
      <w:rFonts w:ascii="Tahoma" w:hAnsi="Tahoma" w:cs="Tahoma"/>
      <w:sz w:val="16"/>
      <w:szCs w:val="16"/>
    </w:rPr>
  </w:style>
  <w:style w:type="paragraph" w:customStyle="1" w:styleId="Informationspieddepage">
    <w:name w:val="Informations pied de page"/>
    <w:basedOn w:val="Normal"/>
    <w:qFormat/>
    <w:rsid w:val="0036780C"/>
    <w:pPr>
      <w:framePr w:w="11907" w:h="1134" w:wrap="notBeside" w:vAnchor="page" w:hAnchor="page" w:yAlign="bottom" w:anchorLock="1"/>
      <w:spacing w:line="180" w:lineRule="atLeast"/>
      <w:jc w:val="center"/>
    </w:pPr>
    <w:rPr>
      <w:color w:val="9796A3" w:themeColor="accent6"/>
      <w:sz w:val="15"/>
    </w:rPr>
  </w:style>
  <w:style w:type="paragraph" w:customStyle="1" w:styleId="Pagination">
    <w:name w:val="Pagination"/>
    <w:basedOn w:val="Normal"/>
    <w:qFormat/>
    <w:rsid w:val="005C6612"/>
    <w:pPr>
      <w:spacing w:line="168" w:lineRule="atLeast"/>
      <w:jc w:val="right"/>
    </w:pPr>
    <w:rPr>
      <w:sz w:val="14"/>
    </w:rPr>
  </w:style>
  <w:style w:type="paragraph" w:customStyle="1" w:styleId="Intitulbleudroite">
    <w:name w:val="Intitulé bleu droite"/>
    <w:basedOn w:val="Normal"/>
    <w:qFormat/>
    <w:rsid w:val="0036780C"/>
    <w:pPr>
      <w:jc w:val="right"/>
    </w:pPr>
    <w:rPr>
      <w:color w:val="0053A1" w:themeColor="accent1"/>
    </w:rPr>
  </w:style>
  <w:style w:type="paragraph" w:customStyle="1" w:styleId="Intitulgrisdroite">
    <w:name w:val="Intitulé gris droite"/>
    <w:basedOn w:val="Normal"/>
    <w:qFormat/>
    <w:rsid w:val="0036780C"/>
    <w:pPr>
      <w:spacing w:line="220" w:lineRule="atLeast"/>
      <w:jc w:val="right"/>
    </w:pPr>
    <w:rPr>
      <w:rFonts w:ascii="Avenir LT Std 35 Light" w:hAnsi="Avenir LT Std 35 Light"/>
      <w:color w:val="9796A3" w:themeColor="accent6"/>
      <w:sz w:val="18"/>
    </w:rPr>
  </w:style>
  <w:style w:type="paragraph" w:customStyle="1" w:styleId="Intituladresseinternet">
    <w:name w:val="Intitulé adresse internet"/>
    <w:basedOn w:val="Normal"/>
    <w:qFormat/>
    <w:rsid w:val="0036780C"/>
    <w:pPr>
      <w:spacing w:line="220" w:lineRule="atLeast"/>
      <w:jc w:val="right"/>
    </w:pPr>
    <w:rPr>
      <w:color w:val="9796A3" w:themeColor="accent6"/>
      <w:sz w:val="18"/>
    </w:rPr>
  </w:style>
  <w:style w:type="paragraph" w:customStyle="1" w:styleId="Titredudocument">
    <w:name w:val="Titre du document"/>
    <w:basedOn w:val="Normal"/>
    <w:qFormat/>
    <w:rsid w:val="00C21EC0"/>
    <w:pPr>
      <w:spacing w:line="420" w:lineRule="atLeast"/>
    </w:pPr>
    <w:rPr>
      <w:rFonts w:asciiTheme="majorHAnsi" w:hAnsiTheme="majorHAnsi"/>
      <w:caps/>
      <w:color w:val="0053A1" w:themeColor="accent1"/>
      <w:sz w:val="30"/>
    </w:rPr>
  </w:style>
  <w:style w:type="paragraph" w:customStyle="1" w:styleId="Textedesaisiejustifi">
    <w:name w:val="Texte de saisie justifié"/>
    <w:basedOn w:val="Normal"/>
    <w:qFormat/>
    <w:rsid w:val="0036780C"/>
    <w:pPr>
      <w:jc w:val="both"/>
    </w:pPr>
  </w:style>
  <w:style w:type="paragraph" w:customStyle="1" w:styleId="Textedesaisie">
    <w:name w:val="Texte de saisie"/>
    <w:basedOn w:val="Normal"/>
    <w:qFormat/>
    <w:rsid w:val="00C21EC0"/>
  </w:style>
  <w:style w:type="paragraph" w:styleId="Titre">
    <w:name w:val="Title"/>
    <w:basedOn w:val="Normal"/>
    <w:next w:val="Normal"/>
    <w:link w:val="TitreCar"/>
    <w:uiPriority w:val="9"/>
    <w:qFormat/>
    <w:rsid w:val="00465F56"/>
    <w:pPr>
      <w:spacing w:after="300" w:line="540" w:lineRule="atLeast"/>
    </w:pPr>
    <w:rPr>
      <w:rFonts w:asciiTheme="majorHAnsi" w:eastAsiaTheme="majorEastAsia" w:hAnsiTheme="majorHAnsi" w:cstheme="majorBidi"/>
      <w:caps/>
      <w:kern w:val="28"/>
      <w:sz w:val="38"/>
      <w:szCs w:val="52"/>
    </w:rPr>
  </w:style>
  <w:style w:type="character" w:customStyle="1" w:styleId="TitreCar">
    <w:name w:val="Titre Car"/>
    <w:basedOn w:val="Policepardfaut"/>
    <w:link w:val="Titre"/>
    <w:uiPriority w:val="9"/>
    <w:rsid w:val="00190878"/>
    <w:rPr>
      <w:rFonts w:asciiTheme="majorHAnsi" w:eastAsiaTheme="majorEastAsia" w:hAnsiTheme="majorHAnsi" w:cstheme="majorBidi"/>
      <w:caps/>
      <w:color w:val="000000" w:themeColor="text1"/>
      <w:kern w:val="28"/>
      <w:sz w:val="38"/>
      <w:szCs w:val="52"/>
    </w:rPr>
  </w:style>
  <w:style w:type="paragraph" w:styleId="Sous-titre">
    <w:name w:val="Subtitle"/>
    <w:basedOn w:val="Normal"/>
    <w:next w:val="Normal"/>
    <w:link w:val="Sous-titreCar"/>
    <w:uiPriority w:val="10"/>
    <w:qFormat/>
    <w:rsid w:val="00465F56"/>
    <w:pPr>
      <w:numPr>
        <w:ilvl w:val="1"/>
      </w:numPr>
      <w:spacing w:line="260" w:lineRule="atLeast"/>
    </w:pPr>
    <w:rPr>
      <w:rFonts w:asciiTheme="majorHAnsi" w:eastAsiaTheme="majorEastAsia" w:hAnsiTheme="majorHAnsi" w:cstheme="majorBidi"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0"/>
    <w:rsid w:val="00190878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Texteintitul">
    <w:name w:val="Texte intitulé"/>
    <w:basedOn w:val="Textedesaisie"/>
    <w:qFormat/>
    <w:rsid w:val="00CC786A"/>
    <w:pPr>
      <w:numPr>
        <w:numId w:val="1"/>
      </w:numPr>
      <w:spacing w:after="290"/>
      <w:ind w:left="420" w:hanging="420"/>
    </w:pPr>
    <w:rPr>
      <w:caps/>
      <w:sz w:val="20"/>
    </w:rPr>
  </w:style>
  <w:style w:type="paragraph" w:customStyle="1" w:styleId="Textesommaire">
    <w:name w:val="Texte sommaire"/>
    <w:basedOn w:val="Textedesaisie"/>
    <w:qFormat/>
    <w:rsid w:val="004C4D12"/>
    <w:pPr>
      <w:numPr>
        <w:numId w:val="2"/>
      </w:numPr>
      <w:tabs>
        <w:tab w:val="left" w:pos="420"/>
        <w:tab w:val="right" w:leader="dot" w:pos="5387"/>
      </w:tabs>
      <w:spacing w:after="290"/>
      <w:ind w:left="420" w:right="4253" w:hanging="420"/>
    </w:pPr>
    <w:rPr>
      <w:caps/>
      <w:color w:val="0053A1" w:themeColor="accent1"/>
      <w:sz w:val="20"/>
    </w:rPr>
  </w:style>
  <w:style w:type="paragraph" w:customStyle="1" w:styleId="Visuel">
    <w:name w:val="Visuel"/>
    <w:basedOn w:val="Normal"/>
    <w:qFormat/>
    <w:rsid w:val="00B37D43"/>
    <w:pPr>
      <w:framePr w:w="11907" w:h="1134" w:wrap="notBeside" w:vAnchor="page" w:hAnchor="page" w:yAlign="bottom" w:anchorLock="1"/>
      <w:ind w:left="-28"/>
    </w:pPr>
    <w:rPr>
      <w:noProof/>
      <w:lang w:eastAsia="fr-FR"/>
    </w:rPr>
  </w:style>
  <w:style w:type="paragraph" w:customStyle="1" w:styleId="Titreautomatique">
    <w:name w:val="Titre automatique"/>
    <w:basedOn w:val="En-tte"/>
    <w:qFormat/>
    <w:rsid w:val="00B37D43"/>
    <w:pPr>
      <w:framePr w:wrap="around" w:hAnchor="margin" w:yAlign="top"/>
      <w:spacing w:line="260" w:lineRule="exact"/>
      <w:suppressOverlap/>
    </w:pPr>
    <w:rPr>
      <w:rFonts w:asciiTheme="majorHAnsi" w:hAnsiTheme="majorHAnsi"/>
      <w:caps/>
      <w:color w:val="0053A1" w:themeColor="accent1"/>
      <w:sz w:val="20"/>
    </w:rPr>
  </w:style>
  <w:style w:type="character" w:customStyle="1" w:styleId="Textebleu">
    <w:name w:val="Texte bleu"/>
    <w:basedOn w:val="Policepardfaut"/>
    <w:uiPriority w:val="1"/>
    <w:qFormat/>
    <w:rsid w:val="004A0B59"/>
    <w:rPr>
      <w:rFonts w:asciiTheme="majorHAnsi" w:hAnsiTheme="majorHAnsi"/>
      <w:color w:val="0053A1" w:themeColor="accent1"/>
      <w:lang w:val="fr-FR"/>
    </w:rPr>
  </w:style>
  <w:style w:type="paragraph" w:customStyle="1" w:styleId="Textepuce">
    <w:name w:val="Texte puce"/>
    <w:basedOn w:val="Textedesaisie"/>
    <w:qFormat/>
    <w:rsid w:val="00465F56"/>
    <w:pPr>
      <w:numPr>
        <w:numId w:val="3"/>
      </w:numPr>
      <w:ind w:left="1271" w:hanging="420"/>
    </w:pPr>
    <w:rPr>
      <w:sz w:val="20"/>
    </w:rPr>
  </w:style>
  <w:style w:type="paragraph" w:styleId="TM1">
    <w:name w:val="toc 1"/>
    <w:basedOn w:val="Normal"/>
    <w:next w:val="Normal"/>
    <w:autoRedefine/>
    <w:uiPriority w:val="39"/>
    <w:rsid w:val="004C4D12"/>
    <w:pPr>
      <w:numPr>
        <w:numId w:val="4"/>
      </w:numPr>
      <w:tabs>
        <w:tab w:val="left" w:pos="420"/>
        <w:tab w:val="right" w:leader="dot" w:pos="5387"/>
      </w:tabs>
      <w:spacing w:after="290"/>
      <w:ind w:left="420" w:right="4253" w:hanging="420"/>
    </w:pPr>
    <w:rPr>
      <w:caps/>
      <w:noProof/>
      <w:color w:val="0053A1" w:themeColor="accent1"/>
      <w:sz w:val="20"/>
      <w:lang w:val="en-US"/>
    </w:rPr>
  </w:style>
  <w:style w:type="character" w:styleId="Textedelespacerserv">
    <w:name w:val="Placeholder Text"/>
    <w:basedOn w:val="Policepardfaut"/>
    <w:uiPriority w:val="99"/>
    <w:semiHidden/>
    <w:rsid w:val="00FE76C1"/>
    <w:rPr>
      <w:color w:val="808080"/>
    </w:rPr>
  </w:style>
  <w:style w:type="paragraph" w:customStyle="1" w:styleId="Table">
    <w:name w:val="Table"/>
    <w:basedOn w:val="Normal"/>
    <w:rsid w:val="00450347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fr-FR"/>
    </w:rPr>
  </w:style>
  <w:style w:type="paragraph" w:customStyle="1" w:styleId="TableTitle">
    <w:name w:val="Table Title"/>
    <w:basedOn w:val="Table"/>
    <w:rsid w:val="00450347"/>
    <w:pPr>
      <w:keepNext/>
      <w:spacing w:before="120" w:after="120"/>
      <w:jc w:val="center"/>
    </w:pPr>
    <w:rPr>
      <w:b/>
      <w:sz w:val="22"/>
      <w:lang w:val="en-GB" w:eastAsia="en-US"/>
    </w:rPr>
  </w:style>
  <w:style w:type="paragraph" w:customStyle="1" w:styleId="Bullet">
    <w:name w:val="Bullet"/>
    <w:basedOn w:val="Normal"/>
    <w:qFormat/>
    <w:rsid w:val="00450347"/>
    <w:pPr>
      <w:numPr>
        <w:numId w:val="5"/>
      </w:numPr>
      <w:autoSpaceDE w:val="0"/>
      <w:autoSpaceDN w:val="0"/>
      <w:adjustRightInd w:val="0"/>
      <w:spacing w:line="240" w:lineRule="auto"/>
      <w:jc w:val="both"/>
    </w:pPr>
    <w:rPr>
      <w:rFonts w:ascii="Arial" w:eastAsia="Times New Roman" w:hAnsi="Arial" w:cs="Arial"/>
      <w:color w:val="00000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4503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034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0347"/>
    <w:rPr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03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0347"/>
    <w:rPr>
      <w:b/>
      <w:bCs/>
      <w:color w:val="000000" w:themeColor="text1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36891"/>
    <w:pPr>
      <w:ind w:left="720"/>
      <w:contextualSpacing/>
    </w:pPr>
  </w:style>
  <w:style w:type="table" w:styleId="Listecouleur-Accent1">
    <w:name w:val="Colorful List Accent 1"/>
    <w:basedOn w:val="TableauNormal"/>
    <w:uiPriority w:val="72"/>
    <w:rsid w:val="00EA3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B9C" w:themeFill="accent2" w:themeFillShade="CC"/>
      </w:tcPr>
    </w:tblStylePr>
    <w:tblStylePr w:type="lastRow">
      <w:rPr>
        <w:b/>
        <w:bCs/>
        <w:color w:val="007B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5FF" w:themeFill="accent1" w:themeFillTint="3F"/>
      </w:tcPr>
    </w:tblStylePr>
    <w:tblStylePr w:type="band1Horz">
      <w:tblPr/>
      <w:tcPr>
        <w:shd w:val="clear" w:color="auto" w:fill="B9DCFF" w:themeFill="accent1" w:themeFillTint="33"/>
      </w:tcPr>
    </w:tblStylePr>
  </w:style>
  <w:style w:type="table" w:customStyle="1" w:styleId="Listeclaire-Accent11">
    <w:name w:val="Liste claire - Accent 11"/>
    <w:basedOn w:val="TableauNormal"/>
    <w:uiPriority w:val="61"/>
    <w:rsid w:val="00EA39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0053A1" w:themeColor="accent1"/>
        <w:left w:val="single" w:sz="8" w:space="0" w:color="0053A1" w:themeColor="accent1"/>
        <w:bottom w:val="single" w:sz="8" w:space="0" w:color="0053A1" w:themeColor="accent1"/>
        <w:right w:val="single" w:sz="8" w:space="0" w:color="0053A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3A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3A1" w:themeColor="accent1"/>
          <w:left w:val="single" w:sz="8" w:space="0" w:color="0053A1" w:themeColor="accent1"/>
          <w:bottom w:val="single" w:sz="8" w:space="0" w:color="0053A1" w:themeColor="accent1"/>
          <w:right w:val="single" w:sz="8" w:space="0" w:color="0053A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3A1" w:themeColor="accent1"/>
          <w:left w:val="single" w:sz="8" w:space="0" w:color="0053A1" w:themeColor="accent1"/>
          <w:bottom w:val="single" w:sz="8" w:space="0" w:color="0053A1" w:themeColor="accent1"/>
          <w:right w:val="single" w:sz="8" w:space="0" w:color="0053A1" w:themeColor="accent1"/>
        </w:tcBorders>
      </w:tcPr>
    </w:tblStylePr>
    <w:tblStylePr w:type="band1Horz">
      <w:tblPr/>
      <w:tcPr>
        <w:tcBorders>
          <w:top w:val="single" w:sz="8" w:space="0" w:color="0053A1" w:themeColor="accent1"/>
          <w:left w:val="single" w:sz="8" w:space="0" w:color="0053A1" w:themeColor="accent1"/>
          <w:bottom w:val="single" w:sz="8" w:space="0" w:color="0053A1" w:themeColor="accent1"/>
          <w:right w:val="single" w:sz="8" w:space="0" w:color="0053A1" w:themeColor="accent1"/>
        </w:tcBorders>
      </w:tcPr>
    </w:tblStylePr>
  </w:style>
  <w:style w:type="table" w:customStyle="1" w:styleId="Listeclaire-Accent12">
    <w:name w:val="Liste claire - Accent 12"/>
    <w:basedOn w:val="TableauNormal"/>
    <w:uiPriority w:val="61"/>
    <w:rsid w:val="00EA39B3"/>
    <w:pPr>
      <w:spacing w:after="0" w:line="240" w:lineRule="auto"/>
    </w:pPr>
    <w:tblPr>
      <w:tblStyleRowBandSize w:val="1"/>
      <w:tblStyleColBandSize w:val="1"/>
      <w:tblBorders>
        <w:top w:val="single" w:sz="8" w:space="0" w:color="0053A1" w:themeColor="accent1"/>
        <w:left w:val="single" w:sz="8" w:space="0" w:color="0053A1" w:themeColor="accent1"/>
        <w:bottom w:val="single" w:sz="8" w:space="0" w:color="0053A1" w:themeColor="accent1"/>
        <w:right w:val="single" w:sz="8" w:space="0" w:color="0053A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3A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3A1" w:themeColor="accent1"/>
          <w:left w:val="single" w:sz="8" w:space="0" w:color="0053A1" w:themeColor="accent1"/>
          <w:bottom w:val="single" w:sz="8" w:space="0" w:color="0053A1" w:themeColor="accent1"/>
          <w:right w:val="single" w:sz="8" w:space="0" w:color="0053A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3A1" w:themeColor="accent1"/>
          <w:left w:val="single" w:sz="8" w:space="0" w:color="0053A1" w:themeColor="accent1"/>
          <w:bottom w:val="single" w:sz="8" w:space="0" w:color="0053A1" w:themeColor="accent1"/>
          <w:right w:val="single" w:sz="8" w:space="0" w:color="0053A1" w:themeColor="accent1"/>
        </w:tcBorders>
      </w:tcPr>
    </w:tblStylePr>
    <w:tblStylePr w:type="band1Horz">
      <w:tblPr/>
      <w:tcPr>
        <w:tcBorders>
          <w:top w:val="single" w:sz="8" w:space="0" w:color="0053A1" w:themeColor="accent1"/>
          <w:left w:val="single" w:sz="8" w:space="0" w:color="0053A1" w:themeColor="accent1"/>
          <w:bottom w:val="single" w:sz="8" w:space="0" w:color="0053A1" w:themeColor="accent1"/>
          <w:right w:val="single" w:sz="8" w:space="0" w:color="0053A1" w:themeColor="accent1"/>
        </w:tcBorders>
      </w:tcPr>
    </w:tblStylePr>
  </w:style>
  <w:style w:type="paragraph" w:styleId="Corpsdetexte">
    <w:name w:val="Body Text"/>
    <w:basedOn w:val="Normal"/>
    <w:link w:val="CorpsdetexteCar"/>
    <w:rsid w:val="00FA6038"/>
    <w:pPr>
      <w:spacing w:after="120" w:line="240" w:lineRule="auto"/>
      <w:jc w:val="both"/>
    </w:pPr>
    <w:rPr>
      <w:rFonts w:ascii="Arial" w:eastAsia="Times New Roman" w:hAnsi="Arial" w:cs="Arial"/>
      <w:iCs/>
      <w:color w:val="auto"/>
      <w:sz w:val="20"/>
      <w:szCs w:val="20"/>
      <w:lang w:eastAsia="nl-NL"/>
    </w:rPr>
  </w:style>
  <w:style w:type="character" w:customStyle="1" w:styleId="CorpsdetexteCar">
    <w:name w:val="Corps de texte Car"/>
    <w:basedOn w:val="Policepardfaut"/>
    <w:link w:val="Corpsdetexte"/>
    <w:rsid w:val="00FA6038"/>
    <w:rPr>
      <w:rFonts w:ascii="Arial" w:eastAsia="Times New Roman" w:hAnsi="Arial" w:cs="Arial"/>
      <w:iCs/>
      <w:sz w:val="20"/>
      <w:szCs w:val="20"/>
      <w:lang w:eastAsia="nl-N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C2D05"/>
    <w:pPr>
      <w:numPr>
        <w:numId w:val="0"/>
      </w:numPr>
      <w:spacing w:before="480" w:after="0" w:line="276" w:lineRule="auto"/>
      <w:outlineLvl w:val="9"/>
    </w:pPr>
    <w:rPr>
      <w:b/>
      <w:color w:val="003D78" w:themeColor="accent1" w:themeShade="BF"/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EC2D0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D0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C2D05"/>
    <w:rPr>
      <w:color w:val="000000" w:themeColor="hyperlink"/>
      <w:u w:val="single"/>
    </w:rPr>
  </w:style>
  <w:style w:type="table" w:customStyle="1" w:styleId="Tramemoyenne1-Accent11">
    <w:name w:val="Trame moyenne 1 - Accent 11"/>
    <w:basedOn w:val="TableauNormal"/>
    <w:uiPriority w:val="63"/>
    <w:rsid w:val="009C7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007FF8" w:themeColor="accent1" w:themeTint="BF"/>
        <w:left w:val="single" w:sz="8" w:space="0" w:color="007FF8" w:themeColor="accent1" w:themeTint="BF"/>
        <w:bottom w:val="single" w:sz="8" w:space="0" w:color="007FF8" w:themeColor="accent1" w:themeTint="BF"/>
        <w:right w:val="single" w:sz="8" w:space="0" w:color="007FF8" w:themeColor="accent1" w:themeTint="BF"/>
        <w:insideH w:val="single" w:sz="8" w:space="0" w:color="007FF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F8" w:themeColor="accent1" w:themeTint="BF"/>
          <w:left w:val="single" w:sz="8" w:space="0" w:color="007FF8" w:themeColor="accent1" w:themeTint="BF"/>
          <w:bottom w:val="single" w:sz="8" w:space="0" w:color="007FF8" w:themeColor="accent1" w:themeTint="BF"/>
          <w:right w:val="single" w:sz="8" w:space="0" w:color="007FF8" w:themeColor="accent1" w:themeTint="BF"/>
          <w:insideH w:val="nil"/>
          <w:insideV w:val="nil"/>
        </w:tcBorders>
        <w:shd w:val="clear" w:color="auto" w:fill="0053A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F8" w:themeColor="accent1" w:themeTint="BF"/>
          <w:left w:val="single" w:sz="8" w:space="0" w:color="007FF8" w:themeColor="accent1" w:themeTint="BF"/>
          <w:bottom w:val="single" w:sz="8" w:space="0" w:color="007FF8" w:themeColor="accent1" w:themeTint="BF"/>
          <w:right w:val="single" w:sz="8" w:space="0" w:color="007FF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5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5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3">
    <w:name w:val="Liste claire - Accent 13"/>
    <w:basedOn w:val="TableauNormal"/>
    <w:uiPriority w:val="61"/>
    <w:rsid w:val="009C72A5"/>
    <w:pPr>
      <w:spacing w:after="0" w:line="240" w:lineRule="auto"/>
    </w:pPr>
    <w:tblPr>
      <w:tblStyleRowBandSize w:val="1"/>
      <w:tblStyleColBandSize w:val="1"/>
      <w:tblBorders>
        <w:top w:val="single" w:sz="8" w:space="0" w:color="0053A1" w:themeColor="accent1"/>
        <w:left w:val="single" w:sz="8" w:space="0" w:color="0053A1" w:themeColor="accent1"/>
        <w:bottom w:val="single" w:sz="8" w:space="0" w:color="0053A1" w:themeColor="accent1"/>
        <w:right w:val="single" w:sz="8" w:space="0" w:color="0053A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3A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3A1" w:themeColor="accent1"/>
          <w:left w:val="single" w:sz="8" w:space="0" w:color="0053A1" w:themeColor="accent1"/>
          <w:bottom w:val="single" w:sz="8" w:space="0" w:color="0053A1" w:themeColor="accent1"/>
          <w:right w:val="single" w:sz="8" w:space="0" w:color="0053A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3A1" w:themeColor="accent1"/>
          <w:left w:val="single" w:sz="8" w:space="0" w:color="0053A1" w:themeColor="accent1"/>
          <w:bottom w:val="single" w:sz="8" w:space="0" w:color="0053A1" w:themeColor="accent1"/>
          <w:right w:val="single" w:sz="8" w:space="0" w:color="0053A1" w:themeColor="accent1"/>
        </w:tcBorders>
      </w:tcPr>
    </w:tblStylePr>
    <w:tblStylePr w:type="band1Horz">
      <w:tblPr/>
      <w:tcPr>
        <w:tcBorders>
          <w:top w:val="single" w:sz="8" w:space="0" w:color="0053A1" w:themeColor="accent1"/>
          <w:left w:val="single" w:sz="8" w:space="0" w:color="0053A1" w:themeColor="accent1"/>
          <w:bottom w:val="single" w:sz="8" w:space="0" w:color="0053A1" w:themeColor="accent1"/>
          <w:right w:val="single" w:sz="8" w:space="0" w:color="0053A1" w:themeColor="accent1"/>
        </w:tcBorders>
      </w:tcPr>
    </w:tblStylePr>
  </w:style>
  <w:style w:type="table" w:customStyle="1" w:styleId="Tramemoyenne1-Accent12">
    <w:name w:val="Trame moyenne 1 - Accent 12"/>
    <w:basedOn w:val="TableauNormal"/>
    <w:uiPriority w:val="63"/>
    <w:rsid w:val="009C72A5"/>
    <w:pPr>
      <w:spacing w:after="0" w:line="240" w:lineRule="auto"/>
    </w:pPr>
    <w:tblPr>
      <w:tblStyleRowBandSize w:val="1"/>
      <w:tblStyleColBandSize w:val="1"/>
      <w:tblBorders>
        <w:top w:val="single" w:sz="8" w:space="0" w:color="007FF8" w:themeColor="accent1" w:themeTint="BF"/>
        <w:left w:val="single" w:sz="8" w:space="0" w:color="007FF8" w:themeColor="accent1" w:themeTint="BF"/>
        <w:bottom w:val="single" w:sz="8" w:space="0" w:color="007FF8" w:themeColor="accent1" w:themeTint="BF"/>
        <w:right w:val="single" w:sz="8" w:space="0" w:color="007FF8" w:themeColor="accent1" w:themeTint="BF"/>
        <w:insideH w:val="single" w:sz="8" w:space="0" w:color="007FF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F8" w:themeColor="accent1" w:themeTint="BF"/>
          <w:left w:val="single" w:sz="8" w:space="0" w:color="007FF8" w:themeColor="accent1" w:themeTint="BF"/>
          <w:bottom w:val="single" w:sz="8" w:space="0" w:color="007FF8" w:themeColor="accent1" w:themeTint="BF"/>
          <w:right w:val="single" w:sz="8" w:space="0" w:color="007FF8" w:themeColor="accent1" w:themeTint="BF"/>
          <w:insideH w:val="nil"/>
          <w:insideV w:val="nil"/>
        </w:tcBorders>
        <w:shd w:val="clear" w:color="auto" w:fill="0053A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F8" w:themeColor="accent1" w:themeTint="BF"/>
          <w:left w:val="single" w:sz="8" w:space="0" w:color="007FF8" w:themeColor="accent1" w:themeTint="BF"/>
          <w:bottom w:val="single" w:sz="8" w:space="0" w:color="007FF8" w:themeColor="accent1" w:themeTint="BF"/>
          <w:right w:val="single" w:sz="8" w:space="0" w:color="007FF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5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5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2B6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021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0213A"/>
    <w:rPr>
      <w:b/>
      <w:bCs/>
    </w:rPr>
  </w:style>
  <w:style w:type="character" w:styleId="Accentuation">
    <w:name w:val="Emphasis"/>
    <w:basedOn w:val="Policepardfaut"/>
    <w:uiPriority w:val="20"/>
    <w:qFormat/>
    <w:rsid w:val="00B021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atellite.dc.infra-grdf.com/hosts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satellite.dc.infra-grdf.com/activation_key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atellite.dc.infra-grdf.com/compliance/arf_reports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atellite.dc.infra-grdf.com/redhat_access/insights/inventory" TargetMode="External"/><Relationship Id="rId20" Type="http://schemas.openxmlformats.org/officeDocument/2006/relationships/hyperlink" Target="https://satellite.dc.infra-grdf.com/hostgroups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confluence.cloud-grdf.fr/pages/viewpage.action?pageId=59706863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satellite.dc.infra-grdf.com/compliance/polici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atellite.dc.infra-grdf.com/host_collections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rtage\firmware\Txxxx_ISD%20-%20svb%20-%20Upgrade%20m&#233;moire%20C7K%20-%20v1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19E64EF414B415EA53A126327302E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8D8D73-5080-4820-B061-450FC1CA3F17}"/>
      </w:docPartPr>
      <w:docPartBody>
        <w:p w:rsidR="00CB7CFC" w:rsidRDefault="00CA4B77">
          <w:pPr>
            <w:pStyle w:val="519E64EF414B415EA53A126327302E63"/>
          </w:pPr>
          <w:r w:rsidRPr="00594C4E">
            <w:rPr>
              <w:rStyle w:val="Textedelespacerserv"/>
            </w:rPr>
            <w:t>[État ]</w:t>
          </w:r>
        </w:p>
      </w:docPartBody>
    </w:docPart>
    <w:docPart>
      <w:docPartPr>
        <w:name w:val="C238A073FDBF43F4B32E0DB1E40BBA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A1DDAF-1707-4843-A6BC-1D47011E91EA}"/>
      </w:docPartPr>
      <w:docPartBody>
        <w:p w:rsidR="00CB7CFC" w:rsidRDefault="00CA4B77">
          <w:pPr>
            <w:pStyle w:val="C238A073FDBF43F4B32E0DB1E40BBA4E"/>
          </w:pPr>
          <w:r w:rsidRPr="00594C4E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T Std 65 Medium">
    <w:panose1 w:val="020B08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B77"/>
    <w:rsid w:val="00034673"/>
    <w:rsid w:val="001F11FA"/>
    <w:rsid w:val="002061E7"/>
    <w:rsid w:val="002346E8"/>
    <w:rsid w:val="002679A0"/>
    <w:rsid w:val="002C5C73"/>
    <w:rsid w:val="002E7E64"/>
    <w:rsid w:val="003A578B"/>
    <w:rsid w:val="00444559"/>
    <w:rsid w:val="005822DA"/>
    <w:rsid w:val="006461A5"/>
    <w:rsid w:val="006733FC"/>
    <w:rsid w:val="006C54D9"/>
    <w:rsid w:val="00723183"/>
    <w:rsid w:val="00772E13"/>
    <w:rsid w:val="007E217F"/>
    <w:rsid w:val="007E340E"/>
    <w:rsid w:val="00847035"/>
    <w:rsid w:val="008D5C8C"/>
    <w:rsid w:val="009B21B9"/>
    <w:rsid w:val="009D3599"/>
    <w:rsid w:val="009E1747"/>
    <w:rsid w:val="00A94FAB"/>
    <w:rsid w:val="00AD7345"/>
    <w:rsid w:val="00B16E9B"/>
    <w:rsid w:val="00CA4B77"/>
    <w:rsid w:val="00CB7CFC"/>
    <w:rsid w:val="00D45557"/>
    <w:rsid w:val="00D5191E"/>
    <w:rsid w:val="00E035D6"/>
    <w:rsid w:val="00E03A7E"/>
    <w:rsid w:val="00F24280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C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7CFC"/>
    <w:rPr>
      <w:color w:val="808080"/>
    </w:rPr>
  </w:style>
  <w:style w:type="paragraph" w:customStyle="1" w:styleId="519E64EF414B415EA53A126327302E63">
    <w:name w:val="519E64EF414B415EA53A126327302E63"/>
    <w:rsid w:val="00CB7CFC"/>
  </w:style>
  <w:style w:type="paragraph" w:customStyle="1" w:styleId="C238A073FDBF43F4B32E0DB1E40BBA4E">
    <w:name w:val="C238A073FDBF43F4B32E0DB1E40BBA4E"/>
    <w:rsid w:val="00CB7C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hème Office">
  <a:themeElements>
    <a:clrScheme name="GRDF">
      <a:dk1>
        <a:sysClr val="windowText" lastClr="000000"/>
      </a:dk1>
      <a:lt1>
        <a:srgbClr val="FFFFFF"/>
      </a:lt1>
      <a:dk2>
        <a:srgbClr val="662483"/>
      </a:dk2>
      <a:lt2>
        <a:srgbClr val="CCCCC6"/>
      </a:lt2>
      <a:accent1>
        <a:srgbClr val="0053A1"/>
      </a:accent1>
      <a:accent2>
        <a:srgbClr val="009BC4"/>
      </a:accent2>
      <a:accent3>
        <a:srgbClr val="00B1AF"/>
      </a:accent3>
      <a:accent4>
        <a:srgbClr val="71B857"/>
      </a:accent4>
      <a:accent5>
        <a:srgbClr val="FAB200"/>
      </a:accent5>
      <a:accent6>
        <a:srgbClr val="9796A3"/>
      </a:accent6>
      <a:hlink>
        <a:srgbClr val="000000"/>
      </a:hlink>
      <a:folHlink>
        <a:srgbClr val="000000"/>
      </a:folHlink>
    </a:clrScheme>
    <a:fontScheme name="GRDF">
      <a:majorFont>
        <a:latin typeface="Avenir LT Std 65 Medium"/>
        <a:ea typeface=""/>
        <a:cs typeface=""/>
      </a:majorFont>
      <a:minorFont>
        <a:latin typeface="Avenir LT Std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8921C1595E4986239112082C44EA" ma:contentTypeVersion="10" ma:contentTypeDescription="Crée un document." ma:contentTypeScope="" ma:versionID="817cefba93a173e9ca637eb8f27997e2">
  <xsd:schema xmlns:xsd="http://www.w3.org/2001/XMLSchema" xmlns:xs="http://www.w3.org/2001/XMLSchema" xmlns:p="http://schemas.microsoft.com/office/2006/metadata/properties" xmlns:ns2="cca7c945-4dd8-43a0-86e6-ba7d8080f498" xmlns:ns3="5c5b83a9-23d9-4c31-b8d5-69c31ec41513" targetNamespace="http://schemas.microsoft.com/office/2006/metadata/properties" ma:root="true" ma:fieldsID="b65b4b9cdcb30a15546c3aba33103997" ns2:_="" ns3:_="">
    <xsd:import namespace="cca7c945-4dd8-43a0-86e6-ba7d8080f498"/>
    <xsd:import namespace="5c5b83a9-23d9-4c31-b8d5-69c31ec41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7c945-4dd8-43a0-86e6-ba7d8080f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b83a9-23d9-4c31-b8d5-69c31ec4151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0A7E43-22EA-4733-A6A3-8FD7EE597B1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43DE44D-59C9-4C56-9939-FF98AB806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DE773-0A24-443B-B0EB-8DC0C1858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7c945-4dd8-43a0-86e6-ba7d8080f498"/>
    <ds:schemaRef ds:uri="5c5b83a9-23d9-4c31-b8d5-69c31ec41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FC6B3A-AB5F-4A68-A873-6BD21C7C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Txxxx_ISD - svb - Upgrade mémoire C7K - v1.01.dotx</Template>
  <TotalTime>23</TotalTime>
  <Pages>11</Pages>
  <Words>2445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du socle SVB</vt:lpstr>
    </vt:vector>
  </TitlesOfParts>
  <Manager>GRDF</Manager>
  <Company>GRDF</Company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 socle SVB</dc:title>
  <dc:subject>GRDF</dc:subject>
  <dc:creator>Philippe NAKACHE</dc:creator>
  <cp:keywords/>
  <dc:description/>
  <cp:lastModifiedBy>NAKACHE Philippe (Gaz Réseau Distribution France)</cp:lastModifiedBy>
  <cp:revision>6</cp:revision>
  <dcterms:created xsi:type="dcterms:W3CDTF">2020-06-03T12:40:00Z</dcterms:created>
  <dcterms:modified xsi:type="dcterms:W3CDTF">2021-12-07T12:59:00Z</dcterms:modified>
  <cp:contentStatus>VALIDER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modèle">
    <vt:lpwstr>1.0</vt:lpwstr>
  </property>
  <property fmtid="{D5CDD505-2E9C-101B-9397-08002B2CF9AE}" pid="3" name="Version ISD">
    <vt:lpwstr>0.1</vt:lpwstr>
  </property>
  <property fmtid="{D5CDD505-2E9C-101B-9397-08002B2CF9AE}" pid="4" name="ContentTypeId">
    <vt:lpwstr>0x010100675F8921C1595E4986239112082C44EA</vt:lpwstr>
  </property>
  <property fmtid="{D5CDD505-2E9C-101B-9397-08002B2CF9AE}" pid="5" name="Order">
    <vt:r8>51400</vt:r8>
  </property>
</Properties>
</file>