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22F" w:rsidRDefault="00AA39DD">
      <w:pPr>
        <w:rPr>
          <w:u w:val="single"/>
        </w:rPr>
      </w:pPr>
      <w:r w:rsidRPr="00AA39DD">
        <w:rPr>
          <w:u w:val="single"/>
        </w:rPr>
        <w:t>Setting up AutoUI:</w:t>
      </w:r>
    </w:p>
    <w:p w:rsidR="00AA39DD" w:rsidRDefault="004A2E29" w:rsidP="004A2E29">
      <w:pPr>
        <w:pStyle w:val="ListParagraph"/>
        <w:numPr>
          <w:ilvl w:val="0"/>
          <w:numId w:val="1"/>
        </w:numPr>
      </w:pPr>
      <w:r w:rsidRPr="004A2E29">
        <w:t xml:space="preserve">Copy </w:t>
      </w:r>
      <w:r w:rsidRPr="00E46F6F">
        <w:rPr>
          <w:i/>
        </w:rPr>
        <w:t>AutoUI.zip</w:t>
      </w:r>
      <w:r w:rsidRPr="004A2E29">
        <w:t xml:space="preserve"> to you</w:t>
      </w:r>
      <w:r w:rsidR="003F4551">
        <w:t>r</w:t>
      </w:r>
      <w:r w:rsidRPr="004A2E29">
        <w:t xml:space="preserve"> local system</w:t>
      </w:r>
      <w:r w:rsidR="00D83901">
        <w:t xml:space="preserve"> (</w:t>
      </w:r>
      <w:r w:rsidR="007026D5">
        <w:t>e.g.</w:t>
      </w:r>
      <w:r w:rsidR="00D83901">
        <w:t xml:space="preserve"> E </w:t>
      </w:r>
      <w:r w:rsidR="00D73DAF">
        <w:t>drive</w:t>
      </w:r>
      <w:r w:rsidR="00D83901">
        <w:t>)</w:t>
      </w:r>
    </w:p>
    <w:p w:rsidR="00D83901" w:rsidRDefault="0019319E" w:rsidP="004A2E29">
      <w:pPr>
        <w:pStyle w:val="ListParagraph"/>
        <w:numPr>
          <w:ilvl w:val="0"/>
          <w:numId w:val="1"/>
        </w:numPr>
      </w:pPr>
      <w:r>
        <w:t xml:space="preserve">Extract all the files to </w:t>
      </w:r>
      <w:r w:rsidRPr="00E46F6F">
        <w:rPr>
          <w:i/>
        </w:rPr>
        <w:t xml:space="preserve">E:/AutoUI </w:t>
      </w:r>
    </w:p>
    <w:p w:rsidR="009D6C90" w:rsidRDefault="009D6C90" w:rsidP="004A2E29">
      <w:pPr>
        <w:pStyle w:val="ListParagraph"/>
        <w:numPr>
          <w:ilvl w:val="0"/>
          <w:numId w:val="1"/>
        </w:numPr>
      </w:pPr>
      <w:r>
        <w:t xml:space="preserve">Open </w:t>
      </w:r>
      <w:r w:rsidRPr="00236C82">
        <w:rPr>
          <w:i/>
          <w:highlight w:val="yellow"/>
        </w:rPr>
        <w:t>autoui.config</w:t>
      </w:r>
      <w:r>
        <w:t xml:space="preserve"> file </w:t>
      </w:r>
      <w:r w:rsidR="00F518D9">
        <w:t xml:space="preserve">located in </w:t>
      </w:r>
      <w:r w:rsidR="00F518D9" w:rsidRPr="00F518D9">
        <w:rPr>
          <w:i/>
          <w:highlight w:val="yellow"/>
        </w:rPr>
        <w:t>E:/AutoUI</w:t>
      </w:r>
      <w:r w:rsidR="00F518D9" w:rsidRPr="00E46F6F">
        <w:rPr>
          <w:i/>
        </w:rPr>
        <w:t xml:space="preserve"> </w:t>
      </w:r>
      <w:r w:rsidR="00F518D9">
        <w:rPr>
          <w:i/>
        </w:rPr>
        <w:t xml:space="preserve"> </w:t>
      </w:r>
      <w:r>
        <w:t xml:space="preserve">and provide the parameters </w:t>
      </w:r>
      <w:r w:rsidR="006B2B02">
        <w:t>as per your configura</w:t>
      </w:r>
      <w:r w:rsidR="007311F4">
        <w:t>t</w:t>
      </w:r>
      <w:r w:rsidR="006B2B02">
        <w:t>ion</w:t>
      </w:r>
    </w:p>
    <w:p w:rsidR="003215C1" w:rsidRDefault="00366A9B" w:rsidP="003215C1">
      <w:r>
        <w:rPr>
          <w:noProof/>
        </w:rPr>
        <w:t xml:space="preserve">           </w:t>
      </w:r>
      <w:r w:rsidR="00971A4D">
        <w:rPr>
          <w:noProof/>
        </w:rPr>
        <w:t xml:space="preserve">       </w:t>
      </w:r>
      <w:r w:rsidR="003215C1">
        <w:rPr>
          <w:noProof/>
        </w:rPr>
        <w:drawing>
          <wp:inline distT="0" distB="0" distL="0" distR="0">
            <wp:extent cx="4913906" cy="3139865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693" cy="317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25" w:rsidRDefault="007A1C25" w:rsidP="003215C1"/>
    <w:p w:rsidR="007A1C25" w:rsidRDefault="003D345B" w:rsidP="003D345B">
      <w:pPr>
        <w:pStyle w:val="ListParagraph"/>
        <w:numPr>
          <w:ilvl w:val="0"/>
          <w:numId w:val="1"/>
        </w:numPr>
      </w:pPr>
      <w:r>
        <w:t xml:space="preserve">To execute multiple test suite go to </w:t>
      </w:r>
      <w:r w:rsidRPr="005A28FC">
        <w:rPr>
          <w:i/>
          <w:highlight w:val="yellow"/>
        </w:rPr>
        <w:t>E:/AutoUI</w:t>
      </w:r>
      <w:r w:rsidRPr="005A28FC">
        <w:rPr>
          <w:i/>
          <w:highlight w:val="yellow"/>
        </w:rPr>
        <w:t>/test_plan</w:t>
      </w:r>
      <w:r>
        <w:rPr>
          <w:i/>
        </w:rPr>
        <w:t xml:space="preserve"> </w:t>
      </w:r>
      <w:r w:rsidRPr="003D345B">
        <w:t>directory</w:t>
      </w:r>
      <w:r w:rsidR="00033C7E">
        <w:t xml:space="preserve"> and edit </w:t>
      </w:r>
      <w:r w:rsidR="00033C7E" w:rsidRPr="005A28FC">
        <w:rPr>
          <w:i/>
          <w:highlight w:val="yellow"/>
        </w:rPr>
        <w:t>transera.xml</w:t>
      </w:r>
      <w:r w:rsidR="00BD7929">
        <w:rPr>
          <w:i/>
        </w:rPr>
        <w:t xml:space="preserve"> </w:t>
      </w:r>
      <w:r w:rsidR="00BD7929" w:rsidRPr="00BD7929">
        <w:t>and</w:t>
      </w:r>
      <w:r w:rsidR="00BD7929">
        <w:t xml:space="preserve"> uncomment only those test suites you want to execute</w:t>
      </w:r>
      <w:r w:rsidR="005A28FC">
        <w:t xml:space="preserve"> </w:t>
      </w:r>
    </w:p>
    <w:p w:rsidR="00BD7929" w:rsidRDefault="0017780E" w:rsidP="00BD7929">
      <w:r>
        <w:rPr>
          <w:noProof/>
        </w:rPr>
        <w:t xml:space="preserve">            </w:t>
      </w:r>
      <w:r w:rsidR="005D7A7E">
        <w:rPr>
          <w:noProof/>
        </w:rPr>
        <w:t xml:space="preserve">     </w:t>
      </w:r>
      <w:r w:rsidR="00BD7929">
        <w:rPr>
          <w:noProof/>
        </w:rPr>
        <w:drawing>
          <wp:inline distT="0" distB="0" distL="0" distR="0">
            <wp:extent cx="5939624" cy="239671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767" cy="242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24" w:rsidRDefault="00CA0424" w:rsidP="00CA0424">
      <w:pPr>
        <w:pStyle w:val="ListParagraph"/>
        <w:numPr>
          <w:ilvl w:val="0"/>
          <w:numId w:val="1"/>
        </w:numPr>
      </w:pPr>
      <w:r>
        <w:t>Execute test suites in different browser</w:t>
      </w:r>
      <w:r w:rsidR="00C27122">
        <w:t xml:space="preserve">, in </w:t>
      </w:r>
      <w:r w:rsidR="00C27122" w:rsidRPr="00893AD2">
        <w:rPr>
          <w:i/>
          <w:highlight w:val="yellow"/>
        </w:rPr>
        <w:t>transera.xml</w:t>
      </w:r>
      <w:r w:rsidR="00C27122">
        <w:t xml:space="preserve"> for the specific test plan provide </w:t>
      </w:r>
      <w:r w:rsidR="00C27122" w:rsidRPr="00893AD2">
        <w:rPr>
          <w:i/>
          <w:highlight w:val="yellow"/>
        </w:rPr>
        <w:t>browser</w:t>
      </w:r>
      <w:r w:rsidR="00C27122">
        <w:t xml:space="preserve">, </w:t>
      </w:r>
      <w:r w:rsidR="00893AD2">
        <w:t>if browser attribute is not provided then b</w:t>
      </w:r>
      <w:r w:rsidR="00C27122">
        <w:t>y default it will execute in firefox</w:t>
      </w:r>
    </w:p>
    <w:p w:rsidR="00C27122" w:rsidRDefault="00E14469" w:rsidP="00C27122">
      <w:r>
        <w:rPr>
          <w:noProof/>
        </w:rPr>
        <w:t xml:space="preserve">               </w:t>
      </w:r>
      <w:r w:rsidR="00C27122">
        <w:rPr>
          <w:noProof/>
        </w:rPr>
        <w:drawing>
          <wp:inline distT="0" distB="0" distL="0" distR="0">
            <wp:extent cx="5510254" cy="5476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98" cy="56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122" w:rsidRDefault="00C27122" w:rsidP="00C27122">
      <w:pPr>
        <w:pStyle w:val="ListParagraph"/>
      </w:pPr>
    </w:p>
    <w:p w:rsidR="00774C39" w:rsidRDefault="00774C39" w:rsidP="00774C39">
      <w:r>
        <w:lastRenderedPageBreak/>
        <w:t>All the above steps 1 to 5 are same for executing test in standalone system or in multiple systems</w:t>
      </w:r>
      <w:r w:rsidR="00842626">
        <w:t>.</w:t>
      </w:r>
    </w:p>
    <w:p w:rsidR="00842626" w:rsidRPr="00842626" w:rsidRDefault="00842626" w:rsidP="00774C39">
      <w:pPr>
        <w:rPr>
          <w:b/>
          <w:u w:val="single"/>
        </w:rPr>
      </w:pPr>
      <w:r w:rsidRPr="00842626">
        <w:rPr>
          <w:b/>
          <w:u w:val="single"/>
        </w:rPr>
        <w:t xml:space="preserve">To execute on standalone system follow </w:t>
      </w:r>
      <w:r w:rsidR="00B870FC">
        <w:rPr>
          <w:b/>
          <w:u w:val="single"/>
        </w:rPr>
        <w:t>step 6 and 7</w:t>
      </w:r>
    </w:p>
    <w:p w:rsidR="00051123" w:rsidRPr="00075ADE" w:rsidRDefault="00051123" w:rsidP="00051123">
      <w:pPr>
        <w:pStyle w:val="ListParagraph"/>
        <w:numPr>
          <w:ilvl w:val="0"/>
          <w:numId w:val="1"/>
        </w:numPr>
      </w:pPr>
      <w:r>
        <w:t xml:space="preserve">To execute in standalone system, open </w:t>
      </w:r>
      <w:r w:rsidRPr="00893AD2">
        <w:rPr>
          <w:i/>
          <w:highlight w:val="yellow"/>
        </w:rPr>
        <w:t>autoui.config</w:t>
      </w:r>
      <w:r>
        <w:t xml:space="preserve"> file and set </w:t>
      </w:r>
      <w:r w:rsidR="00BC186A" w:rsidRPr="00893AD2">
        <w:rPr>
          <w:i/>
          <w:highlight w:val="yellow"/>
        </w:rPr>
        <w:t>seleniumGrid=false</w:t>
      </w:r>
    </w:p>
    <w:p w:rsidR="00075ADE" w:rsidRDefault="00075ADE" w:rsidP="00005D8F">
      <w:pPr>
        <w:ind w:firstLine="720"/>
      </w:pPr>
      <w:r>
        <w:rPr>
          <w:i/>
          <w:noProof/>
        </w:rPr>
        <w:drawing>
          <wp:inline distT="0" distB="0" distL="0" distR="0">
            <wp:extent cx="4929809" cy="37639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7" cy="39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79" w:rsidRDefault="0092476E" w:rsidP="0092476E">
      <w:pPr>
        <w:pStyle w:val="ListParagraph"/>
        <w:numPr>
          <w:ilvl w:val="0"/>
          <w:numId w:val="1"/>
        </w:numPr>
      </w:pPr>
      <w:r>
        <w:t>To s</w:t>
      </w:r>
      <w:r w:rsidR="00D55C79">
        <w:t>tart execution</w:t>
      </w:r>
      <w:r>
        <w:t xml:space="preserve"> click on the bat file </w:t>
      </w:r>
      <w:r w:rsidRPr="0092476E">
        <w:rPr>
          <w:i/>
          <w:highlight w:val="yellow"/>
        </w:rPr>
        <w:t>run_autoui.bat</w:t>
      </w:r>
      <w:r>
        <w:t xml:space="preserve"> located in </w:t>
      </w:r>
      <w:r w:rsidRPr="00F518D9">
        <w:rPr>
          <w:i/>
          <w:highlight w:val="yellow"/>
        </w:rPr>
        <w:t>E:/AutoUI</w:t>
      </w:r>
      <w:r w:rsidRPr="00E46F6F">
        <w:rPr>
          <w:i/>
        </w:rPr>
        <w:t xml:space="preserve"> </w:t>
      </w:r>
      <w:r w:rsidR="001E7DE6" w:rsidRPr="001E7DE6">
        <w:t>, it</w:t>
      </w:r>
      <w:r w:rsidR="001E7DE6">
        <w:t xml:space="preserve"> will start executing the test cases on your local system</w:t>
      </w:r>
    </w:p>
    <w:p w:rsidR="004222B5" w:rsidRPr="004222B5" w:rsidRDefault="004222B5" w:rsidP="001E7DE6">
      <w:pPr>
        <w:rPr>
          <w:b/>
        </w:rPr>
      </w:pPr>
    </w:p>
    <w:p w:rsidR="00614805" w:rsidRPr="00921EA2" w:rsidRDefault="00614805" w:rsidP="001E7DE6">
      <w:pPr>
        <w:rPr>
          <w:b/>
          <w:u w:val="single"/>
        </w:rPr>
      </w:pPr>
      <w:r w:rsidRPr="00921EA2">
        <w:rPr>
          <w:b/>
          <w:u w:val="single"/>
        </w:rPr>
        <w:t xml:space="preserve">To execute on </w:t>
      </w:r>
      <w:r w:rsidR="001E7DE6" w:rsidRPr="00921EA2">
        <w:rPr>
          <w:b/>
          <w:u w:val="single"/>
        </w:rPr>
        <w:t>multiple</w:t>
      </w:r>
      <w:r w:rsidRPr="00921EA2">
        <w:rPr>
          <w:b/>
          <w:u w:val="single"/>
        </w:rPr>
        <w:t xml:space="preserve"> system follow </w:t>
      </w:r>
      <w:r w:rsidR="00670D16">
        <w:rPr>
          <w:b/>
          <w:u w:val="single"/>
        </w:rPr>
        <w:t xml:space="preserve">step </w:t>
      </w:r>
      <w:r w:rsidR="003413D8">
        <w:rPr>
          <w:b/>
          <w:u w:val="single"/>
        </w:rPr>
        <w:t>8 and 12</w:t>
      </w:r>
    </w:p>
    <w:p w:rsidR="007A1C25" w:rsidRPr="00857CAE" w:rsidRDefault="00EF0124" w:rsidP="00921EA2">
      <w:pPr>
        <w:pStyle w:val="ListParagraph"/>
        <w:numPr>
          <w:ilvl w:val="0"/>
          <w:numId w:val="1"/>
        </w:numPr>
      </w:pPr>
      <w:r>
        <w:t>O</w:t>
      </w:r>
      <w:r w:rsidR="00B2670E">
        <w:t xml:space="preserve">pen </w:t>
      </w:r>
      <w:r w:rsidR="00B2670E" w:rsidRPr="00893AD2">
        <w:rPr>
          <w:i/>
          <w:highlight w:val="yellow"/>
        </w:rPr>
        <w:t>autoui.config</w:t>
      </w:r>
      <w:r w:rsidR="00B2670E">
        <w:t xml:space="preserve"> file and set </w:t>
      </w:r>
      <w:r w:rsidR="00B2670E">
        <w:rPr>
          <w:i/>
          <w:highlight w:val="yellow"/>
        </w:rPr>
        <w:t>seleniumGrid=true</w:t>
      </w:r>
    </w:p>
    <w:p w:rsidR="00857CAE" w:rsidRDefault="00857CAE" w:rsidP="000B7095">
      <w:pPr>
        <w:ind w:firstLine="720"/>
      </w:pPr>
      <w:r>
        <w:rPr>
          <w:noProof/>
        </w:rPr>
        <w:drawing>
          <wp:inline distT="0" distB="0" distL="0" distR="0">
            <wp:extent cx="5034832" cy="2941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895" cy="30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E" w:rsidRDefault="00E13A3E" w:rsidP="00962DC0">
      <w:pPr>
        <w:pStyle w:val="ListParagraph"/>
        <w:numPr>
          <w:ilvl w:val="0"/>
          <w:numId w:val="1"/>
        </w:numPr>
      </w:pPr>
      <w:r>
        <w:t xml:space="preserve">Go to </w:t>
      </w:r>
      <w:r w:rsidRPr="00DE1405">
        <w:rPr>
          <w:i/>
          <w:highlight w:val="yellow"/>
        </w:rPr>
        <w:t>E:\AutoUI\SeleniumGrid</w:t>
      </w:r>
      <w:r w:rsidRPr="00DE1405">
        <w:rPr>
          <w:i/>
        </w:rPr>
        <w:t xml:space="preserve"> </w:t>
      </w:r>
      <w:r>
        <w:t xml:space="preserve">and </w:t>
      </w:r>
      <w:r w:rsidR="000111F0">
        <w:t xml:space="preserve">click on </w:t>
      </w:r>
      <w:r w:rsidR="000111F0" w:rsidRPr="00DE1405">
        <w:rPr>
          <w:i/>
          <w:highlight w:val="yellow"/>
        </w:rPr>
        <w:t>SeleniumGridHub.bat</w:t>
      </w:r>
      <w:r w:rsidR="000111F0">
        <w:t xml:space="preserve"> file and start it, it will configure your desktop as Selenium Grid HUB</w:t>
      </w:r>
    </w:p>
    <w:p w:rsidR="00DE1405" w:rsidRDefault="00DE1405" w:rsidP="00DE1405">
      <w:pPr>
        <w:pStyle w:val="ListParagraph"/>
      </w:pPr>
    </w:p>
    <w:p w:rsidR="00E13A3E" w:rsidRDefault="00E13A3E" w:rsidP="009B6C85">
      <w:pPr>
        <w:pStyle w:val="ListParagraph"/>
        <w:numPr>
          <w:ilvl w:val="0"/>
          <w:numId w:val="1"/>
        </w:numPr>
      </w:pPr>
      <w:r>
        <w:t xml:space="preserve">In </w:t>
      </w:r>
      <w:r w:rsidR="00DF6304">
        <w:t xml:space="preserve">all </w:t>
      </w:r>
      <w:r>
        <w:t xml:space="preserve">the bat files wherever following IP address is </w:t>
      </w:r>
      <w:r w:rsidR="00DF6304">
        <w:t>present</w:t>
      </w:r>
      <w:r>
        <w:t xml:space="preserve"> change it to your desktop IP</w:t>
      </w:r>
    </w:p>
    <w:p w:rsidR="00E13A3E" w:rsidRDefault="00E13A3E" w:rsidP="00E13A3E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2679589" cy="25892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57" cy="2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10" w:rsidRDefault="00F67B10" w:rsidP="00F67B10">
      <w:pPr>
        <w:pStyle w:val="ListParagraph"/>
        <w:numPr>
          <w:ilvl w:val="0"/>
          <w:numId w:val="1"/>
        </w:numPr>
      </w:pPr>
      <w:r>
        <w:t xml:space="preserve">After changing the IP in the bat files, copy the folder </w:t>
      </w:r>
      <w:r w:rsidRPr="00DE1405">
        <w:rPr>
          <w:i/>
          <w:highlight w:val="yellow"/>
        </w:rPr>
        <w:t>SeleniumGrid</w:t>
      </w:r>
      <w:r>
        <w:rPr>
          <w:i/>
        </w:rPr>
        <w:t xml:space="preserve"> </w:t>
      </w:r>
      <w:r w:rsidRPr="00F67B10">
        <w:t xml:space="preserve">to </w:t>
      </w:r>
      <w:r w:rsidR="00D70E43">
        <w:t xml:space="preserve">C drive of </w:t>
      </w:r>
      <w:r w:rsidRPr="00F67B10">
        <w:t>all the systems</w:t>
      </w:r>
      <w:r>
        <w:t xml:space="preserve"> wherever you want to </w:t>
      </w:r>
      <w:r>
        <w:t xml:space="preserve">configure </w:t>
      </w:r>
      <w:r w:rsidR="00BF3AAD">
        <w:t>node</w:t>
      </w:r>
      <w:r w:rsidR="00D70E43">
        <w:t>, now click</w:t>
      </w:r>
      <w:r w:rsidR="00741597">
        <w:t>ing</w:t>
      </w:r>
      <w:r w:rsidR="00D70E43">
        <w:t xml:space="preserve"> on the specific bat files will configure that system as NODE in the selenium grid. </w:t>
      </w:r>
    </w:p>
    <w:p w:rsidR="00643038" w:rsidRDefault="00643038" w:rsidP="00643038">
      <w:pPr>
        <w:pStyle w:val="ListParagraph"/>
      </w:pPr>
    </w:p>
    <w:p w:rsidR="00643038" w:rsidRDefault="00643038" w:rsidP="00643038">
      <w:pPr>
        <w:pStyle w:val="ListParagraph"/>
        <w:numPr>
          <w:ilvl w:val="0"/>
          <w:numId w:val="1"/>
        </w:numPr>
      </w:pPr>
      <w:r>
        <w:t xml:space="preserve">To start execution click on the bat file </w:t>
      </w:r>
      <w:r w:rsidRPr="0092476E">
        <w:rPr>
          <w:i/>
          <w:highlight w:val="yellow"/>
        </w:rPr>
        <w:t>run_autoui.bat</w:t>
      </w:r>
      <w:r>
        <w:t xml:space="preserve"> located in </w:t>
      </w:r>
      <w:r w:rsidRPr="00F518D9">
        <w:rPr>
          <w:i/>
          <w:highlight w:val="yellow"/>
        </w:rPr>
        <w:t>E:/AutoUI</w:t>
      </w:r>
      <w:r w:rsidRPr="00E46F6F">
        <w:rPr>
          <w:i/>
        </w:rPr>
        <w:t xml:space="preserve"> </w:t>
      </w:r>
      <w:r w:rsidRPr="001E7DE6">
        <w:t>, it</w:t>
      </w:r>
      <w:r>
        <w:t xml:space="preserve"> will start e</w:t>
      </w:r>
      <w:r>
        <w:t xml:space="preserve">xecuting the test cases on the NODE systems </w:t>
      </w:r>
      <w:r w:rsidR="006A7638">
        <w:t>depending upon</w:t>
      </w:r>
      <w:r>
        <w:t xml:space="preserve"> the NODE specification</w:t>
      </w:r>
    </w:p>
    <w:p w:rsidR="00643038" w:rsidRDefault="00643038" w:rsidP="00643038">
      <w:pPr>
        <w:pStyle w:val="ListParagraph"/>
      </w:pPr>
    </w:p>
    <w:p w:rsidR="00643038" w:rsidRPr="00394B02" w:rsidRDefault="006B19BC" w:rsidP="006A7638">
      <w:pPr>
        <w:rPr>
          <w:b/>
          <w:u w:val="single"/>
        </w:rPr>
      </w:pPr>
      <w:r w:rsidRPr="00394B02">
        <w:rPr>
          <w:b/>
          <w:u w:val="single"/>
        </w:rPr>
        <w:t>Execution Reports</w:t>
      </w:r>
    </w:p>
    <w:p w:rsidR="006B19BC" w:rsidRPr="00B933A0" w:rsidRDefault="006B19BC" w:rsidP="006B19BC">
      <w:pPr>
        <w:pStyle w:val="ListParagraph"/>
        <w:numPr>
          <w:ilvl w:val="0"/>
          <w:numId w:val="1"/>
        </w:numPr>
      </w:pPr>
      <w:r>
        <w:t>Once execution is completed reports can be located as per the</w:t>
      </w:r>
      <w:r w:rsidRPr="004222B5">
        <w:rPr>
          <w:i/>
        </w:rPr>
        <w:t xml:space="preserve"> </w:t>
      </w:r>
      <w:r w:rsidRPr="004222B5">
        <w:rPr>
          <w:i/>
          <w:highlight w:val="yellow"/>
        </w:rPr>
        <w:t>outputDirectory</w:t>
      </w:r>
      <w:r w:rsidRPr="004222B5">
        <w:rPr>
          <w:i/>
        </w:rPr>
        <w:t xml:space="preserve"> </w:t>
      </w:r>
      <w:r>
        <w:t xml:space="preserve">location set in </w:t>
      </w:r>
      <w:r w:rsidRPr="00CC3F6B">
        <w:rPr>
          <w:highlight w:val="yellow"/>
        </w:rPr>
        <w:t>autoui.config</w:t>
      </w:r>
      <w:r>
        <w:t xml:space="preserve"> file </w:t>
      </w:r>
    </w:p>
    <w:p w:rsidR="006B19BC" w:rsidRDefault="006B19BC" w:rsidP="006B19BC">
      <w:pPr>
        <w:rPr>
          <w:noProof/>
        </w:rPr>
      </w:pPr>
      <w:r w:rsidRPr="004222B5">
        <w:rPr>
          <w:b/>
          <w:noProof/>
        </w:rPr>
        <w:t xml:space="preserve">                 </w:t>
      </w:r>
      <w:r w:rsidRPr="004222B5">
        <w:rPr>
          <w:b/>
          <w:noProof/>
        </w:rPr>
        <w:drawing>
          <wp:inline distT="0" distB="0" distL="0" distR="0" wp14:anchorId="07EE05CE" wp14:editId="5161718C">
            <wp:extent cx="1963972" cy="175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40" cy="18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ED" w:rsidRPr="00B529ED" w:rsidRDefault="00A23A35" w:rsidP="00B529E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Reports are generated in html format, for each test suite it will generate report with file name </w:t>
      </w:r>
      <w:r w:rsidRPr="006E1EC0">
        <w:rPr>
          <w:i/>
          <w:noProof/>
          <w:highlight w:val="yellow"/>
        </w:rPr>
        <w:t>&lt;TESTSUITENAME&gt;.html</w:t>
      </w:r>
      <w:r w:rsidR="006E1EC0">
        <w:rPr>
          <w:noProof/>
        </w:rPr>
        <w:t xml:space="preserve"> and </w:t>
      </w:r>
      <w:r w:rsidR="006E1EC0" w:rsidRPr="006E1EC0">
        <w:rPr>
          <w:i/>
          <w:noProof/>
          <w:highlight w:val="yellow"/>
        </w:rPr>
        <w:t>Summary.html</w:t>
      </w:r>
      <w:r w:rsidR="006E1EC0">
        <w:rPr>
          <w:i/>
          <w:noProof/>
        </w:rPr>
        <w:t xml:space="preserve"> </w:t>
      </w:r>
      <w:r w:rsidR="006E1EC0">
        <w:rPr>
          <w:noProof/>
        </w:rPr>
        <w:t>which contains report for all test suite.</w:t>
      </w:r>
      <w:bookmarkStart w:id="0" w:name="_GoBack"/>
      <w:bookmarkEnd w:id="0"/>
    </w:p>
    <w:p w:rsidR="006B19BC" w:rsidRPr="004A2E29" w:rsidRDefault="006B19BC" w:rsidP="006A7638"/>
    <w:sectPr w:rsidR="006B19BC" w:rsidRPr="004A2E29" w:rsidSect="005D7A7E">
      <w:pgSz w:w="12240" w:h="15840"/>
      <w:pgMar w:top="540" w:right="36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D228F"/>
    <w:multiLevelType w:val="hybridMultilevel"/>
    <w:tmpl w:val="A940A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067B"/>
    <w:multiLevelType w:val="hybridMultilevel"/>
    <w:tmpl w:val="A940A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12"/>
    <w:rsid w:val="00005D8F"/>
    <w:rsid w:val="000111F0"/>
    <w:rsid w:val="00033C7E"/>
    <w:rsid w:val="00047832"/>
    <w:rsid w:val="00051123"/>
    <w:rsid w:val="00075ADE"/>
    <w:rsid w:val="000B7095"/>
    <w:rsid w:val="000D15DB"/>
    <w:rsid w:val="0017780E"/>
    <w:rsid w:val="0019319E"/>
    <w:rsid w:val="001E2D12"/>
    <w:rsid w:val="001E7DE6"/>
    <w:rsid w:val="00236C82"/>
    <w:rsid w:val="002602D5"/>
    <w:rsid w:val="00284112"/>
    <w:rsid w:val="003215C1"/>
    <w:rsid w:val="003413D8"/>
    <w:rsid w:val="00366A9B"/>
    <w:rsid w:val="00394B02"/>
    <w:rsid w:val="003D345B"/>
    <w:rsid w:val="003E3D2A"/>
    <w:rsid w:val="003F4551"/>
    <w:rsid w:val="004222B5"/>
    <w:rsid w:val="00465073"/>
    <w:rsid w:val="004A2E29"/>
    <w:rsid w:val="005A28FC"/>
    <w:rsid w:val="005D7A7E"/>
    <w:rsid w:val="00614805"/>
    <w:rsid w:val="00622C87"/>
    <w:rsid w:val="00643038"/>
    <w:rsid w:val="00653E94"/>
    <w:rsid w:val="00670D16"/>
    <w:rsid w:val="006A7638"/>
    <w:rsid w:val="006B19BC"/>
    <w:rsid w:val="006B2B02"/>
    <w:rsid w:val="006E1EC0"/>
    <w:rsid w:val="006F1B9A"/>
    <w:rsid w:val="007026D5"/>
    <w:rsid w:val="0072122F"/>
    <w:rsid w:val="007311F4"/>
    <w:rsid w:val="00741597"/>
    <w:rsid w:val="00774C39"/>
    <w:rsid w:val="007A1C25"/>
    <w:rsid w:val="007D43E7"/>
    <w:rsid w:val="00842626"/>
    <w:rsid w:val="00857CAE"/>
    <w:rsid w:val="00893AD2"/>
    <w:rsid w:val="008F1D6A"/>
    <w:rsid w:val="00921EA2"/>
    <w:rsid w:val="0092476E"/>
    <w:rsid w:val="00971A4D"/>
    <w:rsid w:val="009C663E"/>
    <w:rsid w:val="009D6C90"/>
    <w:rsid w:val="00A23A35"/>
    <w:rsid w:val="00AA39DD"/>
    <w:rsid w:val="00B2670E"/>
    <w:rsid w:val="00B40A50"/>
    <w:rsid w:val="00B529ED"/>
    <w:rsid w:val="00B706F9"/>
    <w:rsid w:val="00B870FC"/>
    <w:rsid w:val="00B933A0"/>
    <w:rsid w:val="00BC186A"/>
    <w:rsid w:val="00BD7929"/>
    <w:rsid w:val="00BF3AAD"/>
    <w:rsid w:val="00C27122"/>
    <w:rsid w:val="00CA0424"/>
    <w:rsid w:val="00CC2DCF"/>
    <w:rsid w:val="00CC3F6B"/>
    <w:rsid w:val="00D46869"/>
    <w:rsid w:val="00D55C79"/>
    <w:rsid w:val="00D70E43"/>
    <w:rsid w:val="00D73DAF"/>
    <w:rsid w:val="00D80F25"/>
    <w:rsid w:val="00D827BB"/>
    <w:rsid w:val="00D83901"/>
    <w:rsid w:val="00DB77F9"/>
    <w:rsid w:val="00DE1405"/>
    <w:rsid w:val="00DF6304"/>
    <w:rsid w:val="00E13A3E"/>
    <w:rsid w:val="00E14469"/>
    <w:rsid w:val="00E46F6F"/>
    <w:rsid w:val="00ED1A93"/>
    <w:rsid w:val="00EF0124"/>
    <w:rsid w:val="00F518D9"/>
    <w:rsid w:val="00F6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C7255-05D9-427B-9FE2-2BE99D09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Narah</dc:creator>
  <cp:keywords/>
  <dc:description/>
  <cp:lastModifiedBy>Prasanta Narah</cp:lastModifiedBy>
  <cp:revision>136</cp:revision>
  <dcterms:created xsi:type="dcterms:W3CDTF">2016-03-15T05:51:00Z</dcterms:created>
  <dcterms:modified xsi:type="dcterms:W3CDTF">2016-03-15T07:01:00Z</dcterms:modified>
</cp:coreProperties>
</file>