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45BF" w14:textId="221B00DF" w:rsidR="00D255C7" w:rsidRPr="00EE5A5D" w:rsidRDefault="00EE5A5D" w:rsidP="00EE5A5D">
      <w:pPr>
        <w:jc w:val="both"/>
        <w:rPr>
          <w:b/>
          <w:bCs/>
          <w:sz w:val="28"/>
          <w:szCs w:val="28"/>
          <w:lang w:val="en-CA"/>
        </w:rPr>
      </w:pPr>
      <w:r w:rsidRPr="00EE5A5D">
        <w:rPr>
          <w:b/>
          <w:bCs/>
          <w:sz w:val="28"/>
          <w:szCs w:val="28"/>
          <w:lang w:val="en-CA"/>
        </w:rPr>
        <w:t>Highlights</w:t>
      </w:r>
    </w:p>
    <w:p w14:paraId="79413BFB" w14:textId="409EBB9D" w:rsidR="00EE5A5D" w:rsidRPr="00EE5A5D" w:rsidRDefault="00EE5A5D" w:rsidP="00EE5A5D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en-CA"/>
        </w:rPr>
      </w:pPr>
      <w:r w:rsidRPr="00EE5A5D">
        <w:rPr>
          <w:sz w:val="28"/>
          <w:szCs w:val="28"/>
          <w:lang w:val="en-CA"/>
        </w:rPr>
        <w:t>First assessment of wind farm impacts on Bicknell’s Thrush breeding hab</w:t>
      </w:r>
      <w:r w:rsidRPr="00EE5A5D">
        <w:rPr>
          <w:sz w:val="28"/>
          <w:szCs w:val="28"/>
          <w:lang w:val="en-CA"/>
        </w:rPr>
        <w:t>itat</w:t>
      </w:r>
    </w:p>
    <w:p w14:paraId="6084DBA8" w14:textId="77777777" w:rsidR="00EE5A5D" w:rsidRPr="00EE5A5D" w:rsidRDefault="00EE5A5D" w:rsidP="00EE5A5D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en-CA"/>
        </w:rPr>
      </w:pPr>
      <w:r w:rsidRPr="00EE5A5D">
        <w:rPr>
          <w:sz w:val="28"/>
          <w:szCs w:val="28"/>
          <w:lang w:val="en-CA"/>
        </w:rPr>
        <w:t>Highest-priority breeding habitats experienced the greatest impacts</w:t>
      </w:r>
    </w:p>
    <w:p w14:paraId="4D3FE882" w14:textId="796CDDC6" w:rsidR="00EE5A5D" w:rsidRPr="00EE5A5D" w:rsidRDefault="00EE5A5D" w:rsidP="00EE5A5D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en-CA"/>
        </w:rPr>
      </w:pPr>
      <w:r w:rsidRPr="00EE5A5D">
        <w:rPr>
          <w:sz w:val="28"/>
          <w:szCs w:val="28"/>
          <w:lang w:val="en-CA"/>
        </w:rPr>
        <w:t>Wind farms reduced large habitat patches and simplified habitat structure</w:t>
      </w:r>
    </w:p>
    <w:p w14:paraId="4BD8CB4E" w14:textId="1BAEA1FA" w:rsidR="00EE5A5D" w:rsidRPr="00EE5A5D" w:rsidRDefault="00EE5A5D" w:rsidP="00EE5A5D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en-CA"/>
        </w:rPr>
      </w:pPr>
      <w:r w:rsidRPr="00EE5A5D">
        <w:rPr>
          <w:sz w:val="28"/>
          <w:szCs w:val="28"/>
          <w:lang w:val="en-CA"/>
        </w:rPr>
        <w:t xml:space="preserve">Similar energy production could be achieved with lower </w:t>
      </w:r>
      <w:r w:rsidRPr="00EE5A5D">
        <w:rPr>
          <w:sz w:val="28"/>
          <w:szCs w:val="28"/>
          <w:lang w:val="en-CA"/>
        </w:rPr>
        <w:t>ecological</w:t>
      </w:r>
      <w:r w:rsidRPr="00EE5A5D">
        <w:rPr>
          <w:sz w:val="28"/>
          <w:szCs w:val="28"/>
          <w:lang w:val="en-CA"/>
        </w:rPr>
        <w:t xml:space="preserve"> impacts</w:t>
      </w:r>
    </w:p>
    <w:p w14:paraId="00B65A20" w14:textId="698D75F3" w:rsidR="00EE5A5D" w:rsidRPr="00EE5A5D" w:rsidRDefault="00EE5A5D" w:rsidP="00EE5A5D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en-CA"/>
        </w:rPr>
      </w:pPr>
      <w:r w:rsidRPr="00EE5A5D">
        <w:rPr>
          <w:sz w:val="28"/>
          <w:szCs w:val="28"/>
          <w:lang w:val="en-CA"/>
        </w:rPr>
        <w:t>High-resolution habitat data can improve wind farm siting decisions</w:t>
      </w:r>
    </w:p>
    <w:sectPr w:rsidR="00EE5A5D" w:rsidRPr="00EE5A5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21BEB"/>
    <w:multiLevelType w:val="hybridMultilevel"/>
    <w:tmpl w:val="8B34E0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8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36"/>
    <w:rsid w:val="006053C0"/>
    <w:rsid w:val="00892817"/>
    <w:rsid w:val="00C61136"/>
    <w:rsid w:val="00D255C7"/>
    <w:rsid w:val="00EE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38D88"/>
  <w15:chartTrackingRefBased/>
  <w15:docId w15:val="{C62933B7-CB1A-434B-82BC-BD2F065D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A5D"/>
  </w:style>
  <w:style w:type="paragraph" w:styleId="Titre1">
    <w:name w:val="heading 1"/>
    <w:basedOn w:val="Normal"/>
    <w:next w:val="Normal"/>
    <w:link w:val="Titre1Car"/>
    <w:uiPriority w:val="9"/>
    <w:qFormat/>
    <w:rsid w:val="00C6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11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11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11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11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11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11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11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11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11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11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1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Nassivera</dc:creator>
  <cp:keywords/>
  <dc:description/>
  <cp:lastModifiedBy>Pierre Nassivera</cp:lastModifiedBy>
  <cp:revision>2</cp:revision>
  <dcterms:created xsi:type="dcterms:W3CDTF">2026-06-01T18:43:00Z</dcterms:created>
  <dcterms:modified xsi:type="dcterms:W3CDTF">2026-06-01T18:50:00Z</dcterms:modified>
</cp:coreProperties>
</file>