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2C767" w14:textId="77777777" w:rsidR="00BA0660" w:rsidRDefault="00BA0660" w:rsidP="00882EBB">
      <w:pPr>
        <w:spacing w:line="276" w:lineRule="auto"/>
        <w:jc w:val="both"/>
        <w:rPr>
          <w:b/>
          <w:bCs/>
          <w:sz w:val="28"/>
          <w:szCs w:val="28"/>
          <w:lang w:val="en-CA"/>
        </w:rPr>
      </w:pPr>
      <w:r w:rsidRPr="00F5500E">
        <w:rPr>
          <w:b/>
          <w:bCs/>
          <w:sz w:val="28"/>
          <w:szCs w:val="28"/>
          <w:lang w:val="en-CA"/>
        </w:rPr>
        <w:t xml:space="preserve">Wind energy development alters breeding habitat of the Bicknell’s Thrush, a </w:t>
      </w:r>
      <w:r>
        <w:rPr>
          <w:b/>
          <w:bCs/>
          <w:sz w:val="28"/>
          <w:szCs w:val="28"/>
          <w:lang w:val="en-CA"/>
        </w:rPr>
        <w:t xml:space="preserve">threatened </w:t>
      </w:r>
      <w:r w:rsidRPr="00F5500E">
        <w:rPr>
          <w:b/>
          <w:bCs/>
          <w:sz w:val="28"/>
          <w:szCs w:val="28"/>
          <w:lang w:val="en-CA"/>
        </w:rPr>
        <w:t>range</w:t>
      </w:r>
      <w:r>
        <w:rPr>
          <w:b/>
          <w:bCs/>
          <w:sz w:val="28"/>
          <w:szCs w:val="28"/>
          <w:lang w:val="en-CA"/>
        </w:rPr>
        <w:t>-</w:t>
      </w:r>
      <w:r w:rsidRPr="00F5500E">
        <w:rPr>
          <w:b/>
          <w:bCs/>
          <w:sz w:val="28"/>
          <w:szCs w:val="28"/>
          <w:lang w:val="en-CA"/>
        </w:rPr>
        <w:t>restricted</w:t>
      </w:r>
      <w:r>
        <w:rPr>
          <w:b/>
          <w:bCs/>
          <w:sz w:val="28"/>
          <w:szCs w:val="28"/>
          <w:lang w:val="en-CA"/>
        </w:rPr>
        <w:t xml:space="preserve"> boreal</w:t>
      </w:r>
      <w:r w:rsidRPr="00F5500E">
        <w:rPr>
          <w:b/>
          <w:bCs/>
          <w:sz w:val="28"/>
          <w:szCs w:val="28"/>
          <w:lang w:val="en-CA"/>
        </w:rPr>
        <w:t xml:space="preserve"> songbird</w:t>
      </w:r>
    </w:p>
    <w:p w14:paraId="7F58B393" w14:textId="6A286498" w:rsidR="00BA0660" w:rsidRDefault="00BA0660" w:rsidP="00882EBB">
      <w:pPr>
        <w:spacing w:line="276" w:lineRule="auto"/>
        <w:jc w:val="both"/>
        <w:rPr>
          <w:sz w:val="22"/>
          <w:szCs w:val="22"/>
        </w:rPr>
      </w:pPr>
      <w:r w:rsidRPr="00DD4263">
        <w:rPr>
          <w:sz w:val="22"/>
          <w:szCs w:val="22"/>
        </w:rPr>
        <w:t>Pierre Nassivera</w:t>
      </w:r>
      <w:r w:rsidRPr="00843CEE">
        <w:rPr>
          <w:sz w:val="22"/>
          <w:szCs w:val="22"/>
          <w:vertAlign w:val="superscript"/>
        </w:rPr>
        <w:t>1</w:t>
      </w:r>
      <w:r w:rsidR="00034F47">
        <w:rPr>
          <w:sz w:val="22"/>
          <w:szCs w:val="22"/>
          <w:vertAlign w:val="superscript"/>
        </w:rPr>
        <w:t>*</w:t>
      </w:r>
      <w:r w:rsidRPr="00DD4263">
        <w:rPr>
          <w:sz w:val="22"/>
          <w:szCs w:val="22"/>
        </w:rPr>
        <w:t>, Francis Lessard</w:t>
      </w:r>
      <w:r w:rsidRPr="00843CEE">
        <w:rPr>
          <w:sz w:val="22"/>
          <w:szCs w:val="22"/>
          <w:vertAlign w:val="superscript"/>
        </w:rPr>
        <w:t>1</w:t>
      </w:r>
      <w:r w:rsidRPr="00DD4263">
        <w:rPr>
          <w:sz w:val="22"/>
          <w:szCs w:val="22"/>
        </w:rPr>
        <w:t>, Hugues Dorion</w:t>
      </w:r>
      <w:r w:rsidRPr="00843CEE">
        <w:rPr>
          <w:sz w:val="22"/>
          <w:szCs w:val="22"/>
          <w:vertAlign w:val="superscript"/>
        </w:rPr>
        <w:t>2</w:t>
      </w:r>
      <w:r w:rsidRPr="00DD4263">
        <w:rPr>
          <w:sz w:val="22"/>
          <w:szCs w:val="22"/>
        </w:rPr>
        <w:t>, Jérôme Lemaître</w:t>
      </w:r>
      <w:r w:rsidRPr="00843CEE">
        <w:rPr>
          <w:sz w:val="22"/>
          <w:szCs w:val="22"/>
          <w:vertAlign w:val="superscript"/>
        </w:rPr>
        <w:t>3</w:t>
      </w:r>
      <w:r w:rsidRPr="00DD4263">
        <w:rPr>
          <w:sz w:val="22"/>
          <w:szCs w:val="22"/>
        </w:rPr>
        <w:t>, Yves Aubry</w:t>
      </w:r>
      <w:r w:rsidRPr="00843CEE">
        <w:rPr>
          <w:sz w:val="22"/>
          <w:szCs w:val="22"/>
          <w:vertAlign w:val="superscript"/>
        </w:rPr>
        <w:t>4</w:t>
      </w:r>
      <w:r w:rsidRPr="00DD4263">
        <w:rPr>
          <w:sz w:val="22"/>
          <w:szCs w:val="22"/>
        </w:rPr>
        <w:t>, Junior A. Tremblay</w:t>
      </w:r>
      <w:r w:rsidRPr="00843CEE">
        <w:rPr>
          <w:sz w:val="22"/>
          <w:szCs w:val="22"/>
          <w:vertAlign w:val="superscript"/>
        </w:rPr>
        <w:t>1,5</w:t>
      </w:r>
    </w:p>
    <w:p w14:paraId="08EE0398" w14:textId="77777777" w:rsidR="00BA0660" w:rsidRDefault="00BA0660" w:rsidP="00882EBB">
      <w:pPr>
        <w:spacing w:after="0" w:line="276" w:lineRule="auto"/>
        <w:jc w:val="both"/>
        <w:rPr>
          <w:sz w:val="22"/>
          <w:szCs w:val="22"/>
        </w:rPr>
      </w:pPr>
      <w:r w:rsidRPr="00843CEE">
        <w:rPr>
          <w:sz w:val="22"/>
          <w:szCs w:val="22"/>
          <w:vertAlign w:val="superscript"/>
        </w:rPr>
        <w:t>1</w:t>
      </w:r>
      <w:r w:rsidRPr="00866498">
        <w:rPr>
          <w:sz w:val="22"/>
          <w:szCs w:val="22"/>
        </w:rPr>
        <w:t>Département des Sciences du bois et de la Forêt, Université Laval, Québec, Canada</w:t>
      </w:r>
    </w:p>
    <w:p w14:paraId="2E0C94FE" w14:textId="77777777" w:rsidR="00BA0660" w:rsidRDefault="00BA0660" w:rsidP="00882EBB">
      <w:pPr>
        <w:spacing w:after="0" w:line="276" w:lineRule="auto"/>
        <w:jc w:val="both"/>
        <w:rPr>
          <w:sz w:val="22"/>
          <w:szCs w:val="22"/>
        </w:rPr>
      </w:pPr>
      <w:r w:rsidRPr="00843CEE">
        <w:rPr>
          <w:sz w:val="22"/>
          <w:szCs w:val="22"/>
          <w:vertAlign w:val="superscript"/>
        </w:rPr>
        <w:t>2</w:t>
      </w:r>
      <w:r w:rsidRPr="00C766B3">
        <w:rPr>
          <w:sz w:val="22"/>
          <w:szCs w:val="22"/>
        </w:rPr>
        <w:t>Centre</w:t>
      </w:r>
      <w:r>
        <w:rPr>
          <w:sz w:val="22"/>
          <w:szCs w:val="22"/>
        </w:rPr>
        <w:t xml:space="preserve"> d’étude de la Forêt</w:t>
      </w:r>
      <w:r w:rsidRPr="00C766B3">
        <w:rPr>
          <w:sz w:val="22"/>
          <w:szCs w:val="22"/>
        </w:rPr>
        <w:t>, Département des Sciences fondamentales, Université du Québec à Chicoutimi, Chicoutimi, Canada</w:t>
      </w:r>
    </w:p>
    <w:p w14:paraId="33BCA5A6" w14:textId="77777777" w:rsidR="00BA0660" w:rsidRDefault="00BA0660" w:rsidP="00882EBB">
      <w:pPr>
        <w:spacing w:after="0" w:line="276" w:lineRule="auto"/>
        <w:jc w:val="both"/>
        <w:rPr>
          <w:sz w:val="22"/>
          <w:szCs w:val="22"/>
        </w:rPr>
      </w:pPr>
      <w:r w:rsidRPr="00843CEE">
        <w:rPr>
          <w:sz w:val="22"/>
          <w:szCs w:val="22"/>
          <w:vertAlign w:val="superscript"/>
        </w:rPr>
        <w:t>3</w:t>
      </w:r>
      <w:r w:rsidRPr="005C5009">
        <w:rPr>
          <w:sz w:val="22"/>
          <w:szCs w:val="22"/>
        </w:rPr>
        <w:t>Ministère de l'Environnement, de la Lutte contre les changements climatiques, de la Faune et des Parcs, Québec, Canada</w:t>
      </w:r>
    </w:p>
    <w:p w14:paraId="672B8ED2" w14:textId="77777777" w:rsidR="00BA0660" w:rsidRDefault="00BA0660" w:rsidP="00882EBB">
      <w:pPr>
        <w:spacing w:after="0" w:line="276" w:lineRule="auto"/>
        <w:jc w:val="both"/>
        <w:rPr>
          <w:sz w:val="22"/>
          <w:szCs w:val="22"/>
          <w:lang w:val="en-CA"/>
        </w:rPr>
      </w:pPr>
      <w:r w:rsidRPr="00843CEE">
        <w:rPr>
          <w:sz w:val="22"/>
          <w:szCs w:val="22"/>
          <w:vertAlign w:val="superscript"/>
          <w:lang w:val="en-CA"/>
        </w:rPr>
        <w:t>4</w:t>
      </w:r>
      <w:r w:rsidRPr="00CA6710">
        <w:rPr>
          <w:sz w:val="22"/>
          <w:szCs w:val="22"/>
          <w:lang w:val="en-CA"/>
        </w:rPr>
        <w:t>Canadian Wildlife Service</w:t>
      </w:r>
      <w:r w:rsidRPr="007455AC">
        <w:rPr>
          <w:sz w:val="22"/>
          <w:szCs w:val="22"/>
          <w:lang w:val="en-CA"/>
        </w:rPr>
        <w:t>, Environment and Climate Change Canada, Québec, Canada</w:t>
      </w:r>
    </w:p>
    <w:p w14:paraId="0D12ED00" w14:textId="77777777" w:rsidR="00BA0660" w:rsidRDefault="00BA0660" w:rsidP="00882EBB">
      <w:pPr>
        <w:spacing w:line="276" w:lineRule="auto"/>
        <w:jc w:val="both"/>
        <w:rPr>
          <w:sz w:val="22"/>
          <w:szCs w:val="22"/>
          <w:lang w:val="en-CA"/>
        </w:rPr>
      </w:pPr>
      <w:r w:rsidRPr="00843CEE">
        <w:rPr>
          <w:sz w:val="22"/>
          <w:szCs w:val="22"/>
          <w:vertAlign w:val="superscript"/>
          <w:lang w:val="en-CA"/>
        </w:rPr>
        <w:t>5</w:t>
      </w:r>
      <w:r w:rsidRPr="008A219D">
        <w:rPr>
          <w:sz w:val="22"/>
          <w:szCs w:val="22"/>
          <w:lang w:val="en-CA"/>
        </w:rPr>
        <w:t xml:space="preserve"> </w:t>
      </w:r>
      <w:r>
        <w:rPr>
          <w:sz w:val="22"/>
          <w:szCs w:val="22"/>
          <w:lang w:val="en-CA"/>
        </w:rPr>
        <w:t>Biodiversity</w:t>
      </w:r>
      <w:r w:rsidRPr="007455AC">
        <w:rPr>
          <w:sz w:val="22"/>
          <w:szCs w:val="22"/>
          <w:lang w:val="en-CA"/>
        </w:rPr>
        <w:t xml:space="preserve"> Research Division</w:t>
      </w:r>
      <w:r w:rsidRPr="00CA6710">
        <w:rPr>
          <w:sz w:val="22"/>
          <w:szCs w:val="22"/>
          <w:lang w:val="en-CA"/>
        </w:rPr>
        <w:t>, Environment and Climate Change Canada, Québec, Canada</w:t>
      </w:r>
    </w:p>
    <w:p w14:paraId="0E19D0F2" w14:textId="599540B2" w:rsidR="00034F47" w:rsidRDefault="00034F47" w:rsidP="00882EBB">
      <w:pPr>
        <w:spacing w:line="276" w:lineRule="auto"/>
        <w:jc w:val="both"/>
        <w:rPr>
          <w:sz w:val="22"/>
          <w:szCs w:val="22"/>
          <w:lang w:val="en-CA"/>
        </w:rPr>
      </w:pPr>
      <w:r>
        <w:rPr>
          <w:sz w:val="22"/>
          <w:szCs w:val="22"/>
          <w:lang w:val="en-CA"/>
        </w:rPr>
        <w:t xml:space="preserve">*Corresponding author: </w:t>
      </w:r>
      <w:hyperlink r:id="rId4" w:history="1">
        <w:r w:rsidRPr="002B6D98">
          <w:rPr>
            <w:rStyle w:val="Lienhypertexte"/>
            <w:sz w:val="22"/>
            <w:szCs w:val="22"/>
            <w:lang w:val="en-CA"/>
          </w:rPr>
          <w:t>pierre.nassivera.1@ulaval.ca</w:t>
        </w:r>
      </w:hyperlink>
    </w:p>
    <w:p w14:paraId="6B720313" w14:textId="77777777" w:rsidR="00034F47" w:rsidRDefault="00034F47" w:rsidP="00BA0660">
      <w:pPr>
        <w:spacing w:line="240" w:lineRule="auto"/>
        <w:rPr>
          <w:b/>
          <w:bCs/>
          <w:lang w:val="en-CA"/>
        </w:rPr>
      </w:pPr>
    </w:p>
    <w:p w14:paraId="0A1F8C98" w14:textId="4CBF8C31" w:rsidR="00BA0660" w:rsidRPr="004425F0" w:rsidRDefault="00BA0660" w:rsidP="00BA0660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409C2B8B" wp14:editId="423F52BB">
            <wp:simplePos x="0" y="0"/>
            <wp:positionH relativeFrom="column">
              <wp:posOffset>1299210</wp:posOffset>
            </wp:positionH>
            <wp:positionV relativeFrom="paragraph">
              <wp:posOffset>284480</wp:posOffset>
            </wp:positionV>
            <wp:extent cx="198120" cy="198120"/>
            <wp:effectExtent l="0" t="0" r="0" b="0"/>
            <wp:wrapTight wrapText="bothSides">
              <wp:wrapPolygon edited="0">
                <wp:start x="0" y="0"/>
                <wp:lineTo x="0" y="18692"/>
                <wp:lineTo x="18692" y="18692"/>
                <wp:lineTo x="18692" y="0"/>
                <wp:lineTo x="0" y="0"/>
              </wp:wrapPolygon>
            </wp:wrapTight>
            <wp:docPr id="74281198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4425F0">
        <w:rPr>
          <w:b/>
          <w:bCs/>
        </w:rPr>
        <w:t>ORCID</w:t>
      </w:r>
    </w:p>
    <w:p w14:paraId="77615CFC" w14:textId="77777777" w:rsidR="00BA0660" w:rsidRDefault="00BA0660" w:rsidP="00BA0660">
      <w:pPr>
        <w:spacing w:line="240" w:lineRule="auto"/>
        <w:rPr>
          <w:b/>
          <w:bCs/>
        </w:rPr>
      </w:pPr>
      <w:r w:rsidRPr="0084665C">
        <w:rPr>
          <w:i/>
          <w:iCs/>
        </w:rPr>
        <w:t>Pierre Nassivera</w:t>
      </w:r>
      <w:r>
        <w:rPr>
          <w:b/>
          <w:bCs/>
        </w:rPr>
        <w:t xml:space="preserve">  </w:t>
      </w:r>
      <w:hyperlink r:id="rId6" w:history="1">
        <w:r w:rsidRPr="00C47838">
          <w:rPr>
            <w:rStyle w:val="Lienhypertexte"/>
            <w:b/>
            <w:bCs/>
          </w:rPr>
          <w:t>https://orcid.org/0009-0003-5697-5800</w:t>
        </w:r>
      </w:hyperlink>
    </w:p>
    <w:p w14:paraId="6D393178" w14:textId="77777777" w:rsidR="00BA0660" w:rsidRPr="00DC67A5" w:rsidRDefault="00BA0660" w:rsidP="00BA0660">
      <w:pPr>
        <w:spacing w:line="240" w:lineRule="auto"/>
      </w:pP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1255A49B" wp14:editId="7A988B86">
            <wp:simplePos x="0" y="0"/>
            <wp:positionH relativeFrom="column">
              <wp:posOffset>1299210</wp:posOffset>
            </wp:positionH>
            <wp:positionV relativeFrom="paragraph">
              <wp:posOffset>6985</wp:posOffset>
            </wp:positionV>
            <wp:extent cx="198120" cy="198120"/>
            <wp:effectExtent l="0" t="0" r="0" b="0"/>
            <wp:wrapTight wrapText="bothSides">
              <wp:wrapPolygon edited="0">
                <wp:start x="0" y="0"/>
                <wp:lineTo x="0" y="18692"/>
                <wp:lineTo x="18692" y="18692"/>
                <wp:lineTo x="18692" y="0"/>
                <wp:lineTo x="0" y="0"/>
              </wp:wrapPolygon>
            </wp:wrapTight>
            <wp:docPr id="126136330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31A5D">
        <w:rPr>
          <w:i/>
          <w:iCs/>
        </w:rPr>
        <w:t>Francis Lessard</w:t>
      </w:r>
      <w:r>
        <w:rPr>
          <w:i/>
          <w:iCs/>
        </w:rPr>
        <w:t xml:space="preserve"> </w:t>
      </w:r>
      <w:hyperlink r:id="rId7" w:tgtFrame="_blank" w:tooltip="https://orcid.org/0000-0002-5453-680x" w:history="1">
        <w:r w:rsidRPr="00DC67A5">
          <w:rPr>
            <w:rStyle w:val="Lienhypertexte"/>
            <w:b/>
            <w:bCs/>
          </w:rPr>
          <w:t>https://orcid.org/0000-0002-5453-680X</w:t>
        </w:r>
      </w:hyperlink>
    </w:p>
    <w:p w14:paraId="462BC799" w14:textId="77777777" w:rsidR="00BA0660" w:rsidRPr="0083302E" w:rsidRDefault="00BA0660" w:rsidP="00BA0660">
      <w:pPr>
        <w:spacing w:line="240" w:lineRule="auto"/>
        <w:rPr>
          <w:i/>
          <w:i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492D7CE1" wp14:editId="711C9E79">
            <wp:simplePos x="0" y="0"/>
            <wp:positionH relativeFrom="column">
              <wp:posOffset>1299210</wp:posOffset>
            </wp:positionH>
            <wp:positionV relativeFrom="paragraph">
              <wp:posOffset>5080</wp:posOffset>
            </wp:positionV>
            <wp:extent cx="198120" cy="198120"/>
            <wp:effectExtent l="0" t="0" r="0" b="0"/>
            <wp:wrapTight wrapText="bothSides">
              <wp:wrapPolygon edited="0">
                <wp:start x="0" y="0"/>
                <wp:lineTo x="0" y="18692"/>
                <wp:lineTo x="18692" y="18692"/>
                <wp:lineTo x="18692" y="0"/>
                <wp:lineTo x="0" y="0"/>
              </wp:wrapPolygon>
            </wp:wrapTight>
            <wp:docPr id="46646594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31A5D">
        <w:rPr>
          <w:i/>
          <w:iCs/>
        </w:rPr>
        <w:t xml:space="preserve">Hugues </w:t>
      </w:r>
      <w:proofErr w:type="spellStart"/>
      <w:r w:rsidRPr="00131A5D">
        <w:rPr>
          <w:i/>
          <w:iCs/>
        </w:rPr>
        <w:t>Dorion</w:t>
      </w:r>
      <w:proofErr w:type="spellEnd"/>
      <w:r>
        <w:rPr>
          <w:i/>
          <w:iCs/>
        </w:rPr>
        <w:t xml:space="preserve"> </w:t>
      </w:r>
      <w:r w:rsidRPr="0083302E">
        <w:rPr>
          <w:rStyle w:val="Lienhypertexte"/>
          <w:b/>
          <w:bCs/>
        </w:rPr>
        <w:t>https://orcid.org/0000-0002-8309-7148</w:t>
      </w:r>
    </w:p>
    <w:p w14:paraId="18950DEE" w14:textId="77777777" w:rsidR="00BA0660" w:rsidRPr="006F5E2D" w:rsidRDefault="00BA0660" w:rsidP="00BA0660">
      <w:pPr>
        <w:spacing w:line="240" w:lineRule="auto"/>
        <w:rPr>
          <w:i/>
          <w:i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71F886E2" wp14:editId="665B80EA">
            <wp:simplePos x="0" y="0"/>
            <wp:positionH relativeFrom="column">
              <wp:posOffset>1299210</wp:posOffset>
            </wp:positionH>
            <wp:positionV relativeFrom="paragraph">
              <wp:posOffset>6985</wp:posOffset>
            </wp:positionV>
            <wp:extent cx="198120" cy="198120"/>
            <wp:effectExtent l="0" t="0" r="0" b="0"/>
            <wp:wrapTight wrapText="bothSides">
              <wp:wrapPolygon edited="0">
                <wp:start x="0" y="0"/>
                <wp:lineTo x="0" y="18692"/>
                <wp:lineTo x="18692" y="18692"/>
                <wp:lineTo x="18692" y="0"/>
                <wp:lineTo x="0" y="0"/>
              </wp:wrapPolygon>
            </wp:wrapTight>
            <wp:docPr id="94835800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31A5D">
        <w:rPr>
          <w:i/>
          <w:iCs/>
        </w:rPr>
        <w:t>Jérôme Lemaître</w:t>
      </w:r>
      <w:r>
        <w:rPr>
          <w:i/>
          <w:iCs/>
        </w:rPr>
        <w:t xml:space="preserve"> </w:t>
      </w:r>
      <w:r w:rsidRPr="006F5E2D">
        <w:rPr>
          <w:rStyle w:val="Lienhypertexte"/>
          <w:b/>
          <w:bCs/>
        </w:rPr>
        <w:t>https://orcid.org/0000-0001-7736-111X</w:t>
      </w:r>
    </w:p>
    <w:p w14:paraId="294412AB" w14:textId="77777777" w:rsidR="00BA0660" w:rsidRPr="00C02F1F" w:rsidRDefault="00BA0660" w:rsidP="00BA0660">
      <w:pPr>
        <w:spacing w:line="240" w:lineRule="auto"/>
        <w:rPr>
          <w:i/>
          <w:iCs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5F6D71BD" wp14:editId="04B14C9C">
            <wp:simplePos x="0" y="0"/>
            <wp:positionH relativeFrom="column">
              <wp:posOffset>1299210</wp:posOffset>
            </wp:positionH>
            <wp:positionV relativeFrom="paragraph">
              <wp:posOffset>8890</wp:posOffset>
            </wp:positionV>
            <wp:extent cx="198120" cy="198120"/>
            <wp:effectExtent l="0" t="0" r="0" b="0"/>
            <wp:wrapTight wrapText="bothSides">
              <wp:wrapPolygon edited="0">
                <wp:start x="0" y="0"/>
                <wp:lineTo x="0" y="18692"/>
                <wp:lineTo x="18692" y="18692"/>
                <wp:lineTo x="18692" y="0"/>
                <wp:lineTo x="0" y="0"/>
              </wp:wrapPolygon>
            </wp:wrapTight>
            <wp:docPr id="1501841141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31A5D">
        <w:rPr>
          <w:i/>
          <w:iCs/>
        </w:rPr>
        <w:t>Yves Aubry</w:t>
      </w:r>
      <w:r>
        <w:rPr>
          <w:i/>
          <w:iCs/>
        </w:rPr>
        <w:t xml:space="preserve"> </w:t>
      </w:r>
      <w:r w:rsidRPr="00C02F1F">
        <w:rPr>
          <w:rStyle w:val="Lienhypertexte"/>
          <w:b/>
          <w:bCs/>
        </w:rPr>
        <w:t>https://orcid.org/0009-0002-1456-9049</w:t>
      </w:r>
    </w:p>
    <w:p w14:paraId="5A088D8A" w14:textId="338CEE3B" w:rsidR="00D255C7" w:rsidRDefault="00BA0660" w:rsidP="00BA0660">
      <w:pPr>
        <w:spacing w:line="240" w:lineRule="auto"/>
        <w:rPr>
          <w:lang w:val="en-CA"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1" locked="0" layoutInCell="1" allowOverlap="1" wp14:anchorId="20D4B432" wp14:editId="1B11AC7F">
            <wp:simplePos x="0" y="0"/>
            <wp:positionH relativeFrom="column">
              <wp:posOffset>1303020</wp:posOffset>
            </wp:positionH>
            <wp:positionV relativeFrom="paragraph">
              <wp:posOffset>10795</wp:posOffset>
            </wp:positionV>
            <wp:extent cx="198120" cy="198120"/>
            <wp:effectExtent l="0" t="0" r="0" b="0"/>
            <wp:wrapTight wrapText="bothSides">
              <wp:wrapPolygon edited="0">
                <wp:start x="0" y="0"/>
                <wp:lineTo x="0" y="18692"/>
                <wp:lineTo x="18692" y="18692"/>
                <wp:lineTo x="18692" y="0"/>
                <wp:lineTo x="0" y="0"/>
              </wp:wrapPolygon>
            </wp:wrapTight>
            <wp:docPr id="32386161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98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02F1F">
        <w:rPr>
          <w:i/>
          <w:iCs/>
          <w:lang w:val="en-CA"/>
        </w:rPr>
        <w:t xml:space="preserve">Junior A. Tremblay </w:t>
      </w:r>
      <w:r w:rsidRPr="00C02F1F">
        <w:rPr>
          <w:rStyle w:val="Lienhypertexte"/>
          <w:b/>
          <w:bCs/>
          <w:lang w:val="en-CA"/>
        </w:rPr>
        <w:t>https://orcid.org/0000-0003-4930-0939</w:t>
      </w:r>
      <w:r w:rsidRPr="00C02F1F">
        <w:rPr>
          <w:i/>
          <w:iCs/>
          <w:lang w:val="en-CA"/>
        </w:rPr>
        <w:t xml:space="preserve">                     </w:t>
      </w:r>
    </w:p>
    <w:p w14:paraId="367CA8DB" w14:textId="77777777" w:rsidR="00BA0660" w:rsidRDefault="00BA0660" w:rsidP="00BA0660">
      <w:pPr>
        <w:spacing w:line="240" w:lineRule="auto"/>
        <w:rPr>
          <w:lang w:val="en-CA"/>
        </w:rPr>
      </w:pPr>
    </w:p>
    <w:p w14:paraId="05F13A98" w14:textId="77777777" w:rsidR="00BA0660" w:rsidRDefault="00BA0660" w:rsidP="00BA0660">
      <w:pPr>
        <w:spacing w:line="240" w:lineRule="auto"/>
        <w:rPr>
          <w:b/>
          <w:bCs/>
          <w:lang w:val="en-CA"/>
        </w:rPr>
      </w:pPr>
      <w:r w:rsidRPr="00434F51">
        <w:rPr>
          <w:b/>
          <w:bCs/>
          <w:lang w:val="en-CA"/>
        </w:rPr>
        <w:t>Author contributions</w:t>
      </w:r>
    </w:p>
    <w:p w14:paraId="3693FE68" w14:textId="77777777" w:rsidR="00B50271" w:rsidRDefault="00B50271" w:rsidP="00B50271">
      <w:pPr>
        <w:spacing w:line="240" w:lineRule="auto"/>
        <w:jc w:val="both"/>
        <w:rPr>
          <w:lang w:val="en-CA"/>
        </w:rPr>
      </w:pPr>
      <w:r w:rsidRPr="00AE1B53">
        <w:rPr>
          <w:lang w:val="en-CA"/>
        </w:rPr>
        <w:t>Pierre Nassivera</w:t>
      </w:r>
      <w:r>
        <w:rPr>
          <w:lang w:val="en-CA"/>
        </w:rPr>
        <w:t>, Francis Lessard</w:t>
      </w:r>
      <w:r w:rsidRPr="00AE1B53">
        <w:rPr>
          <w:lang w:val="en-CA"/>
        </w:rPr>
        <w:t xml:space="preserve"> and </w:t>
      </w:r>
      <w:r>
        <w:rPr>
          <w:lang w:val="en-CA"/>
        </w:rPr>
        <w:t>Junior A. Tremblay</w:t>
      </w:r>
      <w:r w:rsidRPr="00AE1B53">
        <w:rPr>
          <w:lang w:val="en-CA"/>
        </w:rPr>
        <w:t xml:space="preserve"> conceived the ideas and designed methodology; </w:t>
      </w:r>
      <w:r>
        <w:rPr>
          <w:lang w:val="en-CA"/>
        </w:rPr>
        <w:t>Pierre Nassivera, Francis Lessard, and Hugues Dorion</w:t>
      </w:r>
      <w:r w:rsidRPr="00AE1B53">
        <w:rPr>
          <w:lang w:val="en-CA"/>
        </w:rPr>
        <w:t xml:space="preserve"> collected the data; </w:t>
      </w:r>
      <w:r>
        <w:rPr>
          <w:lang w:val="en-CA"/>
        </w:rPr>
        <w:t>Pierre Nassivera</w:t>
      </w:r>
      <w:r w:rsidRPr="00AE1B53">
        <w:rPr>
          <w:lang w:val="en-CA"/>
        </w:rPr>
        <w:t xml:space="preserve"> and </w:t>
      </w:r>
      <w:r>
        <w:rPr>
          <w:lang w:val="en-CA"/>
        </w:rPr>
        <w:t>Junior A. Tremblay</w:t>
      </w:r>
      <w:r w:rsidRPr="00AE1B53">
        <w:rPr>
          <w:lang w:val="en-CA"/>
        </w:rPr>
        <w:t xml:space="preserve"> analysed the data; </w:t>
      </w:r>
      <w:r>
        <w:rPr>
          <w:lang w:val="en-CA"/>
        </w:rPr>
        <w:t>Pierre Nassivera</w:t>
      </w:r>
      <w:r w:rsidRPr="00AE1B53">
        <w:rPr>
          <w:lang w:val="en-CA"/>
        </w:rPr>
        <w:t xml:space="preserve"> and </w:t>
      </w:r>
      <w:r>
        <w:rPr>
          <w:lang w:val="en-CA"/>
        </w:rPr>
        <w:t xml:space="preserve">Junior A. Tremblay </w:t>
      </w:r>
      <w:r w:rsidRPr="00AE1B53">
        <w:rPr>
          <w:lang w:val="en-CA"/>
        </w:rPr>
        <w:t>led the writing of the manuscript. All authors contributed critically to the drafts and gave final approval for publication.</w:t>
      </w:r>
    </w:p>
    <w:p w14:paraId="5E15C253" w14:textId="77777777" w:rsidR="004425F0" w:rsidRPr="00AE1B53" w:rsidRDefault="004425F0" w:rsidP="00B50271">
      <w:pPr>
        <w:spacing w:line="240" w:lineRule="auto"/>
        <w:jc w:val="both"/>
        <w:rPr>
          <w:lang w:val="en-CA"/>
        </w:rPr>
      </w:pPr>
    </w:p>
    <w:p w14:paraId="0EC3131C" w14:textId="63343F88" w:rsidR="00BA0660" w:rsidRDefault="00BA0660" w:rsidP="00BA0660">
      <w:pPr>
        <w:spacing w:line="240" w:lineRule="auto"/>
        <w:rPr>
          <w:b/>
          <w:bCs/>
          <w:lang w:val="en-CA"/>
        </w:rPr>
      </w:pPr>
      <w:r>
        <w:rPr>
          <w:b/>
          <w:bCs/>
          <w:lang w:val="en-CA"/>
        </w:rPr>
        <w:t>Acknowledgements</w:t>
      </w:r>
    </w:p>
    <w:p w14:paraId="65F195DE" w14:textId="27365316" w:rsidR="00034F47" w:rsidRDefault="00B50271" w:rsidP="00B50271">
      <w:pPr>
        <w:spacing w:line="240" w:lineRule="auto"/>
        <w:jc w:val="both"/>
        <w:rPr>
          <w:lang w:val="en-CA"/>
        </w:rPr>
      </w:pPr>
      <w:r w:rsidRPr="00977E7A">
        <w:rPr>
          <w:lang w:val="en-CA"/>
        </w:rPr>
        <w:t xml:space="preserve">The authors would like to thank Boralex and the </w:t>
      </w:r>
      <w:proofErr w:type="spellStart"/>
      <w:r w:rsidRPr="00977E7A">
        <w:rPr>
          <w:lang w:val="en-CA"/>
        </w:rPr>
        <w:t>Séminaire</w:t>
      </w:r>
      <w:proofErr w:type="spellEnd"/>
      <w:r w:rsidRPr="00977E7A">
        <w:rPr>
          <w:lang w:val="en-CA"/>
        </w:rPr>
        <w:t xml:space="preserve"> de Québec for their support through the Mitacs grant and for the valuable discussions that contributed to this work.</w:t>
      </w:r>
    </w:p>
    <w:p w14:paraId="6A1E3873" w14:textId="77777777" w:rsidR="00034F47" w:rsidRDefault="00034F47">
      <w:pPr>
        <w:rPr>
          <w:lang w:val="en-CA"/>
        </w:rPr>
      </w:pPr>
      <w:r>
        <w:rPr>
          <w:lang w:val="en-CA"/>
        </w:rPr>
        <w:br w:type="page"/>
      </w:r>
    </w:p>
    <w:p w14:paraId="6C645D60" w14:textId="77777777" w:rsidR="00B50271" w:rsidRPr="00AE1B53" w:rsidRDefault="00B50271" w:rsidP="00B50271">
      <w:pPr>
        <w:spacing w:line="240" w:lineRule="auto"/>
        <w:rPr>
          <w:b/>
          <w:bCs/>
          <w:lang w:val="en-CA"/>
        </w:rPr>
      </w:pPr>
      <w:r w:rsidRPr="00AE1B53">
        <w:rPr>
          <w:b/>
          <w:bCs/>
          <w:lang w:val="en-CA"/>
        </w:rPr>
        <w:lastRenderedPageBreak/>
        <w:t>Statement on inclusion</w:t>
      </w:r>
    </w:p>
    <w:p w14:paraId="615F2BC7" w14:textId="77777777" w:rsidR="00B50271" w:rsidRDefault="00B50271" w:rsidP="00B50271">
      <w:pPr>
        <w:spacing w:line="240" w:lineRule="auto"/>
        <w:jc w:val="both"/>
        <w:rPr>
          <w:lang w:val="en-CA"/>
        </w:rPr>
      </w:pPr>
      <w:r w:rsidRPr="00263A98">
        <w:rPr>
          <w:lang w:val="en-CA"/>
        </w:rPr>
        <w:t>This study was conducted in the state of the authors' home</w:t>
      </w:r>
      <w:r>
        <w:rPr>
          <w:lang w:val="en-CA"/>
        </w:rPr>
        <w:t xml:space="preserve"> </w:t>
      </w:r>
      <w:r w:rsidRPr="00263A98">
        <w:rPr>
          <w:lang w:val="en-CA"/>
        </w:rPr>
        <w:t>institution.</w:t>
      </w:r>
      <w:r>
        <w:rPr>
          <w:lang w:val="en-CA"/>
        </w:rPr>
        <w:t xml:space="preserve"> However, t</w:t>
      </w:r>
      <w:r w:rsidRPr="00AE1B53">
        <w:rPr>
          <w:lang w:val="en-CA"/>
        </w:rPr>
        <w:t xml:space="preserve">he study area </w:t>
      </w:r>
      <w:r w:rsidRPr="00124D00">
        <w:rPr>
          <w:lang w:val="en-CA"/>
        </w:rPr>
        <w:t xml:space="preserve">lies within the ancestral and unceded territories of the </w:t>
      </w:r>
      <w:proofErr w:type="spellStart"/>
      <w:r w:rsidRPr="00124D00">
        <w:rPr>
          <w:lang w:val="en-CA"/>
        </w:rPr>
        <w:t>Nitassinan</w:t>
      </w:r>
      <w:proofErr w:type="spellEnd"/>
      <w:r w:rsidRPr="00124D00">
        <w:rPr>
          <w:lang w:val="en-CA"/>
        </w:rPr>
        <w:t xml:space="preserve"> (Innu) and </w:t>
      </w:r>
      <w:proofErr w:type="spellStart"/>
      <w:r w:rsidRPr="00124D00">
        <w:rPr>
          <w:lang w:val="en-CA"/>
        </w:rPr>
        <w:t>Wendake-Nionwentsïo</w:t>
      </w:r>
      <w:proofErr w:type="spellEnd"/>
      <w:r w:rsidRPr="00124D00">
        <w:rPr>
          <w:lang w:val="en-CA"/>
        </w:rPr>
        <w:t xml:space="preserve"> peoples.</w:t>
      </w:r>
      <w:r w:rsidRPr="00AE1B53">
        <w:rPr>
          <w:lang w:val="en-CA"/>
        </w:rPr>
        <w:t xml:space="preserve"> Our study did not involve direct collaboration with </w:t>
      </w:r>
      <w:r>
        <w:rPr>
          <w:lang w:val="en-CA"/>
        </w:rPr>
        <w:t>these</w:t>
      </w:r>
      <w:r w:rsidRPr="00AE1B53">
        <w:rPr>
          <w:lang w:val="en-CA"/>
        </w:rPr>
        <w:t xml:space="preserve"> communities, as it was based on the analysis of existing spatial datasets and modeled habitat predictions</w:t>
      </w:r>
      <w:r>
        <w:rPr>
          <w:lang w:val="en-CA"/>
        </w:rPr>
        <w:t xml:space="preserve"> of the Bicknell’s Thrush</w:t>
      </w:r>
      <w:r w:rsidRPr="00AE1B53">
        <w:rPr>
          <w:lang w:val="en-CA"/>
        </w:rPr>
        <w:t xml:space="preserve">. </w:t>
      </w:r>
      <w:r>
        <w:rPr>
          <w:lang w:val="en-CA"/>
        </w:rPr>
        <w:t>Still</w:t>
      </w:r>
      <w:r w:rsidRPr="00AE1B53">
        <w:rPr>
          <w:lang w:val="en-CA"/>
        </w:rPr>
        <w:t>, we recognize the importance of acknowledging the Indigenous territorial context in which this work was conducted.</w:t>
      </w:r>
    </w:p>
    <w:p w14:paraId="24BCB63A" w14:textId="77777777" w:rsidR="004425F0" w:rsidRDefault="004425F0" w:rsidP="00B50271">
      <w:pPr>
        <w:spacing w:line="240" w:lineRule="auto"/>
        <w:jc w:val="both"/>
        <w:rPr>
          <w:lang w:val="en-CA"/>
        </w:rPr>
      </w:pPr>
    </w:p>
    <w:p w14:paraId="3CFDCE80" w14:textId="77777777" w:rsidR="00B50271" w:rsidRDefault="00B50271" w:rsidP="00B50271">
      <w:pPr>
        <w:spacing w:line="240" w:lineRule="auto"/>
        <w:rPr>
          <w:b/>
          <w:bCs/>
          <w:lang w:val="en-CA"/>
        </w:rPr>
      </w:pPr>
      <w:r w:rsidRPr="00E0086C">
        <w:rPr>
          <w:b/>
          <w:bCs/>
          <w:lang w:val="en-CA"/>
        </w:rPr>
        <w:t>Conflict of interest statement</w:t>
      </w:r>
    </w:p>
    <w:p w14:paraId="6FE7E1A2" w14:textId="77777777" w:rsidR="00B50271" w:rsidRDefault="00B50271" w:rsidP="00B50271">
      <w:pPr>
        <w:spacing w:line="240" w:lineRule="auto"/>
        <w:rPr>
          <w:lang w:val="en-CA"/>
        </w:rPr>
      </w:pPr>
      <w:r w:rsidRPr="00F955FF">
        <w:rPr>
          <w:lang w:val="en-CA"/>
        </w:rPr>
        <w:t>No conflict to declare</w:t>
      </w:r>
      <w:r>
        <w:rPr>
          <w:lang w:val="en-CA"/>
        </w:rPr>
        <w:t>.</w:t>
      </w:r>
    </w:p>
    <w:p w14:paraId="167E218C" w14:textId="77777777" w:rsidR="004425F0" w:rsidRDefault="004425F0" w:rsidP="00B50271">
      <w:pPr>
        <w:spacing w:line="240" w:lineRule="auto"/>
        <w:rPr>
          <w:lang w:val="en-CA"/>
        </w:rPr>
      </w:pPr>
    </w:p>
    <w:p w14:paraId="35CB9438" w14:textId="77777777" w:rsidR="004425F0" w:rsidRPr="002D3197" w:rsidRDefault="004425F0" w:rsidP="004425F0">
      <w:pPr>
        <w:spacing w:line="240" w:lineRule="auto"/>
        <w:rPr>
          <w:b/>
          <w:bCs/>
          <w:lang w:val="en-US"/>
        </w:rPr>
      </w:pPr>
      <w:r w:rsidRPr="002D3197">
        <w:rPr>
          <w:b/>
          <w:bCs/>
          <w:lang w:val="en-US"/>
        </w:rPr>
        <w:t>Data availability statement</w:t>
      </w:r>
    </w:p>
    <w:p w14:paraId="4179A10B" w14:textId="5E0208ED" w:rsidR="004425F0" w:rsidRPr="00F955FF" w:rsidRDefault="004425F0" w:rsidP="004425F0">
      <w:pPr>
        <w:spacing w:line="240" w:lineRule="auto"/>
        <w:rPr>
          <w:lang w:val="en-CA"/>
        </w:rPr>
      </w:pPr>
      <w:r w:rsidRPr="00F1353F">
        <w:rPr>
          <w:lang w:val="en-CA"/>
        </w:rPr>
        <w:t>The data and code supporting this study will be archived in Dryad upon acceptance for publication.</w:t>
      </w:r>
    </w:p>
    <w:p w14:paraId="67EFA521" w14:textId="77777777" w:rsidR="00BA0660" w:rsidRPr="00BA0660" w:rsidRDefault="00BA0660" w:rsidP="00BA0660">
      <w:pPr>
        <w:spacing w:line="240" w:lineRule="auto"/>
        <w:rPr>
          <w:lang w:val="en-CA"/>
        </w:rPr>
      </w:pPr>
    </w:p>
    <w:sectPr w:rsidR="00BA0660" w:rsidRPr="00BA066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67B"/>
    <w:rsid w:val="00034F47"/>
    <w:rsid w:val="002A267B"/>
    <w:rsid w:val="003442C7"/>
    <w:rsid w:val="004425F0"/>
    <w:rsid w:val="00882EBB"/>
    <w:rsid w:val="00892817"/>
    <w:rsid w:val="009F3FA4"/>
    <w:rsid w:val="00B50271"/>
    <w:rsid w:val="00BA0660"/>
    <w:rsid w:val="00D255C7"/>
    <w:rsid w:val="00FC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5368A"/>
  <w15:chartTrackingRefBased/>
  <w15:docId w15:val="{F26C98B3-BA55-4F15-8A16-E29B55E74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660"/>
  </w:style>
  <w:style w:type="paragraph" w:styleId="Titre1">
    <w:name w:val="heading 1"/>
    <w:basedOn w:val="Normal"/>
    <w:next w:val="Normal"/>
    <w:link w:val="Titre1Car"/>
    <w:uiPriority w:val="9"/>
    <w:qFormat/>
    <w:rsid w:val="002A2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A2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A2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2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2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2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2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2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2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2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A2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A2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A267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A267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A267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A267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A267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A267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A2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A2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2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A2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A2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A267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A267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A267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2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267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A267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A066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34F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orcid.org/0000-0002-5453-680X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rcid.org/0009-0003-5697-5800" TargetMode="External"/><Relationship Id="rId5" Type="http://schemas.openxmlformats.org/officeDocument/2006/relationships/image" Target="media/image1.png"/><Relationship Id="rId4" Type="http://schemas.openxmlformats.org/officeDocument/2006/relationships/hyperlink" Target="mailto:pierre.nassivera.1@ulaval.ca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412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Nassivera</dc:creator>
  <cp:keywords/>
  <dc:description/>
  <cp:lastModifiedBy>Pierre Nassivera</cp:lastModifiedBy>
  <cp:revision>6</cp:revision>
  <dcterms:created xsi:type="dcterms:W3CDTF">2026-05-19T18:32:00Z</dcterms:created>
  <dcterms:modified xsi:type="dcterms:W3CDTF">2026-05-23T00:49:00Z</dcterms:modified>
</cp:coreProperties>
</file>