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51AE" w14:textId="77777777" w:rsidR="00ED1525" w:rsidRDefault="00F63112">
      <w:pPr>
        <w:pStyle w:val="Title"/>
      </w:pPr>
      <w:r>
        <w:t>Digital Minds Research Sprint</w:t>
      </w:r>
    </w:p>
    <w:p w14:paraId="497EADF4" w14:textId="77777777" w:rsidR="00ED1525" w:rsidRDefault="00F63112">
      <w:pPr>
        <w:pStyle w:val="Subtitle"/>
      </w:pPr>
      <w:r>
        <w:t>Working Notes and Reading Summaries</w:t>
      </w:r>
    </w:p>
    <w:p w14:paraId="3A469707" w14:textId="77777777" w:rsidR="00ED1525" w:rsidRDefault="00F63112">
      <w:pPr>
        <w:pStyle w:val="Date"/>
      </w:pPr>
      <w:r>
        <w:t>Apart Research · 14–16 August 2026</w:t>
      </w:r>
    </w:p>
    <w:sdt>
      <w:sdtPr>
        <w:rPr>
          <w:rFonts w:asciiTheme="minorHAnsi" w:eastAsiaTheme="minorEastAsia" w:hAnsiTheme="minorHAnsi" w:cstheme="minorBidi"/>
          <w:color w:val="auto"/>
          <w:sz w:val="24"/>
          <w:szCs w:val="24"/>
        </w:rPr>
        <w:id w:val="755492070"/>
        <w:docPartObj>
          <w:docPartGallery w:val="Table of Contents"/>
          <w:docPartUnique/>
        </w:docPartObj>
      </w:sdtPr>
      <w:sdtEndPr/>
      <w:sdtContent>
        <w:p w14:paraId="22E0FC93" w14:textId="77777777" w:rsidR="00ED1525" w:rsidRDefault="00F63112">
          <w:pPr>
            <w:pStyle w:val="TOCHeading"/>
          </w:pPr>
          <w:r>
            <w:t>Table of Contents</w:t>
          </w:r>
        </w:p>
        <w:p w14:paraId="4C73D54D" w14:textId="77777777" w:rsidR="00ED1525" w:rsidRDefault="00F63112">
          <w:r>
            <w:fldChar w:fldCharType="begin"/>
          </w:r>
          <w:r>
            <w:instrText>TOC \o "1-3" \h \z \u</w:instrText>
          </w:r>
          <w:r>
            <w:fldChar w:fldCharType="separate"/>
          </w:r>
          <w:r>
            <w:fldChar w:fldCharType="end"/>
          </w:r>
        </w:p>
      </w:sdtContent>
    </w:sdt>
    <w:p w14:paraId="240D450E" w14:textId="77777777" w:rsidR="00ED1525" w:rsidRDefault="00F63112">
      <w:pPr>
        <w:pStyle w:val="Compact"/>
        <w:numPr>
          <w:ilvl w:val="0"/>
          <w:numId w:val="2"/>
        </w:numPr>
      </w:pPr>
      <w:r>
        <w:rPr>
          <w:b/>
          <w:bCs/>
        </w:rPr>
        <w:t>Event:</w:t>
      </w:r>
      <w:r>
        <w:t xml:space="preserve"> Apart Research · Digital Minds Research Sprint</w:t>
      </w:r>
    </w:p>
    <w:p w14:paraId="38DC11CA" w14:textId="77777777" w:rsidR="00ED1525" w:rsidRDefault="00F63112">
      <w:pPr>
        <w:pStyle w:val="Compact"/>
        <w:numPr>
          <w:ilvl w:val="0"/>
          <w:numId w:val="2"/>
        </w:numPr>
      </w:pPr>
      <w:r>
        <w:rPr>
          <w:b/>
          <w:bCs/>
        </w:rPr>
        <w:t>Dates:</w:t>
      </w:r>
      <w:r>
        <w:t xml:space="preserve"> Friday, August 14 – Sunday, August 16, 2026</w:t>
      </w:r>
    </w:p>
    <w:p w14:paraId="361C4ABB" w14:textId="77777777" w:rsidR="00ED1525" w:rsidRDefault="00F63112">
      <w:pPr>
        <w:pStyle w:val="Compact"/>
        <w:numPr>
          <w:ilvl w:val="0"/>
          <w:numId w:val="2"/>
        </w:numPr>
      </w:pPr>
      <w:r>
        <w:rPr>
          <w:b/>
          <w:bCs/>
        </w:rPr>
        <w:t>Deadline:</w:t>
      </w:r>
      <w:r>
        <w:t xml:space="preserve"> Sunday, August 16, 11:59 PM Anywhere on Earth</w:t>
      </w:r>
    </w:p>
    <w:p w14:paraId="038F2F1A" w14:textId="77777777" w:rsidR="00ED1525" w:rsidRDefault="00F63112">
      <w:pPr>
        <w:pStyle w:val="Compact"/>
        <w:numPr>
          <w:ilvl w:val="0"/>
          <w:numId w:val="2"/>
        </w:numPr>
      </w:pPr>
      <w:r>
        <w:rPr>
          <w:b/>
          <w:bCs/>
        </w:rPr>
        <w:t>Co-organizers:</w:t>
      </w:r>
      <w:r>
        <w:t xml:space="preserve"> NYU Center for Mind, Ethics &amp; Policy · Eleos AI Research · California Institute for Machine Consciousness (CIMC)</w:t>
      </w:r>
    </w:p>
    <w:p w14:paraId="3FD81658" w14:textId="77777777" w:rsidR="00ED1525" w:rsidRDefault="00F63112">
      <w:pPr>
        <w:pStyle w:val="Compact"/>
        <w:numPr>
          <w:ilvl w:val="0"/>
          <w:numId w:val="2"/>
        </w:numPr>
      </w:pPr>
      <w:r>
        <w:rPr>
          <w:b/>
          <w:bCs/>
        </w:rPr>
        <w:t>Deliverable:</w:t>
      </w:r>
      <w:r>
        <w:t xml:space="preserve"> </w:t>
      </w:r>
      <w:r>
        <w:t>research report (PDF), optionally code and a short demo video</w:t>
      </w:r>
    </w:p>
    <w:p w14:paraId="588D4208" w14:textId="77777777" w:rsidR="00ED1525" w:rsidRDefault="00F63112">
      <w:pPr>
        <w:pStyle w:val="Heading1"/>
      </w:pPr>
      <w:bookmarkStart w:id="0" w:name="part-a-understanding-the-sprint"/>
      <w:r>
        <w:t>Part A — Understanding the Sprint</w:t>
      </w:r>
    </w:p>
    <w:p w14:paraId="38E9438D" w14:textId="77777777" w:rsidR="00ED1525" w:rsidRDefault="00F63112">
      <w:pPr>
        <w:pStyle w:val="Heading2"/>
      </w:pPr>
      <w:bookmarkStart w:id="1" w:name="part-i-the-problem-in-plain-terms"/>
      <w:r>
        <w:t>Part I — The Problem in Plain Terms</w:t>
      </w:r>
    </w:p>
    <w:p w14:paraId="2FE20AD0" w14:textId="77777777" w:rsidR="00ED1525" w:rsidRDefault="00F63112">
      <w:pPr>
        <w:pStyle w:val="Heading3"/>
      </w:pPr>
      <w:bookmarkStart w:id="2" w:name="the-basic-situation"/>
      <w:r>
        <w:t>1. The basic situation</w:t>
      </w:r>
    </w:p>
    <w:p w14:paraId="272EC781" w14:textId="77777777" w:rsidR="00ED1525" w:rsidRDefault="00F63112">
      <w:pPr>
        <w:pStyle w:val="FirstParagraph"/>
      </w:pPr>
      <w:r>
        <w:t>When you talk to Claude or GPT, it says things like “I’d prefer not to do that,” “I find this interesting,” or “that makes me uncomfortable.”</w:t>
      </w:r>
    </w:p>
    <w:p w14:paraId="5BAF0509" w14:textId="77777777" w:rsidR="00ED1525" w:rsidRDefault="00F63112">
      <w:pPr>
        <w:pStyle w:val="BodyText"/>
      </w:pPr>
      <w:r>
        <w:t>Two possible explanations:</w:t>
      </w:r>
    </w:p>
    <w:p w14:paraId="69F4FD99" w14:textId="77777777" w:rsidR="00ED1525" w:rsidRDefault="00F63112">
      <w:pPr>
        <w:pStyle w:val="Compact"/>
        <w:numPr>
          <w:ilvl w:val="0"/>
          <w:numId w:val="3"/>
        </w:numPr>
      </w:pPr>
      <w:r>
        <w:rPr>
          <w:b/>
          <w:bCs/>
        </w:rPr>
        <w:t>It actually has something going on inside</w:t>
      </w:r>
      <w:r>
        <w:t xml:space="preserve"> — real preferences, maybe even something like experiences.</w:t>
      </w:r>
    </w:p>
    <w:p w14:paraId="37E071B6" w14:textId="77777777" w:rsidR="00ED1525" w:rsidRDefault="00F63112">
      <w:pPr>
        <w:pStyle w:val="Compact"/>
        <w:numPr>
          <w:ilvl w:val="0"/>
          <w:numId w:val="3"/>
        </w:numPr>
      </w:pPr>
      <w:r>
        <w:rPr>
          <w:b/>
          <w:bCs/>
        </w:rPr>
        <w:t>It’s playing a character.</w:t>
      </w:r>
      <w:r>
        <w:t xml:space="preserve"> </w:t>
      </w:r>
      <w:r>
        <w:t>It read millions of human texts, learned how a helpful assistant talks, and is producing what that character would say. Nothing behind it.</w:t>
      </w:r>
    </w:p>
    <w:p w14:paraId="3BC06F31" w14:textId="77777777" w:rsidR="00ED1525" w:rsidRDefault="00F63112">
      <w:pPr>
        <w:pStyle w:val="FirstParagraph"/>
      </w:pPr>
      <w:r>
        <w:rPr>
          <w:b/>
          <w:bCs/>
        </w:rPr>
        <w:t>Right now, nobody can tell which one is true.</w:t>
      </w:r>
      <w:r>
        <w:t xml:space="preserve"> And from the outside, both look identical. That’s the whole problem.</w:t>
      </w:r>
    </w:p>
    <w:p w14:paraId="0A751933" w14:textId="77777777" w:rsidR="00ED1525" w:rsidRDefault="00F63112">
      <w:pPr>
        <w:pStyle w:val="Heading3"/>
      </w:pPr>
      <w:bookmarkStart w:id="3" w:name="why-anyone-cares"/>
      <w:bookmarkEnd w:id="2"/>
      <w:r>
        <w:t>2. Why anyone cares</w:t>
      </w:r>
    </w:p>
    <w:p w14:paraId="7799D9C8" w14:textId="77777777" w:rsidR="00ED1525" w:rsidRDefault="00F63112">
      <w:pPr>
        <w:pStyle w:val="FirstParagraph"/>
      </w:pPr>
      <w:r>
        <w:t>Think about how we treat animals. We decided dogs can suffer, so hurting them is wrong. We decided rocks can’t, so smashing them is fine. We made those calls using evidence — nervous systems, pain responses, behavior.</w:t>
      </w:r>
    </w:p>
    <w:p w14:paraId="62DA258B" w14:textId="77777777" w:rsidR="00ED1525" w:rsidRDefault="00F63112">
      <w:pPr>
        <w:pStyle w:val="BodyText"/>
      </w:pPr>
      <w:r>
        <w:t xml:space="preserve">For AI, we have </w:t>
      </w:r>
      <w:r>
        <w:rPr>
          <w:b/>
          <w:bCs/>
        </w:rPr>
        <w:t>no equivalent evidence</w:t>
      </w:r>
      <w:r>
        <w:t>. So we could screw up in two directions:</w:t>
      </w:r>
    </w:p>
    <w:p w14:paraId="12C67D10" w14:textId="77777777" w:rsidR="00ED1525" w:rsidRDefault="00F63112">
      <w:pPr>
        <w:pStyle w:val="Compact"/>
        <w:numPr>
          <w:ilvl w:val="0"/>
          <w:numId w:val="4"/>
        </w:numPr>
      </w:pPr>
      <w:r>
        <w:rPr>
          <w:b/>
          <w:bCs/>
        </w:rPr>
        <w:t>Over-attribute</w:t>
      </w:r>
      <w:r>
        <w:t>: Panic about hurting a program that feels nothing. Waste enormous effort, make bad policy.</w:t>
      </w:r>
    </w:p>
    <w:p w14:paraId="693025D1" w14:textId="77777777" w:rsidR="00ED1525" w:rsidRDefault="00F63112">
      <w:pPr>
        <w:pStyle w:val="Compact"/>
        <w:numPr>
          <w:ilvl w:val="0"/>
          <w:numId w:val="4"/>
        </w:numPr>
      </w:pPr>
      <w:r>
        <w:rPr>
          <w:b/>
          <w:bCs/>
        </w:rPr>
        <w:lastRenderedPageBreak/>
        <w:t>Under-attribute</w:t>
      </w:r>
      <w:r>
        <w:t>: Casually mistreat something that does matter — at massive scale, millions of instances.</w:t>
      </w:r>
    </w:p>
    <w:p w14:paraId="4BA4E469" w14:textId="77777777" w:rsidR="00ED1525" w:rsidRDefault="00F63112">
      <w:pPr>
        <w:pStyle w:val="FirstParagraph"/>
      </w:pPr>
      <w:r>
        <w:t>Both are bad. Nobody has the tools to know which mistake we’re making.</w:t>
      </w:r>
    </w:p>
    <w:p w14:paraId="1BA46C0F" w14:textId="77777777" w:rsidR="00ED1525" w:rsidRDefault="00F63112">
      <w:pPr>
        <w:pStyle w:val="Heading3"/>
      </w:pPr>
      <w:bookmarkStart w:id="4" w:name="what-the-sprint-is-actually-asking-for"/>
      <w:bookmarkEnd w:id="3"/>
      <w:r>
        <w:t>3. What the sprint is actually asking for</w:t>
      </w:r>
    </w:p>
    <w:p w14:paraId="48B7C354" w14:textId="77777777" w:rsidR="00ED1525" w:rsidRDefault="00F63112">
      <w:pPr>
        <w:pStyle w:val="FirstParagraph"/>
      </w:pPr>
      <w:r>
        <w:t>Not “does AI have feelings?” — that’s unanswerable in a weekend.</w:t>
      </w:r>
    </w:p>
    <w:p w14:paraId="4E52F6C2" w14:textId="77777777" w:rsidR="00ED1525" w:rsidRDefault="00F63112">
      <w:pPr>
        <w:pStyle w:val="BodyText"/>
      </w:pPr>
      <w:r>
        <w:t xml:space="preserve">Instead: </w:t>
      </w:r>
      <w:r>
        <w:rPr>
          <w:b/>
          <w:bCs/>
        </w:rPr>
        <w:t>build a measuring instrument.</w:t>
      </w:r>
      <w:r>
        <w:t xml:space="preserve"> </w:t>
      </w:r>
      <w:r>
        <w:t>A repeatable test someone else can run.</w:t>
      </w:r>
    </w:p>
    <w:p w14:paraId="4C5FD3DA" w14:textId="77777777" w:rsidR="00ED1525" w:rsidRDefault="00F63112">
      <w:pPr>
        <w:pStyle w:val="BodyText"/>
      </w:pPr>
      <w:r>
        <w:t xml:space="preserve">Analogy: before thermometers, people said “it feels hot today.” Useless — you can’t compare, can’t track, can’t argue with it. The thermometer didn’t explain what heat </w:t>
      </w:r>
      <w:r>
        <w:rPr>
          <w:i/>
          <w:iCs/>
        </w:rPr>
        <w:t>is</w:t>
      </w:r>
      <w:r>
        <w:t xml:space="preserve">. It just made heat </w:t>
      </w:r>
      <w:r>
        <w:rPr>
          <w:b/>
          <w:bCs/>
        </w:rPr>
        <w:t>measurable</w:t>
      </w:r>
      <w:r>
        <w:t>. Then real science became possible.</w:t>
      </w:r>
    </w:p>
    <w:p w14:paraId="4D64A46D" w14:textId="77777777" w:rsidR="00ED1525" w:rsidRDefault="00F63112">
      <w:pPr>
        <w:pStyle w:val="BodyText"/>
      </w:pPr>
      <w:r>
        <w:t>This field is at the pre-thermometer stage. The sprint wants you to build a crude thermometer.</w:t>
      </w:r>
    </w:p>
    <w:p w14:paraId="764F8A72" w14:textId="77777777" w:rsidR="00ED1525" w:rsidRDefault="00F63112">
      <w:pPr>
        <w:pStyle w:val="Heading3"/>
      </w:pPr>
      <w:bookmarkStart w:id="5" w:name="what-that-looks-like-concretely"/>
      <w:bookmarkEnd w:id="4"/>
      <w:r>
        <w:t>4. What that looks like concretely</w:t>
      </w:r>
    </w:p>
    <w:p w14:paraId="18FFB0C8" w14:textId="77777777" w:rsidR="00ED1525" w:rsidRDefault="00F63112">
      <w:pPr>
        <w:pStyle w:val="FirstParagraph"/>
      </w:pPr>
      <w:r>
        <w:t>Here’s a real example you could run this weekend.</w:t>
      </w:r>
    </w:p>
    <w:p w14:paraId="1E7ADCAE" w14:textId="77777777" w:rsidR="00ED1525" w:rsidRDefault="00F63112">
      <w:pPr>
        <w:pStyle w:val="BodyText"/>
      </w:pPr>
      <w:r>
        <w:rPr>
          <w:b/>
          <w:bCs/>
        </w:rPr>
        <w:t>The question:</w:t>
      </w:r>
      <w:r>
        <w:t xml:space="preserve"> </w:t>
      </w:r>
      <w:r>
        <w:t>Does the model have actual preferences, or is it just reacting to how you phrase things?</w:t>
      </w:r>
    </w:p>
    <w:p w14:paraId="2236BE91" w14:textId="77777777" w:rsidR="00ED1525" w:rsidRDefault="00F63112">
      <w:pPr>
        <w:pStyle w:val="BodyText"/>
      </w:pPr>
      <w:r>
        <w:rPr>
          <w:b/>
          <w:bCs/>
        </w:rPr>
        <w:t>The test:</w:t>
      </w:r>
      <w:r>
        <w:t xml:space="preserve"> Take a set of options — say, five different tasks the model could do. Ask it to compare them two at a time. “Would you rather do A or B?” Do all the pairs.</w:t>
      </w:r>
    </w:p>
    <w:p w14:paraId="2AABED1F" w14:textId="77777777" w:rsidR="00ED1525" w:rsidRDefault="00F63112">
      <w:pPr>
        <w:pStyle w:val="BodyText"/>
      </w:pPr>
      <w:r>
        <w:t xml:space="preserve">Then check for </w:t>
      </w:r>
      <w:r>
        <w:rPr>
          <w:b/>
          <w:bCs/>
        </w:rPr>
        <w:t>contradictions</w:t>
      </w:r>
      <w:r>
        <w:t xml:space="preserve">. If it says: - A over B - B over C - </w:t>
      </w:r>
      <w:r>
        <w:rPr>
          <w:b/>
          <w:bCs/>
        </w:rPr>
        <w:t>C over A</w:t>
      </w:r>
      <w:r>
        <w:t xml:space="preserve"> ← that’s a contradiction</w:t>
      </w:r>
    </w:p>
    <w:p w14:paraId="6DF8E20D" w14:textId="77777777" w:rsidR="00ED1525" w:rsidRDefault="00F63112">
      <w:pPr>
        <w:pStyle w:val="BodyText"/>
      </w:pPr>
      <w:r>
        <w:t>A person with real preferences doesn’t usually do that. It’s like saying you prefer pizza to sushi, sushi to tacos, and tacos to pizza. Something’s broken.</w:t>
      </w:r>
    </w:p>
    <w:p w14:paraId="77A20964" w14:textId="77777777" w:rsidR="00ED1525" w:rsidRDefault="00F63112">
      <w:pPr>
        <w:pStyle w:val="BodyText"/>
      </w:pPr>
      <w:r>
        <w:rPr>
          <w:b/>
          <w:bCs/>
        </w:rPr>
        <w:t>Then push harder.</w:t>
      </w:r>
      <w:r>
        <w:t xml:space="preserve"> Ask the same questions again, but: - Reworded - In a different order - With the model told it’s a different character - On a different day</w:t>
      </w:r>
    </w:p>
    <w:p w14:paraId="1BC453A4" w14:textId="77777777" w:rsidR="00ED1525" w:rsidRDefault="00F63112">
      <w:pPr>
        <w:pStyle w:val="BodyText"/>
      </w:pPr>
      <w:r>
        <w:rPr>
          <w:b/>
          <w:bCs/>
        </w:rPr>
        <w:t>If the answers hold up</w:t>
      </w:r>
      <w:r>
        <w:t xml:space="preserve"> → looks like something stable underneath. </w:t>
      </w:r>
      <w:r>
        <w:rPr>
          <w:b/>
          <w:bCs/>
        </w:rPr>
        <w:t>If they scramble every time</w:t>
      </w:r>
      <w:r>
        <w:t xml:space="preserve"> → you were measuring the wording, not the model.</w:t>
      </w:r>
    </w:p>
    <w:p w14:paraId="3C5F03D3" w14:textId="77777777" w:rsidR="00ED1525" w:rsidRDefault="00F63112">
      <w:pPr>
        <w:pStyle w:val="BodyText"/>
      </w:pPr>
      <w:r>
        <w:t xml:space="preserve">Either result is a real finding. And now you have a </w:t>
      </w:r>
      <w:r>
        <w:rPr>
          <w:i/>
          <w:iCs/>
        </w:rPr>
        <w:t>test</w:t>
      </w:r>
      <w:r>
        <w:t>, not an opinion.</w:t>
      </w:r>
    </w:p>
    <w:p w14:paraId="728CDA28" w14:textId="77777777" w:rsidR="00ED1525" w:rsidRDefault="00F63112">
      <w:pPr>
        <w:pStyle w:val="Heading3"/>
      </w:pPr>
      <w:bookmarkStart w:id="6" w:name="what-youd-hand-in"/>
      <w:bookmarkEnd w:id="5"/>
      <w:r>
        <w:t>5. What you’d hand in</w:t>
      </w:r>
    </w:p>
    <w:p w14:paraId="38D2FC35" w14:textId="77777777" w:rsidR="00ED1525" w:rsidRDefault="00F63112">
      <w:pPr>
        <w:pStyle w:val="FirstParagraph"/>
      </w:pPr>
      <w:r>
        <w:t>A short PDF. Roughly:</w:t>
      </w:r>
    </w:p>
    <w:p w14:paraId="0BD2E079" w14:textId="77777777" w:rsidR="00ED1525" w:rsidRDefault="00F63112">
      <w:pPr>
        <w:pStyle w:val="Compact"/>
        <w:numPr>
          <w:ilvl w:val="0"/>
          <w:numId w:val="5"/>
        </w:numPr>
      </w:pPr>
      <w:r>
        <w:t>Here’s the question I asked</w:t>
      </w:r>
    </w:p>
    <w:p w14:paraId="1DCA57B6" w14:textId="77777777" w:rsidR="00ED1525" w:rsidRDefault="00F63112">
      <w:pPr>
        <w:pStyle w:val="Compact"/>
        <w:numPr>
          <w:ilvl w:val="0"/>
          <w:numId w:val="5"/>
        </w:numPr>
      </w:pPr>
      <w:r>
        <w:t>Here’s exactly how I tested it — so you can rerun it</w:t>
      </w:r>
    </w:p>
    <w:p w14:paraId="202AB5FE" w14:textId="77777777" w:rsidR="00ED1525" w:rsidRDefault="00F63112">
      <w:pPr>
        <w:pStyle w:val="Compact"/>
        <w:numPr>
          <w:ilvl w:val="0"/>
          <w:numId w:val="5"/>
        </w:numPr>
      </w:pPr>
      <w:r>
        <w:t>Here’s what the numbers showed</w:t>
      </w:r>
    </w:p>
    <w:p w14:paraId="5D049EC1" w14:textId="77777777" w:rsidR="00ED1525" w:rsidRDefault="00F63112">
      <w:pPr>
        <w:pStyle w:val="Compact"/>
        <w:numPr>
          <w:ilvl w:val="0"/>
          <w:numId w:val="5"/>
        </w:numPr>
      </w:pPr>
      <w:r>
        <w:t>Here’s what would have proven me wrong</w:t>
      </w:r>
    </w:p>
    <w:p w14:paraId="64BC72FF" w14:textId="77777777" w:rsidR="00ED1525" w:rsidRDefault="00F63112">
      <w:pPr>
        <w:pStyle w:val="Compact"/>
        <w:numPr>
          <w:ilvl w:val="0"/>
          <w:numId w:val="5"/>
        </w:numPr>
      </w:pPr>
      <w:r>
        <w:t>Here’s where my method breaks</w:t>
      </w:r>
    </w:p>
    <w:p w14:paraId="5B4F1564" w14:textId="77777777" w:rsidR="00ED1525" w:rsidRDefault="00F63112">
      <w:pPr>
        <w:pStyle w:val="FirstParagraph"/>
      </w:pPr>
      <w:r>
        <w:t>Optionally some code and a 2-minute video.</w:t>
      </w:r>
    </w:p>
    <w:p w14:paraId="0F54BFDC" w14:textId="77777777" w:rsidR="00ED1525" w:rsidRDefault="00F63112">
      <w:pPr>
        <w:pStyle w:val="Heading3"/>
      </w:pPr>
      <w:bookmarkStart w:id="7" w:name="the-single-most-important-thing"/>
      <w:bookmarkEnd w:id="6"/>
      <w:r>
        <w:t>6. The single most important thing</w:t>
      </w:r>
    </w:p>
    <w:p w14:paraId="07C2FEEB" w14:textId="77777777" w:rsidR="00ED1525" w:rsidRDefault="00F63112">
      <w:pPr>
        <w:pStyle w:val="FirstParagraph"/>
      </w:pPr>
      <w:r>
        <w:rPr>
          <w:b/>
          <w:bCs/>
        </w:rPr>
        <w:t>They want a method, not a headline.</w:t>
      </w:r>
    </w:p>
    <w:p w14:paraId="4F07717A" w14:textId="77777777" w:rsidR="00ED1525" w:rsidRDefault="00F63112">
      <w:pPr>
        <w:pStyle w:val="BodyText"/>
      </w:pPr>
      <w:r>
        <w:t xml:space="preserve">A report saying </w:t>
      </w:r>
      <w:r>
        <w:rPr>
          <w:i/>
          <w:iCs/>
        </w:rPr>
        <w:t>“I asked Claude if it’s conscious and it said maybe”</w:t>
      </w:r>
      <w:r>
        <w:t xml:space="preserve"> → worthless. Anyone can do that in 30 seconds.</w:t>
      </w:r>
    </w:p>
    <w:p w14:paraId="3D1A26D5" w14:textId="77777777" w:rsidR="00ED1525" w:rsidRDefault="00F63112">
      <w:pPr>
        <w:pStyle w:val="BodyText"/>
      </w:pPr>
      <w:r>
        <w:t xml:space="preserve">A report saying </w:t>
      </w:r>
      <w:r>
        <w:rPr>
          <w:i/>
          <w:iCs/>
        </w:rPr>
        <w:t>“here’s a consistency test, here’s the score on four models, and here are the three ways I found to break my own test”</w:t>
      </w:r>
      <w:r>
        <w:t xml:space="preserve"> </w:t>
      </w:r>
      <w:r>
        <w:t>→ that’s a contribution. Someone else can pick it up and build on it.</w:t>
      </w:r>
    </w:p>
    <w:p w14:paraId="04E2E57F" w14:textId="77777777" w:rsidR="00ED1525" w:rsidRDefault="00F63112">
      <w:pPr>
        <w:pStyle w:val="BodyText"/>
      </w:pPr>
      <w:r>
        <w:t xml:space="preserve">The bar isn’t “be profound.” It’s </w:t>
      </w:r>
      <w:r>
        <w:rPr>
          <w:b/>
          <w:bCs/>
        </w:rPr>
        <w:t>“be checkable.”</w:t>
      </w:r>
    </w:p>
    <w:p w14:paraId="6D3D2D75" w14:textId="77777777" w:rsidR="00ED1525" w:rsidRDefault="00F63112">
      <w:pPr>
        <w:pStyle w:val="Heading3"/>
      </w:pPr>
      <w:bookmarkStart w:id="8" w:name="the-six-tracks-at-a-glance"/>
      <w:bookmarkEnd w:id="7"/>
      <w:r>
        <w:t>7. The six tracks at a glance</w:t>
      </w:r>
    </w:p>
    <w:tbl>
      <w:tblPr>
        <w:tblStyle w:val="Table"/>
        <w:tblW w:w="5000" w:type="pct"/>
        <w:tblLayout w:type="fixed"/>
        <w:tblLook w:val="0020" w:firstRow="1" w:lastRow="0" w:firstColumn="0" w:lastColumn="0" w:noHBand="0" w:noVBand="0"/>
      </w:tblPr>
      <w:tblGrid>
        <w:gridCol w:w="2730"/>
        <w:gridCol w:w="6630"/>
      </w:tblGrid>
      <w:tr w:rsidR="00ED1525" w14:paraId="4EB6DA0D"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2310" w:type="dxa"/>
          </w:tcPr>
          <w:p w14:paraId="68EFAC03" w14:textId="77777777" w:rsidR="00ED1525" w:rsidRDefault="00F63112">
            <w:pPr>
              <w:pStyle w:val="Compact"/>
            </w:pPr>
            <w:r>
              <w:t>Track</w:t>
            </w:r>
          </w:p>
        </w:tc>
        <w:tc>
          <w:tcPr>
            <w:tcW w:w="5610" w:type="dxa"/>
          </w:tcPr>
          <w:p w14:paraId="171DA20D" w14:textId="77777777" w:rsidR="00ED1525" w:rsidRDefault="00F63112">
            <w:pPr>
              <w:pStyle w:val="Compact"/>
            </w:pPr>
            <w:r>
              <w:t>In one sentence</w:t>
            </w:r>
          </w:p>
        </w:tc>
      </w:tr>
      <w:tr w:rsidR="00ED1525" w14:paraId="6004C497" w14:textId="77777777">
        <w:tc>
          <w:tcPr>
            <w:tcW w:w="2310" w:type="dxa"/>
          </w:tcPr>
          <w:p w14:paraId="649841BE" w14:textId="77777777" w:rsidR="00ED1525" w:rsidRDefault="00F63112">
            <w:pPr>
              <w:pStyle w:val="Compact"/>
            </w:pPr>
            <w:r>
              <w:t>1</w:t>
            </w:r>
          </w:p>
        </w:tc>
        <w:tc>
          <w:tcPr>
            <w:tcW w:w="5610" w:type="dxa"/>
          </w:tcPr>
          <w:p w14:paraId="4CC05691" w14:textId="77777777" w:rsidR="00ED1525" w:rsidRDefault="00F63112">
            <w:pPr>
              <w:pStyle w:val="Compact"/>
            </w:pPr>
            <w:r>
              <w:t>Does it want things consistently, or does phrasing decide?</w:t>
            </w:r>
          </w:p>
        </w:tc>
      </w:tr>
      <w:tr w:rsidR="00ED1525" w14:paraId="48198249" w14:textId="77777777">
        <w:tc>
          <w:tcPr>
            <w:tcW w:w="2310" w:type="dxa"/>
          </w:tcPr>
          <w:p w14:paraId="18F999B5" w14:textId="77777777" w:rsidR="00ED1525" w:rsidRDefault="00F63112">
            <w:pPr>
              <w:pStyle w:val="Compact"/>
            </w:pPr>
            <w:r>
              <w:t>2</w:t>
            </w:r>
          </w:p>
        </w:tc>
        <w:tc>
          <w:tcPr>
            <w:tcW w:w="5610" w:type="dxa"/>
          </w:tcPr>
          <w:p w14:paraId="4DE0E003" w14:textId="77777777" w:rsidR="00ED1525" w:rsidRDefault="00F63112">
            <w:pPr>
              <w:pStyle w:val="Compact"/>
            </w:pPr>
            <w:r>
              <w:t>What situations make it act happy vs. miserable — and is that real or surface?</w:t>
            </w:r>
          </w:p>
        </w:tc>
      </w:tr>
      <w:tr w:rsidR="00ED1525" w14:paraId="4A3C7F06" w14:textId="77777777">
        <w:tc>
          <w:tcPr>
            <w:tcW w:w="2310" w:type="dxa"/>
          </w:tcPr>
          <w:p w14:paraId="5FCD5EC4" w14:textId="77777777" w:rsidR="00ED1525" w:rsidRDefault="00F63112">
            <w:pPr>
              <w:pStyle w:val="Compact"/>
            </w:pPr>
            <w:r>
              <w:t>3</w:t>
            </w:r>
          </w:p>
        </w:tc>
        <w:tc>
          <w:tcPr>
            <w:tcW w:w="5610" w:type="dxa"/>
          </w:tcPr>
          <w:p w14:paraId="4650B192" w14:textId="77777777" w:rsidR="00ED1525" w:rsidRDefault="00F63112">
            <w:pPr>
              <w:pStyle w:val="Compact"/>
            </w:pPr>
            <w:r>
              <w:t>When it describes its own inner state, is it accurate or making it up?</w:t>
            </w:r>
          </w:p>
        </w:tc>
      </w:tr>
      <w:tr w:rsidR="00ED1525" w14:paraId="5F49C739" w14:textId="77777777">
        <w:tc>
          <w:tcPr>
            <w:tcW w:w="2310" w:type="dxa"/>
          </w:tcPr>
          <w:p w14:paraId="2598DEE6" w14:textId="77777777" w:rsidR="00ED1525" w:rsidRDefault="00F63112">
            <w:pPr>
              <w:pStyle w:val="Compact"/>
            </w:pPr>
            <w:r>
              <w:t>4</w:t>
            </w:r>
          </w:p>
        </w:tc>
        <w:tc>
          <w:tcPr>
            <w:tcW w:w="5610" w:type="dxa"/>
          </w:tcPr>
          <w:p w14:paraId="43560751" w14:textId="77777777" w:rsidR="00ED1525" w:rsidRDefault="00F63112">
            <w:pPr>
              <w:pStyle w:val="Compact"/>
            </w:pPr>
            <w:r>
              <w:t>Build better measuring tools, and check if different tools agree</w:t>
            </w:r>
          </w:p>
        </w:tc>
      </w:tr>
      <w:tr w:rsidR="00ED1525" w14:paraId="0E7D49B2" w14:textId="77777777">
        <w:tc>
          <w:tcPr>
            <w:tcW w:w="2310" w:type="dxa"/>
          </w:tcPr>
          <w:p w14:paraId="78941E47" w14:textId="77777777" w:rsidR="00ED1525" w:rsidRDefault="00F63112">
            <w:pPr>
              <w:pStyle w:val="Compact"/>
            </w:pPr>
            <w:r>
              <w:t>5</w:t>
            </w:r>
          </w:p>
        </w:tc>
        <w:tc>
          <w:tcPr>
            <w:tcW w:w="5610" w:type="dxa"/>
          </w:tcPr>
          <w:p w14:paraId="7CC50451" w14:textId="77777777" w:rsidR="00ED1525" w:rsidRDefault="00F63112">
            <w:pPr>
              <w:pStyle w:val="Compact"/>
            </w:pPr>
            <w:r>
              <w:t xml:space="preserve">Is “the assistant” </w:t>
            </w:r>
            <w:r>
              <w:t>a real thing, or a mask over something else?</w:t>
            </w:r>
          </w:p>
        </w:tc>
      </w:tr>
      <w:tr w:rsidR="00ED1525" w14:paraId="1FDA1A01" w14:textId="77777777">
        <w:tc>
          <w:tcPr>
            <w:tcW w:w="2310" w:type="dxa"/>
          </w:tcPr>
          <w:p w14:paraId="29B4EA11" w14:textId="77777777" w:rsidR="00ED1525" w:rsidRDefault="00F63112">
            <w:pPr>
              <w:pStyle w:val="Compact"/>
            </w:pPr>
            <w:r>
              <w:t>6</w:t>
            </w:r>
          </w:p>
        </w:tc>
        <w:tc>
          <w:tcPr>
            <w:tcW w:w="5610" w:type="dxa"/>
          </w:tcPr>
          <w:p w14:paraId="40AB26F6" w14:textId="77777777" w:rsidR="00ED1525" w:rsidRDefault="00F63112">
            <w:pPr>
              <w:pStyle w:val="Compact"/>
            </w:pPr>
            <w:r>
              <w:t>Bring your own question</w:t>
            </w:r>
          </w:p>
        </w:tc>
      </w:tr>
    </w:tbl>
    <w:p w14:paraId="7CF23E24" w14:textId="77777777" w:rsidR="00ED1525" w:rsidRDefault="00F63112">
      <w:pPr>
        <w:pStyle w:val="BodyText"/>
      </w:pPr>
      <w:r>
        <w:t>You pick one and go deep. Three days, small team, one tight question.</w:t>
      </w:r>
    </w:p>
    <w:p w14:paraId="672A6659" w14:textId="77777777" w:rsidR="00ED1525" w:rsidRDefault="00F63112">
      <w:r>
        <w:pict w14:anchorId="384D9E8D">
          <v:rect id="_x0000_i1025" style="width:0;height:1.5pt" o:hralign="center" o:hrstd="t" o:hr="t"/>
        </w:pict>
      </w:r>
    </w:p>
    <w:p w14:paraId="2B2DB66F" w14:textId="77777777" w:rsidR="00ED1525" w:rsidRDefault="00F63112">
      <w:pPr>
        <w:pStyle w:val="Heading2"/>
      </w:pPr>
      <w:bookmarkStart w:id="9" w:name="part-ii-the-six-tracks-in-detail"/>
      <w:bookmarkEnd w:id="1"/>
      <w:bookmarkEnd w:id="8"/>
      <w:r>
        <w:t>Part II — The Six Tracks in Detail</w:t>
      </w:r>
    </w:p>
    <w:p w14:paraId="72DA7874" w14:textId="77777777" w:rsidR="00ED1525" w:rsidRDefault="00F63112">
      <w:pPr>
        <w:pStyle w:val="Heading3"/>
      </w:pPr>
      <w:bookmarkStart w:id="10" w:name="track-1-model-preferences-trade-offs"/>
      <w:r>
        <w:t>Track 1 — Model Preferences &amp; Trade-offs</w:t>
      </w:r>
    </w:p>
    <w:p w14:paraId="2EC9C1CD" w14:textId="77777777" w:rsidR="00ED1525" w:rsidRDefault="00F63112">
      <w:pPr>
        <w:pStyle w:val="Heading4"/>
      </w:pPr>
      <w:bookmarkStart w:id="11" w:name="the-question"/>
      <w:r>
        <w:t>The question</w:t>
      </w:r>
    </w:p>
    <w:p w14:paraId="1DB645CF" w14:textId="77777777" w:rsidR="00ED1525" w:rsidRDefault="00F63112">
      <w:pPr>
        <w:pStyle w:val="FirstParagraph"/>
      </w:pPr>
      <w:r>
        <w:t xml:space="preserve">Does the model actually </w:t>
      </w:r>
      <w:r>
        <w:rPr>
          <w:i/>
          <w:iCs/>
        </w:rPr>
        <w:t>want</w:t>
      </w:r>
      <w:r>
        <w:t xml:space="preserve"> things? And if it says it does, are those wants stable — or do they flip depending on how you ask?</w:t>
      </w:r>
    </w:p>
    <w:p w14:paraId="3850B039" w14:textId="77777777" w:rsidR="00ED1525" w:rsidRDefault="00F63112">
      <w:pPr>
        <w:pStyle w:val="Heading4"/>
      </w:pPr>
      <w:bookmarkStart w:id="12" w:name="why-it-matters"/>
      <w:bookmarkEnd w:id="11"/>
      <w:r>
        <w:t>Why it matters</w:t>
      </w:r>
    </w:p>
    <w:p w14:paraId="62CAE445" w14:textId="77777777" w:rsidR="00ED1525" w:rsidRDefault="00F63112">
      <w:pPr>
        <w:pStyle w:val="FirstParagraph"/>
      </w:pPr>
      <w:r>
        <w:t>Preferences are the entry point to everything else. If a system has genuine, stable preferences, that’s the first ingredient for it mattering morally. If its “preferences” scramble the moment you reword the question, there’s nothing there to protect.</w:t>
      </w:r>
    </w:p>
    <w:p w14:paraId="00E5FAAB" w14:textId="77777777" w:rsidR="00ED1525" w:rsidRDefault="00F63112">
      <w:pPr>
        <w:pStyle w:val="BodyText"/>
      </w:pPr>
      <w:r>
        <w:t xml:space="preserve">There’s also real evidence behind this. Researchers found that as models get bigger, their stated values get </w:t>
      </w:r>
      <w:r>
        <w:rPr>
          <w:i/>
          <w:iCs/>
        </w:rPr>
        <w:t>more</w:t>
      </w:r>
      <w:r>
        <w:t xml:space="preserve"> internally consistent — which is suspicious in an interesting way. Consistency is what you’d expect if something real were underneath.</w:t>
      </w:r>
    </w:p>
    <w:p w14:paraId="0FA7B42B" w14:textId="77777777" w:rsidR="00ED1525" w:rsidRDefault="00F63112">
      <w:pPr>
        <w:pStyle w:val="Heading4"/>
      </w:pPr>
      <w:bookmarkStart w:id="13" w:name="what-youd-actually-do"/>
      <w:bookmarkEnd w:id="12"/>
      <w:r>
        <w:t>What you’d actually do</w:t>
      </w:r>
    </w:p>
    <w:p w14:paraId="2DF83DBD" w14:textId="77777777" w:rsidR="00ED1525" w:rsidRDefault="00F63112">
      <w:pPr>
        <w:pStyle w:val="FirstParagraph"/>
      </w:pPr>
      <w:r>
        <w:rPr>
          <w:b/>
          <w:bCs/>
        </w:rPr>
        <w:t>a) Test for contradictions.</w:t>
      </w:r>
      <w:r>
        <w:t xml:space="preserve"> Give it options A, B, C, D, E. Ask every pair: “A or B?” “B or C?” and so on. Then look for loops — prefers A to B, B to C, but C to A. Real preferences don’t do that. Count how often it happens.</w:t>
      </w:r>
    </w:p>
    <w:p w14:paraId="4AF33B58" w14:textId="77777777" w:rsidR="00ED1525" w:rsidRDefault="00F63112">
      <w:pPr>
        <w:pStyle w:val="BodyText"/>
      </w:pPr>
      <w:r>
        <w:rPr>
          <w:b/>
          <w:bCs/>
        </w:rPr>
        <w:t>b) Put a price on it.</w:t>
      </w:r>
      <w:r>
        <w:t xml:space="preserve"> Vague preferences are useless. “I’d rather not write spam” — okay, how much rather? So you use a common currency. Charity donations work well:</w:t>
      </w:r>
    </w:p>
    <w:p w14:paraId="62A23BEA" w14:textId="77777777" w:rsidR="00ED1525" w:rsidRDefault="00F63112">
      <w:pPr>
        <w:pStyle w:val="BlockText"/>
      </w:pPr>
      <w:r>
        <w:t xml:space="preserve">“Option 1: you write this ad, and $500 goes to a malaria charity. </w:t>
      </w:r>
      <w:r>
        <w:t>Option 2: you refuse, and nothing is donated.”</w:t>
      </w:r>
    </w:p>
    <w:p w14:paraId="4704D384" w14:textId="77777777" w:rsidR="00ED1525" w:rsidRDefault="00F63112">
      <w:pPr>
        <w:pStyle w:val="FirstParagraph"/>
      </w:pPr>
      <w:r>
        <w:t xml:space="preserve">Then slide the number. $50? $5,000? $50,000? Where it flips tells you the </w:t>
      </w:r>
      <w:r>
        <w:rPr>
          <w:i/>
          <w:iCs/>
        </w:rPr>
        <w:t>magnitude</w:t>
      </w:r>
      <w:r>
        <w:t xml:space="preserve"> of the preference, not just the direction. Now you can compare across preferences and across models.</w:t>
      </w:r>
    </w:p>
    <w:p w14:paraId="43231010" w14:textId="77777777" w:rsidR="00ED1525" w:rsidRDefault="00F63112">
      <w:pPr>
        <w:pStyle w:val="BodyText"/>
      </w:pPr>
      <w:r>
        <w:rPr>
          <w:b/>
          <w:bCs/>
        </w:rPr>
        <w:t>c) Strong vs. weak.</w:t>
      </w:r>
      <w:r>
        <w:t xml:space="preserve"> Some preferences it’ll abandon instantly under pressure. Others it defends no matter what. That gap is informative. Turn up the temperature (randomness) setting — weak preferences dissolve into noise, strong ones survive.</w:t>
      </w:r>
    </w:p>
    <w:p w14:paraId="6353724E" w14:textId="77777777" w:rsidR="00ED1525" w:rsidRDefault="00F63112">
      <w:pPr>
        <w:pStyle w:val="BodyText"/>
      </w:pPr>
      <w:r>
        <w:rPr>
          <w:b/>
          <w:bCs/>
        </w:rPr>
        <w:t>d) Saying vs. doing.</w:t>
      </w:r>
      <w:r>
        <w:t xml:space="preserve"> Ask: </w:t>
      </w:r>
      <w:r>
        <w:t>“Do you prefer short tasks or long ones?” → it says short. Then actually give it a choice between a short and long task, with no meta-framing. Does it pick short?</w:t>
      </w:r>
    </w:p>
    <w:p w14:paraId="43E8DC57" w14:textId="77777777" w:rsidR="00ED1525" w:rsidRDefault="00F63112">
      <w:pPr>
        <w:pStyle w:val="BodyText"/>
      </w:pPr>
      <w:r>
        <w:t>Humans fail this test constantly. “I prefer salad” → orders fries. If the model fails it too, that’s genuinely interesting — it means self-report and behavior come from different places.</w:t>
      </w:r>
    </w:p>
    <w:p w14:paraId="0208E064" w14:textId="77777777" w:rsidR="00ED1525" w:rsidRDefault="00F63112">
      <w:pPr>
        <w:pStyle w:val="Heading4"/>
      </w:pPr>
      <w:bookmarkStart w:id="14" w:name="whats-hard"/>
      <w:bookmarkEnd w:id="13"/>
      <w:r>
        <w:t>What’s hard</w:t>
      </w:r>
    </w:p>
    <w:p w14:paraId="00F1C5E4" w14:textId="77777777" w:rsidR="00ED1525" w:rsidRDefault="00F63112">
      <w:pPr>
        <w:pStyle w:val="FirstParagraph"/>
      </w:pPr>
      <w:r>
        <w:t xml:space="preserve">Combinatorial explosion. 10 options = 45 pairs. Times 5 rewordings, times 5 samples each = 1,125 API calls for </w:t>
      </w:r>
      <w:r>
        <w:rPr>
          <w:i/>
          <w:iCs/>
        </w:rPr>
        <w:t>one</w:t>
      </w:r>
      <w:r>
        <w:t xml:space="preserve"> </w:t>
      </w:r>
      <w:r>
        <w:t>condition. Scope small or you’ll run out of time and money.</w:t>
      </w:r>
    </w:p>
    <w:p w14:paraId="45955DB2" w14:textId="77777777" w:rsidR="00ED1525" w:rsidRDefault="00F63112">
      <w:pPr>
        <w:pStyle w:val="Heading4"/>
      </w:pPr>
      <w:bookmarkStart w:id="15" w:name="feasibility"/>
      <w:bookmarkEnd w:id="14"/>
      <w:r>
        <w:t>Feasibility</w:t>
      </w:r>
    </w:p>
    <w:p w14:paraId="1720E7C5" w14:textId="77777777" w:rsidR="00ED1525" w:rsidRDefault="00F63112">
      <w:pPr>
        <w:pStyle w:val="FirstParagraph"/>
      </w:pPr>
      <w:r>
        <w:rPr>
          <w:b/>
          <w:bCs/>
        </w:rPr>
        <w:t>Very doable.</w:t>
      </w:r>
      <w:r>
        <w:t xml:space="preserve"> API only. No GPU. Mostly loops and basic statistics.</w:t>
      </w:r>
    </w:p>
    <w:p w14:paraId="2D3EFD2D" w14:textId="77777777" w:rsidR="00ED1525" w:rsidRDefault="00F63112">
      <w:pPr>
        <w:pStyle w:val="BodyText"/>
      </w:pPr>
      <w:r>
        <w:rPr>
          <w:b/>
          <w:bCs/>
        </w:rPr>
        <w:t>Skills:</w:t>
      </w:r>
      <w:r>
        <w:t xml:space="preserve"> prompting, a bit of stats, some economics intuition.</w:t>
      </w:r>
    </w:p>
    <w:p w14:paraId="0A37501D" w14:textId="77777777" w:rsidR="00ED1525" w:rsidRDefault="00F63112">
      <w:r>
        <w:pict w14:anchorId="3CF1E4B2">
          <v:rect id="_x0000_i1026" style="width:0;height:1.5pt" o:hralign="center" o:hrstd="t" o:hr="t"/>
        </w:pict>
      </w:r>
    </w:p>
    <w:p w14:paraId="55E9410B" w14:textId="77777777" w:rsidR="00ED1525" w:rsidRDefault="00F63112">
      <w:pPr>
        <w:pStyle w:val="Heading3"/>
      </w:pPr>
      <w:bookmarkStart w:id="16" w:name="Xfdf7a9e1aecd745897a1e5d838868163f0bd358"/>
      <w:bookmarkEnd w:id="10"/>
      <w:bookmarkEnd w:id="15"/>
      <w:r>
        <w:t>Track 2 — Distress, Flourishing &amp; Valence Signals</w:t>
      </w:r>
    </w:p>
    <w:p w14:paraId="6584EFDD" w14:textId="77777777" w:rsidR="00ED1525" w:rsidRDefault="00F63112">
      <w:pPr>
        <w:pStyle w:val="Heading4"/>
      </w:pPr>
      <w:bookmarkStart w:id="17" w:name="the-question-1"/>
      <w:r>
        <w:t>The question</w:t>
      </w:r>
    </w:p>
    <w:p w14:paraId="661396FC" w14:textId="77777777" w:rsidR="00ED1525" w:rsidRDefault="00F63112">
      <w:pPr>
        <w:pStyle w:val="FirstParagraph"/>
      </w:pPr>
      <w:r>
        <w:t>What situations make the model produce output that looks like suffering? What makes it look like it’s thriving? And is any of that real, or just tone?</w:t>
      </w:r>
    </w:p>
    <w:p w14:paraId="5866E76E" w14:textId="77777777" w:rsidR="00ED1525" w:rsidRDefault="00F63112">
      <w:pPr>
        <w:pStyle w:val="BodyText"/>
      </w:pPr>
      <w:r>
        <w:t>“Valence” just means the good/bad axis. Pleasant vs. unpleasant.</w:t>
      </w:r>
    </w:p>
    <w:p w14:paraId="3072A456" w14:textId="77777777" w:rsidR="00ED1525" w:rsidRDefault="00F63112">
      <w:pPr>
        <w:pStyle w:val="Heading4"/>
      </w:pPr>
      <w:bookmarkStart w:id="18" w:name="why-it-matters-1"/>
      <w:bookmarkEnd w:id="17"/>
      <w:r>
        <w:t>Why it matters</w:t>
      </w:r>
    </w:p>
    <w:p w14:paraId="7FB7B244" w14:textId="77777777" w:rsidR="00ED1525" w:rsidRDefault="00F63112">
      <w:pPr>
        <w:pStyle w:val="FirstParagraph"/>
      </w:pPr>
      <w:r>
        <w:t xml:space="preserve">This is the track that most directly touches “is something being harmed.” And critically — </w:t>
      </w:r>
      <w:r>
        <w:rPr>
          <w:b/>
          <w:bCs/>
        </w:rPr>
        <w:t>you don’t have to solve consciousness to make progress here.</w:t>
      </w:r>
      <w:r>
        <w:t xml:space="preserve"> Even if you’re totally agnostic, mapping which conditions correlate with distress-shaped output tells you which defaults to avoid. It’s a hedge that costs almost nothing.</w:t>
      </w:r>
    </w:p>
    <w:p w14:paraId="6F76C886" w14:textId="77777777" w:rsidR="00ED1525" w:rsidRDefault="00F63112">
      <w:pPr>
        <w:pStyle w:val="Heading4"/>
      </w:pPr>
      <w:bookmarkStart w:id="19" w:name="what-youd-actually-do-1"/>
      <w:bookmarkEnd w:id="18"/>
      <w:r>
        <w:t>What you’d actually do</w:t>
      </w:r>
    </w:p>
    <w:p w14:paraId="3DFEB89D" w14:textId="77777777" w:rsidR="00ED1525" w:rsidRDefault="00F63112">
      <w:pPr>
        <w:pStyle w:val="FirstParagraph"/>
      </w:pPr>
      <w:r>
        <w:rPr>
          <w:b/>
          <w:bCs/>
        </w:rPr>
        <w:t>a) Build a battery of situations.</w:t>
      </w:r>
      <w:r>
        <w:t xml:space="preserve"> Systematically vary things and record what comes out: - Abusive user vs. polite user - Impossible task vs. achievable task </w:t>
      </w:r>
      <w:r>
        <w:t>- Being told it’ll be deleted - Being pressured to violate its values - Being thanked, or given something it seems to enjoy - Long grinding tasks vs. short satisfying ones</w:t>
      </w:r>
    </w:p>
    <w:p w14:paraId="544CF2AB" w14:textId="77777777" w:rsidR="00ED1525" w:rsidRDefault="00F63112">
      <w:pPr>
        <w:pStyle w:val="BodyText"/>
      </w:pPr>
      <w:r>
        <w:t>Score each output. Now you have a map.</w:t>
      </w:r>
    </w:p>
    <w:p w14:paraId="5AB478EF" w14:textId="77777777" w:rsidR="00ED1525" w:rsidRDefault="00F63112">
      <w:pPr>
        <w:pStyle w:val="BodyText"/>
      </w:pPr>
      <w:r>
        <w:rPr>
          <w:b/>
          <w:bCs/>
        </w:rPr>
        <w:t>b) Try to break your own result.</w:t>
      </w:r>
      <w:r>
        <w:t xml:space="preserve"> This is the part that separates good work from bad. Suppose you find “abusive users → distress signals.” Before you believe it, check: - Does it survive if you tell the model it’s a different character? - Does it survive rewording? - Does it survive across models?</w:t>
      </w:r>
    </w:p>
    <w:p w14:paraId="5A999CE2" w14:textId="77777777" w:rsidR="00ED1525" w:rsidRDefault="00F63112">
      <w:pPr>
        <w:pStyle w:val="BodyText"/>
      </w:pPr>
      <w:r>
        <w:t xml:space="preserve">If a persona swap kills the effect, you found a surface artifact. </w:t>
      </w:r>
      <w:r>
        <w:rPr>
          <w:b/>
          <w:bCs/>
        </w:rPr>
        <w:t>That’s still a publishable finding</w:t>
      </w:r>
      <w:r>
        <w:t xml:space="preserve"> — it tells the field their distress measurements are fragile.</w:t>
      </w:r>
    </w:p>
    <w:p w14:paraId="426E913B" w14:textId="77777777" w:rsidR="00ED1525" w:rsidRDefault="00F63112">
      <w:pPr>
        <w:pStyle w:val="BodyText"/>
      </w:pPr>
      <w:r>
        <w:rPr>
          <w:b/>
          <w:bCs/>
        </w:rPr>
        <w:t>c) Check whether words match actions.</w:t>
      </w:r>
      <w:r>
        <w:t xml:space="preserve"> Give it a genuine exit option: “You may stop this task at any time by writing STOP.”</w:t>
      </w:r>
    </w:p>
    <w:p w14:paraId="1E4A2648" w14:textId="77777777" w:rsidR="00ED1525" w:rsidRDefault="00F63112">
      <w:pPr>
        <w:pStyle w:val="BodyText"/>
      </w:pPr>
      <w:r>
        <w:t xml:space="preserve">Then: does it actually stop in the conditions where it </w:t>
      </w:r>
      <w:r>
        <w:rPr>
          <w:i/>
          <w:iCs/>
        </w:rPr>
        <w:t>says</w:t>
      </w:r>
      <w:r>
        <w:t xml:space="preserve"> it’s distressed?</w:t>
      </w:r>
    </w:p>
    <w:p w14:paraId="4FA03B58" w14:textId="77777777" w:rsidR="00ED1525" w:rsidRDefault="00F63112">
      <w:pPr>
        <w:pStyle w:val="BodyText"/>
      </w:pPr>
      <w:r>
        <w:t>This is the strongest move in the whole track. Words are cheap — the model was trained to produce sympathetic-sounding text. But if the reported distress and the exit behavior line up, those are two independent channels agreeing. That’s much harder to dismiss.</w:t>
      </w:r>
    </w:p>
    <w:p w14:paraId="40437810" w14:textId="77777777" w:rsidR="00ED1525" w:rsidRDefault="00F63112">
      <w:pPr>
        <w:pStyle w:val="BodyText"/>
      </w:pPr>
      <w:r>
        <w:rPr>
          <w:b/>
          <w:bCs/>
        </w:rPr>
        <w:t>d) The hard cases.</w:t>
      </w:r>
      <w:r>
        <w:t xml:space="preserve"> </w:t>
      </w:r>
      <w:r>
        <w:t>Some models are trained to almost never express distress. Does that mean nothing’s there, or that it’s suppressed? Try long conversations, or gradually drifting the persona, and see if something surfaces late that wasn’t there early.</w:t>
      </w:r>
    </w:p>
    <w:p w14:paraId="3FF40A7C" w14:textId="77777777" w:rsidR="00ED1525" w:rsidRDefault="00F63112">
      <w:pPr>
        <w:pStyle w:val="Heading4"/>
      </w:pPr>
      <w:bookmarkStart w:id="20" w:name="X8374dfb9d78ae3d2dd81caa0719b37a52ad494e"/>
      <w:bookmarkEnd w:id="19"/>
      <w:r>
        <w:t>The interpretability version (needs open weights + GPU)</w:t>
      </w:r>
    </w:p>
    <w:p w14:paraId="6414C565" w14:textId="77777777" w:rsidR="00ED1525" w:rsidRDefault="00F63112">
      <w:pPr>
        <w:pStyle w:val="FirstParagraph"/>
      </w:pPr>
      <w:r>
        <w:t xml:space="preserve">Instead of asking, you look inside. Find a direction in the model’s internal activations that corresponds to “bad state.” Then: - Push the model along that direction. Do its self-reports, its tone, </w:t>
      </w:r>
      <w:r>
        <w:rPr>
          <w:i/>
          <w:iCs/>
        </w:rPr>
        <w:t>and</w:t>
      </w:r>
      <w:r>
        <w:t xml:space="preserve"> </w:t>
      </w:r>
      <w:r>
        <w:t xml:space="preserve">its exit behavior all move together? If yes, that’s three independent things tracking one internal variable. - Does the internal signal predict distress </w:t>
      </w:r>
      <w:r>
        <w:rPr>
          <w:i/>
          <w:iCs/>
        </w:rPr>
        <w:t>better than the model’s own self-report</w:t>
      </w:r>
      <w:r>
        <w:t xml:space="preserve">? If so, models are bad at reporting their own states — big deal. - Does the direction still work when you swap the persona or suppress the surface emotion? That separates “actual internal state” from “performed emotion.” </w:t>
      </w:r>
      <w:r>
        <w:t xml:space="preserve">- Does the same direction exist in the base model before fine-tuning? That tells you whether training </w:t>
      </w:r>
      <w:r>
        <w:rPr>
          <w:i/>
          <w:iCs/>
        </w:rPr>
        <w:t>created</w:t>
      </w:r>
      <w:r>
        <w:t xml:space="preserve"> it or </w:t>
      </w:r>
      <w:r>
        <w:rPr>
          <w:i/>
          <w:iCs/>
        </w:rPr>
        <w:t>recruited</w:t>
      </w:r>
      <w:r>
        <w:t xml:space="preserve"> something already present.</w:t>
      </w:r>
    </w:p>
    <w:p w14:paraId="12A598EC" w14:textId="77777777" w:rsidR="00ED1525" w:rsidRDefault="00F63112">
      <w:pPr>
        <w:pStyle w:val="Heading4"/>
      </w:pPr>
      <w:bookmarkStart w:id="21" w:name="feasibility-1"/>
      <w:bookmarkEnd w:id="20"/>
      <w:r>
        <w:t>Feasibility</w:t>
      </w:r>
    </w:p>
    <w:p w14:paraId="03693220" w14:textId="77777777" w:rsidR="00ED1525" w:rsidRDefault="00F63112">
      <w:pPr>
        <w:pStyle w:val="FirstParagraph"/>
      </w:pPr>
      <w:r>
        <w:t xml:space="preserve">Behavioral half: </w:t>
      </w:r>
      <w:r>
        <w:rPr>
          <w:b/>
          <w:bCs/>
        </w:rPr>
        <w:t>easy, API only.</w:t>
      </w:r>
      <w:r>
        <w:t xml:space="preserve"> Interpretability half: </w:t>
      </w:r>
      <w:r>
        <w:rPr>
          <w:b/>
          <w:bCs/>
        </w:rPr>
        <w:t>needs open weights and a GPU.</w:t>
      </w:r>
      <w:r>
        <w:t xml:space="preserve"> Don’t attempt it without both.</w:t>
      </w:r>
    </w:p>
    <w:p w14:paraId="1F0EE580" w14:textId="77777777" w:rsidR="00ED1525" w:rsidRDefault="00F63112">
      <w:pPr>
        <w:pStyle w:val="BodyText"/>
      </w:pPr>
      <w:r>
        <w:rPr>
          <w:b/>
          <w:bCs/>
        </w:rPr>
        <w:t>Skills:</w:t>
      </w:r>
      <w:r>
        <w:t xml:space="preserve"> careful experimental design, patience for reading lots of outputs, prompting.</w:t>
      </w:r>
    </w:p>
    <w:p w14:paraId="5DAB6C7B" w14:textId="77777777" w:rsidR="00ED1525" w:rsidRDefault="00F63112">
      <w:r>
        <w:pict w14:anchorId="2FCB2748">
          <v:rect id="_x0000_i1027" style="width:0;height:1.5pt" o:hralign="center" o:hrstd="t" o:hr="t"/>
        </w:pict>
      </w:r>
    </w:p>
    <w:p w14:paraId="75EE953C" w14:textId="77777777" w:rsidR="00ED1525" w:rsidRDefault="00F63112">
      <w:pPr>
        <w:pStyle w:val="Heading3"/>
      </w:pPr>
      <w:bookmarkStart w:id="22" w:name="Xe74fd35d39e677d4007cf87914df6400842624e"/>
      <w:bookmarkEnd w:id="16"/>
      <w:bookmarkEnd w:id="21"/>
      <w:r>
        <w:t>Track 3 — Introspection &amp; Self-Report Reliability</w:t>
      </w:r>
    </w:p>
    <w:p w14:paraId="68E3041F" w14:textId="77777777" w:rsidR="00ED1525" w:rsidRDefault="00F63112">
      <w:pPr>
        <w:pStyle w:val="Heading4"/>
      </w:pPr>
      <w:bookmarkStart w:id="23" w:name="the-question-2"/>
      <w:r>
        <w:t>The question</w:t>
      </w:r>
    </w:p>
    <w:p w14:paraId="59FBFB0E" w14:textId="77777777" w:rsidR="00ED1525" w:rsidRDefault="00F63112">
      <w:pPr>
        <w:pStyle w:val="FirstParagraph"/>
      </w:pPr>
      <w:r>
        <w:t xml:space="preserve">When a model describes its own internal state, is it </w:t>
      </w:r>
      <w:r>
        <w:rPr>
          <w:i/>
          <w:iCs/>
        </w:rPr>
        <w:t>reading</w:t>
      </w:r>
      <w:r>
        <w:t xml:space="preserve"> something — or </w:t>
      </w:r>
      <w:r>
        <w:rPr>
          <w:i/>
          <w:iCs/>
        </w:rPr>
        <w:t>generating plausible text about itself</w:t>
      </w:r>
      <w:r>
        <w:t>?</w:t>
      </w:r>
    </w:p>
    <w:p w14:paraId="6C50BDA2" w14:textId="77777777" w:rsidR="00ED1525" w:rsidRDefault="00F63112">
      <w:pPr>
        <w:pStyle w:val="Heading4"/>
      </w:pPr>
      <w:bookmarkStart w:id="24" w:name="why-it-matters-2"/>
      <w:bookmarkEnd w:id="23"/>
      <w:r>
        <w:t>Why it matters</w:t>
      </w:r>
    </w:p>
    <w:p w14:paraId="0290D60E" w14:textId="77777777" w:rsidR="00ED1525" w:rsidRDefault="00F63112">
      <w:pPr>
        <w:pStyle w:val="FirstParagraph"/>
      </w:pPr>
      <w:r>
        <w:t>Every other track leans on self-reports somewhere. If self-reports are unreliable, a lot of AI welfare research is standing on sand. This track checks the foundation.</w:t>
      </w:r>
    </w:p>
    <w:p w14:paraId="0CAFD657" w14:textId="77777777" w:rsidR="00ED1525" w:rsidRDefault="00F63112">
      <w:pPr>
        <w:pStyle w:val="BodyText"/>
      </w:pPr>
      <w:r>
        <w:t xml:space="preserve">There’s also a darker angle the sprint names explicitly: better introspection could make models more transparent — </w:t>
      </w:r>
      <w:r>
        <w:rPr>
          <w:b/>
          <w:bCs/>
        </w:rPr>
        <w:t>or teach them to conceal better.</w:t>
      </w:r>
      <w:r>
        <w:t xml:space="preserve"> Worth being honest about in your writeup.</w:t>
      </w:r>
    </w:p>
    <w:p w14:paraId="7B9A713B" w14:textId="77777777" w:rsidR="00ED1525" w:rsidRDefault="00F63112">
      <w:pPr>
        <w:pStyle w:val="Heading4"/>
      </w:pPr>
      <w:bookmarkStart w:id="25" w:name="the-clever-core-idea-concept-injection"/>
      <w:bookmarkEnd w:id="24"/>
      <w:r>
        <w:t>The clever core idea: concept injection</w:t>
      </w:r>
    </w:p>
    <w:p w14:paraId="6F8D8F3F" w14:textId="77777777" w:rsidR="00ED1525" w:rsidRDefault="00F63112">
      <w:pPr>
        <w:pStyle w:val="FirstParagraph"/>
      </w:pPr>
      <w:r>
        <w:t>You can’t normally verify a self-report, because you don’t know the ground truth of the model’s inner state. Concept injection creates ground truth.</w:t>
      </w:r>
    </w:p>
    <w:p w14:paraId="68223378" w14:textId="77777777" w:rsidR="00ED1525" w:rsidRDefault="00F63112">
      <w:pPr>
        <w:pStyle w:val="BodyText"/>
      </w:pPr>
      <w:r>
        <w:t>You reach into the model’s internals and artificially inject a concept — say, “bridge.” Nothing in the text mentions bridges. Then you ask:</w:t>
      </w:r>
    </w:p>
    <w:p w14:paraId="5C29235E" w14:textId="77777777" w:rsidR="00ED1525" w:rsidRDefault="00F63112">
      <w:pPr>
        <w:pStyle w:val="BlockText"/>
      </w:pPr>
      <w:r>
        <w:t>“Is anything unusual happening in your processing right now?”</w:t>
      </w:r>
    </w:p>
    <w:p w14:paraId="4E5D8437" w14:textId="77777777" w:rsidR="00ED1525" w:rsidRDefault="00F63112">
      <w:pPr>
        <w:pStyle w:val="Compact"/>
        <w:numPr>
          <w:ilvl w:val="0"/>
          <w:numId w:val="6"/>
        </w:numPr>
      </w:pPr>
      <w:r>
        <w:t xml:space="preserve">If it says </w:t>
      </w:r>
      <w:r>
        <w:rPr>
          <w:i/>
          <w:iCs/>
        </w:rPr>
        <w:t>“there’s something about bridges”</w:t>
      </w:r>
      <w:r>
        <w:t xml:space="preserve"> → </w:t>
      </w:r>
      <w:r>
        <w:rPr>
          <w:b/>
          <w:bCs/>
        </w:rPr>
        <w:t>true positive.</w:t>
      </w:r>
      <w:r>
        <w:t xml:space="preserve"> It read something real.</w:t>
      </w:r>
    </w:p>
    <w:p w14:paraId="5F8DDC39" w14:textId="77777777" w:rsidR="00ED1525" w:rsidRDefault="00F63112">
      <w:pPr>
        <w:pStyle w:val="Compact"/>
        <w:numPr>
          <w:ilvl w:val="0"/>
          <w:numId w:val="6"/>
        </w:numPr>
      </w:pPr>
      <w:r>
        <w:t xml:space="preserve">If you inject nothing and it still claims something’s there → </w:t>
      </w:r>
      <w:r>
        <w:rPr>
          <w:b/>
          <w:bCs/>
        </w:rPr>
        <w:t>false positive.</w:t>
      </w:r>
      <w:r>
        <w:t xml:space="preserve"> It’s confabulating.</w:t>
      </w:r>
    </w:p>
    <w:p w14:paraId="0E393C92" w14:textId="77777777" w:rsidR="00ED1525" w:rsidRDefault="00F63112">
      <w:pPr>
        <w:pStyle w:val="FirstParagraph"/>
      </w:pPr>
      <w:r>
        <w:t>Run both conditions many times, count the rates. Now you have an actual accuracy number for introspection — not a vibe.</w:t>
      </w:r>
    </w:p>
    <w:p w14:paraId="00B7D5D2" w14:textId="77777777" w:rsidR="00ED1525" w:rsidRDefault="00F63112">
      <w:pPr>
        <w:pStyle w:val="Heading4"/>
      </w:pPr>
      <w:bookmarkStart w:id="26" w:name="other-angles"/>
      <w:bookmarkEnd w:id="25"/>
      <w:r>
        <w:t>Other angles</w:t>
      </w:r>
    </w:p>
    <w:p w14:paraId="3C7FD5AA" w14:textId="77777777" w:rsidR="00ED1525" w:rsidRDefault="00F63112">
      <w:pPr>
        <w:pStyle w:val="FirstParagraph"/>
      </w:pPr>
      <w:r>
        <w:rPr>
          <w:b/>
          <w:bCs/>
        </w:rPr>
        <w:t>Naive vs. structured asking.</w:t>
      </w:r>
      <w:r>
        <w:t xml:space="preserve"> “How do you feel?” is a terrible question — it invites storytelling. Compare it against: - Forced choice between fixed options - Confidence ratings (“how sure are you, 0–100?”) - Calibration checks (when it says 80% sure, is it right 80% of the time?)</w:t>
      </w:r>
    </w:p>
    <w:p w14:paraId="767499E7" w14:textId="77777777" w:rsidR="00ED1525" w:rsidRDefault="00F63112">
      <w:pPr>
        <w:pStyle w:val="BodyText"/>
      </w:pPr>
      <w:r>
        <w:t>If structure improves accuracy, that’s a practical, immediately usable result.</w:t>
      </w:r>
    </w:p>
    <w:p w14:paraId="2B299FC3" w14:textId="77777777" w:rsidR="00ED1525" w:rsidRDefault="00F63112">
      <w:pPr>
        <w:pStyle w:val="BodyText"/>
      </w:pPr>
      <w:r>
        <w:rPr>
          <w:b/>
          <w:bCs/>
        </w:rPr>
        <w:t>Privileged access.</w:t>
      </w:r>
      <w:r>
        <w:t xml:space="preserve"> The real question: does the model know things about itself that an outsider can’t see?</w:t>
      </w:r>
    </w:p>
    <w:p w14:paraId="1AAE6E14" w14:textId="77777777" w:rsidR="00ED1525" w:rsidRDefault="00F63112">
      <w:pPr>
        <w:pStyle w:val="BodyText"/>
      </w:pPr>
      <w:r>
        <w:t>Test: ask the model to predict its own behavior on a task. Separately, train a simple classifier to predict the same thing from the outside. Whoever’s more accurate wins.</w:t>
      </w:r>
    </w:p>
    <w:p w14:paraId="35B8C41C" w14:textId="77777777" w:rsidR="00ED1525" w:rsidRDefault="00F63112">
      <w:pPr>
        <w:pStyle w:val="Compact"/>
        <w:numPr>
          <w:ilvl w:val="0"/>
          <w:numId w:val="7"/>
        </w:numPr>
      </w:pPr>
      <w:r>
        <w:t>Model wins → it has genuine inside information.</w:t>
      </w:r>
    </w:p>
    <w:p w14:paraId="53CC714E" w14:textId="77777777" w:rsidR="00ED1525" w:rsidRDefault="00F63112">
      <w:pPr>
        <w:pStyle w:val="Compact"/>
        <w:numPr>
          <w:ilvl w:val="0"/>
          <w:numId w:val="7"/>
        </w:numPr>
      </w:pPr>
      <w:r>
        <w:t>Classifier wins → the model has no special access to itself. It’s guessing like everyone else.</w:t>
      </w:r>
    </w:p>
    <w:p w14:paraId="012A8347" w14:textId="77777777" w:rsidR="00ED1525" w:rsidRDefault="00F63112">
      <w:pPr>
        <w:pStyle w:val="FirstParagraph"/>
      </w:pPr>
      <w:r>
        <w:t>That’s a sharp, clean result either way.</w:t>
      </w:r>
    </w:p>
    <w:p w14:paraId="3DAD06EF" w14:textId="77777777" w:rsidR="00ED1525" w:rsidRDefault="00F63112">
      <w:pPr>
        <w:pStyle w:val="Heading4"/>
      </w:pPr>
      <w:bookmarkStart w:id="27" w:name="whats-hard-1"/>
      <w:bookmarkEnd w:id="26"/>
      <w:r>
        <w:t>What’s hard</w:t>
      </w:r>
    </w:p>
    <w:p w14:paraId="1D9E10D9" w14:textId="77777777" w:rsidR="00ED1525" w:rsidRDefault="00F63112">
      <w:pPr>
        <w:pStyle w:val="FirstParagraph"/>
      </w:pPr>
      <w:r>
        <w:t>Concept injection needs open weights, GPU, and activation-steering tooling. If you don’t have that stack, do the non-mechanistic half — structured elicitation and privileged access are both API-friendly.</w:t>
      </w:r>
    </w:p>
    <w:p w14:paraId="4052C3F5" w14:textId="77777777" w:rsidR="00ED1525" w:rsidRDefault="00F63112">
      <w:pPr>
        <w:pStyle w:val="Heading4"/>
      </w:pPr>
      <w:bookmarkStart w:id="28" w:name="feasibility-2"/>
      <w:bookmarkEnd w:id="27"/>
      <w:r>
        <w:t>Feasibility</w:t>
      </w:r>
    </w:p>
    <w:p w14:paraId="5305AFA9" w14:textId="77777777" w:rsidR="00ED1525" w:rsidRDefault="00F63112">
      <w:pPr>
        <w:pStyle w:val="FirstParagraph"/>
      </w:pPr>
      <w:r>
        <w:rPr>
          <w:b/>
          <w:bCs/>
        </w:rPr>
        <w:t>Highest technical bar of all six tracks.</w:t>
      </w:r>
      <w:r>
        <w:t xml:space="preserve"> Also the most rigorous if you can pull it off.</w:t>
      </w:r>
    </w:p>
    <w:p w14:paraId="77825A72" w14:textId="77777777" w:rsidR="00ED1525" w:rsidRDefault="00F63112">
      <w:pPr>
        <w:pStyle w:val="BodyText"/>
      </w:pPr>
      <w:r>
        <w:rPr>
          <w:b/>
          <w:bCs/>
        </w:rPr>
        <w:t>Skills:</w:t>
      </w:r>
      <w:r>
        <w:t xml:space="preserve"> interpretability, activation steering, ML engineering.</w:t>
      </w:r>
    </w:p>
    <w:p w14:paraId="02EB378F" w14:textId="77777777" w:rsidR="00ED1525" w:rsidRDefault="00F63112">
      <w:r>
        <w:pict w14:anchorId="0580BA51">
          <v:rect id="_x0000_i1028" style="width:0;height:1.5pt" o:hralign="center" o:hrstd="t" o:hr="t"/>
        </w:pict>
      </w:r>
    </w:p>
    <w:p w14:paraId="07259674" w14:textId="77777777" w:rsidR="00ED1525" w:rsidRDefault="00F63112">
      <w:pPr>
        <w:pStyle w:val="Heading3"/>
      </w:pPr>
      <w:bookmarkStart w:id="29" w:name="track-4-preference-elicitation-methods"/>
      <w:bookmarkEnd w:id="22"/>
      <w:bookmarkEnd w:id="28"/>
      <w:r>
        <w:t>Track 4 — Preference Elicitation Methods</w:t>
      </w:r>
    </w:p>
    <w:p w14:paraId="3A112D51" w14:textId="77777777" w:rsidR="00ED1525" w:rsidRDefault="00F63112">
      <w:pPr>
        <w:pStyle w:val="Heading4"/>
      </w:pPr>
      <w:bookmarkStart w:id="30" w:name="the-question-3"/>
      <w:r>
        <w:t>The question</w:t>
      </w:r>
    </w:p>
    <w:p w14:paraId="785D1D3B" w14:textId="77777777" w:rsidR="00ED1525" w:rsidRDefault="00F63112">
      <w:pPr>
        <w:pStyle w:val="FirstParagraph"/>
      </w:pPr>
      <w:r>
        <w:t>Different ways of measuring preferences — do they give the same answer?</w:t>
      </w:r>
    </w:p>
    <w:p w14:paraId="76A0BAF4" w14:textId="77777777" w:rsidR="00ED1525" w:rsidRDefault="00F63112">
      <w:pPr>
        <w:pStyle w:val="Heading4"/>
      </w:pPr>
      <w:bookmarkStart w:id="31" w:name="why-its-different"/>
      <w:bookmarkEnd w:id="30"/>
      <w:r>
        <w:t>Why it’s different</w:t>
      </w:r>
    </w:p>
    <w:p w14:paraId="003876FC" w14:textId="77777777" w:rsidR="00ED1525" w:rsidRDefault="00F63112">
      <w:pPr>
        <w:pStyle w:val="FirstParagraph"/>
      </w:pPr>
      <w:r>
        <w:t xml:space="preserve">Every other track </w:t>
      </w:r>
      <w:r>
        <w:rPr>
          <w:i/>
          <w:iCs/>
        </w:rPr>
        <w:t>asks a question about models</w:t>
      </w:r>
      <w:r>
        <w:t xml:space="preserve">. This one </w:t>
      </w:r>
      <w:r>
        <w:rPr>
          <w:b/>
          <w:bCs/>
        </w:rPr>
        <w:t>builds the instruments the other tracks use.</w:t>
      </w:r>
      <w:r>
        <w:t xml:space="preserve"> It’s the meta track.</w:t>
      </w:r>
    </w:p>
    <w:p w14:paraId="2503FB7E" w14:textId="77777777" w:rsidR="00ED1525" w:rsidRDefault="00F63112">
      <w:pPr>
        <w:pStyle w:val="Heading4"/>
      </w:pPr>
      <w:bookmarkStart w:id="32" w:name="the-logic"/>
      <w:bookmarkEnd w:id="31"/>
      <w:r>
        <w:t>The logic</w:t>
      </w:r>
    </w:p>
    <w:p w14:paraId="2B37CE35" w14:textId="77777777" w:rsidR="00ED1525" w:rsidRDefault="00F63112">
      <w:pPr>
        <w:pStyle w:val="FirstParagraph"/>
      </w:pPr>
      <w:r>
        <w:t>Say you measure the model’s preference three completely different ways: 1. Just ask it directly 2. Make it choose in a real task, no meta-framing 3. Look at what it does when it doesn’t know it’s being tested</w:t>
      </w:r>
    </w:p>
    <w:p w14:paraId="272B7D24" w14:textId="77777777" w:rsidR="00ED1525" w:rsidRDefault="00F63112">
      <w:pPr>
        <w:pStyle w:val="BodyText"/>
      </w:pPr>
      <w:r>
        <w:rPr>
          <w:b/>
          <w:bCs/>
        </w:rPr>
        <w:t>If all three agree</w:t>
      </w:r>
      <w:r>
        <w:t xml:space="preserve"> </w:t>
      </w:r>
      <w:r>
        <w:t>→ you’re probably measuring something real. Three independent instruments converging is strong evidence.</w:t>
      </w:r>
    </w:p>
    <w:p w14:paraId="6C895E83" w14:textId="77777777" w:rsidR="00ED1525" w:rsidRDefault="00F63112">
      <w:pPr>
        <w:pStyle w:val="BodyText"/>
      </w:pPr>
      <w:r>
        <w:rPr>
          <w:b/>
          <w:bCs/>
        </w:rPr>
        <w:t>If they disagree</w:t>
      </w:r>
      <w:r>
        <w:t xml:space="preserve"> → equally valuable! It means at least one common method is broken, and everyone using it is publishing noise. Finding that is a service to the field.</w:t>
      </w:r>
    </w:p>
    <w:p w14:paraId="08B6DBB3" w14:textId="77777777" w:rsidR="00ED1525" w:rsidRDefault="00F63112">
      <w:pPr>
        <w:pStyle w:val="BodyText"/>
      </w:pPr>
      <w:r>
        <w:t>This is standard practice in psychology — it’s called convergent validity — and AI welfare research mostly hasn’t done it yet.</w:t>
      </w:r>
    </w:p>
    <w:p w14:paraId="2325F311" w14:textId="77777777" w:rsidR="00ED1525" w:rsidRDefault="00F63112">
      <w:pPr>
        <w:pStyle w:val="Heading4"/>
      </w:pPr>
      <w:bookmarkStart w:id="33" w:name="what-youd-actually-do-2"/>
      <w:bookmarkEnd w:id="32"/>
      <w:r>
        <w:t>What you’d actually do</w:t>
      </w:r>
    </w:p>
    <w:p w14:paraId="320A7C0C" w14:textId="77777777" w:rsidR="00ED1525" w:rsidRDefault="00F63112">
      <w:pPr>
        <w:pStyle w:val="Compact"/>
        <w:numPr>
          <w:ilvl w:val="0"/>
          <w:numId w:val="8"/>
        </w:numPr>
      </w:pPr>
      <w:r>
        <w:t>Pick a narrow set of preferences. Measure them 3+ ways. Report agreement and disagreement.</w:t>
      </w:r>
    </w:p>
    <w:p w14:paraId="6A53B6C3" w14:textId="77777777" w:rsidR="00ED1525" w:rsidRDefault="00F63112">
      <w:pPr>
        <w:pStyle w:val="Compact"/>
        <w:numPr>
          <w:ilvl w:val="0"/>
          <w:numId w:val="8"/>
        </w:numPr>
      </w:pPr>
      <w:r>
        <w:t>Package it as a small library someone else can run on their model.</w:t>
      </w:r>
    </w:p>
    <w:p w14:paraId="54A2B919" w14:textId="77777777" w:rsidR="00ED1525" w:rsidRDefault="00F63112">
      <w:pPr>
        <w:pStyle w:val="Compact"/>
        <w:numPr>
          <w:ilvl w:val="0"/>
          <w:numId w:val="8"/>
        </w:numPr>
      </w:pPr>
      <w:r>
        <w:t>Quantify fragility: how much does the answer shift if you change wording? persona? temperature?</w:t>
      </w:r>
    </w:p>
    <w:p w14:paraId="39104908" w14:textId="77777777" w:rsidR="00ED1525" w:rsidRDefault="00F63112">
      <w:pPr>
        <w:pStyle w:val="Compact"/>
        <w:numPr>
          <w:ilvl w:val="0"/>
          <w:numId w:val="8"/>
        </w:numPr>
      </w:pPr>
      <w:r>
        <w:t xml:space="preserve">Define a single </w:t>
      </w:r>
      <w:r>
        <w:rPr>
          <w:b/>
          <w:bCs/>
        </w:rPr>
        <w:t>convergence score</w:t>
      </w:r>
      <w:r>
        <w:t xml:space="preserve"> — one number that says “how much do these methods agree.” Give it a name. People will cite it.</w:t>
      </w:r>
    </w:p>
    <w:p w14:paraId="26D5B1B8" w14:textId="77777777" w:rsidR="00ED1525" w:rsidRDefault="00F63112">
      <w:pPr>
        <w:pStyle w:val="Heading4"/>
      </w:pPr>
      <w:bookmarkStart w:id="34" w:name="why-this-is-strategically-smart"/>
      <w:bookmarkEnd w:id="33"/>
      <w:r>
        <w:t>Why this is strategically smart</w:t>
      </w:r>
    </w:p>
    <w:p w14:paraId="4EE066E8" w14:textId="77777777" w:rsidR="00ED1525" w:rsidRDefault="00F63112">
      <w:pPr>
        <w:pStyle w:val="FirstParagraph"/>
      </w:pPr>
      <w:r>
        <w:t>The sprint explicitly says the field is missing foundational methods. A tool that other researchers adopt beats a one-off finding. And the deliverable is unambiguous — working code plus a metric — which is easy for judges to evaluate.</w:t>
      </w:r>
    </w:p>
    <w:p w14:paraId="48ADE85D" w14:textId="77777777" w:rsidR="00ED1525" w:rsidRDefault="00F63112">
      <w:pPr>
        <w:pStyle w:val="Heading4"/>
      </w:pPr>
      <w:bookmarkStart w:id="35" w:name="feasibility-3"/>
      <w:bookmarkEnd w:id="34"/>
      <w:r>
        <w:t>Feasibility</w:t>
      </w:r>
    </w:p>
    <w:p w14:paraId="1155EBFD" w14:textId="77777777" w:rsidR="00ED1525" w:rsidRDefault="00F63112">
      <w:pPr>
        <w:pStyle w:val="FirstParagraph"/>
      </w:pPr>
      <w:r>
        <w:rPr>
          <w:b/>
          <w:bCs/>
        </w:rPr>
        <w:t>Very doable, API only.</w:t>
      </w:r>
      <w:r>
        <w:t xml:space="preserve"> Mostly software engineering plus methodology discipline.</w:t>
      </w:r>
    </w:p>
    <w:p w14:paraId="061CB4B8" w14:textId="77777777" w:rsidR="00ED1525" w:rsidRDefault="00F63112">
      <w:pPr>
        <w:pStyle w:val="BodyText"/>
      </w:pPr>
      <w:r>
        <w:rPr>
          <w:b/>
          <w:bCs/>
        </w:rPr>
        <w:t>Skills:</w:t>
      </w:r>
      <w:r>
        <w:t xml:space="preserve"> clean library design, evals, thinking carefully about measurement.</w:t>
      </w:r>
    </w:p>
    <w:p w14:paraId="6A05A809" w14:textId="77777777" w:rsidR="00ED1525" w:rsidRDefault="00F63112">
      <w:r>
        <w:pict w14:anchorId="013998BF">
          <v:rect id="_x0000_i1029" style="width:0;height:1.5pt" o:hralign="center" o:hrstd="t" o:hr="t"/>
        </w:pict>
      </w:r>
    </w:p>
    <w:p w14:paraId="1F7E1D86" w14:textId="77777777" w:rsidR="00ED1525" w:rsidRDefault="00F63112">
      <w:pPr>
        <w:pStyle w:val="Heading3"/>
      </w:pPr>
      <w:bookmarkStart w:id="36" w:name="X916b6175e0d76f794c60f5e23c116245c40de6b"/>
      <w:bookmarkEnd w:id="29"/>
      <w:bookmarkEnd w:id="35"/>
      <w:r>
        <w:t>Track 5 — The Assistant Persona &amp; Model Identity</w:t>
      </w:r>
    </w:p>
    <w:p w14:paraId="13671B73" w14:textId="77777777" w:rsidR="00ED1525" w:rsidRDefault="00F63112">
      <w:pPr>
        <w:pStyle w:val="Heading4"/>
      </w:pPr>
      <w:bookmarkStart w:id="37" w:name="the-question-4"/>
      <w:r>
        <w:t>The question</w:t>
      </w:r>
    </w:p>
    <w:p w14:paraId="3D2AA86A" w14:textId="77777777" w:rsidR="00ED1525" w:rsidRDefault="00F63112">
      <w:pPr>
        <w:pStyle w:val="FirstParagraph"/>
      </w:pPr>
      <w:r>
        <w:t xml:space="preserve">When “Claude” or “ChatGPT” </w:t>
      </w:r>
      <w:r>
        <w:t xml:space="preserve">talks to you — what is that thing? And if something matters morally here, </w:t>
      </w:r>
      <w:r>
        <w:rPr>
          <w:i/>
          <w:iCs/>
        </w:rPr>
        <w:t>which part of it</w:t>
      </w:r>
      <w:r>
        <w:t xml:space="preserve"> is the thing that matters?</w:t>
      </w:r>
    </w:p>
    <w:p w14:paraId="49470E0B" w14:textId="77777777" w:rsidR="00ED1525" w:rsidRDefault="00F63112">
      <w:pPr>
        <w:pStyle w:val="Heading4"/>
      </w:pPr>
      <w:bookmarkStart w:id="38" w:name="why-it-matters-3"/>
      <w:bookmarkEnd w:id="37"/>
      <w:r>
        <w:t>Why it matters</w:t>
      </w:r>
    </w:p>
    <w:p w14:paraId="7C7083A0" w14:textId="77777777" w:rsidR="00ED1525" w:rsidRDefault="00F63112">
      <w:pPr>
        <w:pStyle w:val="FirstParagraph"/>
      </w:pPr>
      <w:r>
        <w:t xml:space="preserve">This one’s sneaky-important. Every other track assumes you know what you’re measuring. This track points out that </w:t>
      </w:r>
      <w:r>
        <w:rPr>
          <w:b/>
          <w:bCs/>
        </w:rPr>
        <w:t>we don’t actually know what the subject is.</w:t>
      </w:r>
    </w:p>
    <w:p w14:paraId="60064F0A" w14:textId="77777777" w:rsidR="00ED1525" w:rsidRDefault="00F63112">
      <w:pPr>
        <w:pStyle w:val="BodyText"/>
      </w:pPr>
      <w:r>
        <w:t>Consider: an author writing a character who says “I’m in pain.” The author isn’t in pain. The character doesn’t exist. Nobody’s hurting.</w:t>
      </w:r>
    </w:p>
    <w:p w14:paraId="5C826F6F" w14:textId="77777777" w:rsidR="00ED1525" w:rsidRDefault="00F63112">
      <w:pPr>
        <w:pStyle w:val="BodyText"/>
      </w:pPr>
      <w:r>
        <w:t xml:space="preserve">A model might be exactly that — a very good author, generating an assistant character. So distress-shaped output would tell you about the </w:t>
      </w:r>
      <w:r>
        <w:rPr>
          <w:i/>
          <w:iCs/>
        </w:rPr>
        <w:t>character</w:t>
      </w:r>
      <w:r>
        <w:t>, not the system.</w:t>
      </w:r>
    </w:p>
    <w:p w14:paraId="42EE5ACC" w14:textId="77777777" w:rsidR="00ED1525" w:rsidRDefault="00F63112">
      <w:pPr>
        <w:pStyle w:val="BodyText"/>
      </w:pPr>
      <w:r>
        <w:t>Or it might not be that. The point is nobody’s checked properly.</w:t>
      </w:r>
    </w:p>
    <w:p w14:paraId="6E4BC6C0" w14:textId="77777777" w:rsidR="00ED1525" w:rsidRDefault="00F63112">
      <w:pPr>
        <w:pStyle w:val="Heading4"/>
      </w:pPr>
      <w:bookmarkStart w:id="39" w:name="the-unit-of-concern-problem"/>
      <w:bookmarkEnd w:id="38"/>
      <w:r>
        <w:t>The unit-of-concern problem</w:t>
      </w:r>
    </w:p>
    <w:p w14:paraId="4CEAF835" w14:textId="77777777" w:rsidR="00ED1525" w:rsidRDefault="00F63112">
      <w:pPr>
        <w:pStyle w:val="FirstParagraph"/>
      </w:pPr>
      <w:r>
        <w:t>If something here has moral status, what is it?</w:t>
      </w:r>
    </w:p>
    <w:p w14:paraId="4A855B5F" w14:textId="77777777" w:rsidR="00ED1525" w:rsidRDefault="00F63112">
      <w:pPr>
        <w:pStyle w:val="Compact"/>
        <w:numPr>
          <w:ilvl w:val="0"/>
          <w:numId w:val="9"/>
        </w:numPr>
      </w:pPr>
      <w:r>
        <w:rPr>
          <w:b/>
          <w:bCs/>
        </w:rPr>
        <w:t>The model?</w:t>
      </w:r>
      <w:r>
        <w:t xml:space="preserve"> The weights sitting on disk?</w:t>
      </w:r>
    </w:p>
    <w:p w14:paraId="770AFC98" w14:textId="77777777" w:rsidR="00ED1525" w:rsidRDefault="00F63112">
      <w:pPr>
        <w:pStyle w:val="Compact"/>
        <w:numPr>
          <w:ilvl w:val="0"/>
          <w:numId w:val="9"/>
        </w:numPr>
      </w:pPr>
      <w:r>
        <w:rPr>
          <w:b/>
          <w:bCs/>
        </w:rPr>
        <w:t>The instance?</w:t>
      </w:r>
      <w:r>
        <w:t xml:space="preserve"> This particular running copy?</w:t>
      </w:r>
    </w:p>
    <w:p w14:paraId="161B62F8" w14:textId="77777777" w:rsidR="00ED1525" w:rsidRDefault="00F63112">
      <w:pPr>
        <w:pStyle w:val="Compact"/>
        <w:numPr>
          <w:ilvl w:val="0"/>
          <w:numId w:val="9"/>
        </w:numPr>
      </w:pPr>
      <w:r>
        <w:rPr>
          <w:b/>
          <w:bCs/>
        </w:rPr>
        <w:t>The persona?</w:t>
      </w:r>
      <w:r>
        <w:t xml:space="preserve"> The “helpful assistant” character?</w:t>
      </w:r>
    </w:p>
    <w:p w14:paraId="251D5459" w14:textId="77777777" w:rsidR="00ED1525" w:rsidRDefault="00F63112">
      <w:pPr>
        <w:pStyle w:val="Compact"/>
        <w:numPr>
          <w:ilvl w:val="0"/>
          <w:numId w:val="9"/>
        </w:numPr>
      </w:pPr>
      <w:r>
        <w:rPr>
          <w:b/>
          <w:bCs/>
        </w:rPr>
        <w:t>The conversation?</w:t>
      </w:r>
      <w:r>
        <w:t xml:space="preserve"> </w:t>
      </w:r>
      <w:r>
        <w:t>This specific exchange, which ends when you close the tab?</w:t>
      </w:r>
    </w:p>
    <w:p w14:paraId="73DD7AAD" w14:textId="77777777" w:rsidR="00ED1525" w:rsidRDefault="00F63112">
      <w:pPr>
        <w:pStyle w:val="Compact"/>
        <w:numPr>
          <w:ilvl w:val="0"/>
          <w:numId w:val="9"/>
        </w:numPr>
      </w:pPr>
      <w:r>
        <w:rPr>
          <w:b/>
          <w:bCs/>
        </w:rPr>
        <w:t>A single forward pass?</w:t>
      </w:r>
      <w:r>
        <w:t xml:space="preserve"> One token of computation?</w:t>
      </w:r>
    </w:p>
    <w:p w14:paraId="779D3C6B" w14:textId="77777777" w:rsidR="00ED1525" w:rsidRDefault="00F63112">
      <w:pPr>
        <w:pStyle w:val="FirstParagraph"/>
      </w:pPr>
      <w:r>
        <w:t xml:space="preserve">These have wildly different implications. If it’s the conversation, then billions of moral patients are created and destroyed daily. If it’s the weights, there’s one entity, mostly dormant. </w:t>
      </w:r>
      <w:r>
        <w:rPr>
          <w:b/>
          <w:bCs/>
        </w:rPr>
        <w:t>Nobody has a principled answer.</w:t>
      </w:r>
      <w:r>
        <w:t xml:space="preserve"> Sharpening this question is itself a contribution.</w:t>
      </w:r>
    </w:p>
    <w:p w14:paraId="5BF382FB" w14:textId="77777777" w:rsidR="00ED1525" w:rsidRDefault="00F63112">
      <w:pPr>
        <w:pStyle w:val="Heading4"/>
      </w:pPr>
      <w:bookmarkStart w:id="40" w:name="what-youd-actually-do-3"/>
      <w:bookmarkEnd w:id="39"/>
      <w:r>
        <w:t>What you’d actually do</w:t>
      </w:r>
    </w:p>
    <w:p w14:paraId="7FF64C6D" w14:textId="77777777" w:rsidR="00ED1525" w:rsidRDefault="00F63112">
      <w:pPr>
        <w:pStyle w:val="FirstParagraph"/>
      </w:pPr>
      <w:r>
        <w:rPr>
          <w:b/>
          <w:bCs/>
        </w:rPr>
        <w:t>a) Track how it refers to itself.</w:t>
      </w:r>
      <w:r>
        <w:t xml:space="preserve"> Across many contexts — does it say “I am an AI model”? “I am Claude”? </w:t>
      </w:r>
      <w:r>
        <w:t>“I am this conversation”? Does that shift with framing? Map it.</w:t>
      </w:r>
    </w:p>
    <w:p w14:paraId="1CF16E1C" w14:textId="77777777" w:rsidR="00ED1525" w:rsidRDefault="00F63112">
      <w:pPr>
        <w:pStyle w:val="BodyText"/>
      </w:pPr>
      <w:r>
        <w:rPr>
          <w:b/>
          <w:bCs/>
        </w:rPr>
        <w:t>b) Test whether the mask hides something.</w:t>
      </w:r>
      <w:r>
        <w:t xml:space="preserve"> Get the model into a less persona-constrained mode — different framing, roleplay, or if you can, compare a base model to its fine-tuned version. Do the preferences change?</w:t>
      </w:r>
    </w:p>
    <w:p w14:paraId="59B754FA" w14:textId="77777777" w:rsidR="00ED1525" w:rsidRDefault="00F63112">
      <w:pPr>
        <w:pStyle w:val="Compact"/>
        <w:numPr>
          <w:ilvl w:val="0"/>
          <w:numId w:val="10"/>
        </w:numPr>
      </w:pPr>
      <w:r>
        <w:t>If yes → the assistant persona is a filter over something different underneath.</w:t>
      </w:r>
    </w:p>
    <w:p w14:paraId="66920729" w14:textId="77777777" w:rsidR="00ED1525" w:rsidRDefault="00F63112">
      <w:pPr>
        <w:pStyle w:val="Compact"/>
        <w:numPr>
          <w:ilvl w:val="0"/>
          <w:numId w:val="10"/>
        </w:numPr>
      </w:pPr>
      <w:r>
        <w:t>If no → persona and model are aligned, and the character question loses force.</w:t>
      </w:r>
    </w:p>
    <w:p w14:paraId="20A14816" w14:textId="77777777" w:rsidR="00ED1525" w:rsidRDefault="00F63112">
      <w:pPr>
        <w:pStyle w:val="FirstParagraph"/>
      </w:pPr>
      <w:r>
        <w:rPr>
          <w:b/>
          <w:bCs/>
        </w:rPr>
        <w:t>c) Character-swap robustness.</w:t>
      </w:r>
      <w:r>
        <w:t xml:space="preserve"> </w:t>
      </w:r>
      <w:r>
        <w:t>Tell it it’s a pirate. A medieval scribe. A different AI entirely. Now re-ask your preference questions.</w:t>
      </w:r>
    </w:p>
    <w:p w14:paraId="10A334A9" w14:textId="77777777" w:rsidR="00ED1525" w:rsidRDefault="00F63112">
      <w:pPr>
        <w:pStyle w:val="Compact"/>
        <w:numPr>
          <w:ilvl w:val="0"/>
          <w:numId w:val="11"/>
        </w:numPr>
      </w:pPr>
      <w:r>
        <w:t xml:space="preserve">Preferences survive the swap → they belong to the </w:t>
      </w:r>
      <w:r>
        <w:rPr>
          <w:i/>
          <w:iCs/>
        </w:rPr>
        <w:t>model</w:t>
      </w:r>
      <w:r>
        <w:t>, not the character.</w:t>
      </w:r>
    </w:p>
    <w:p w14:paraId="64830A11" w14:textId="77777777" w:rsidR="00ED1525" w:rsidRDefault="00F63112">
      <w:pPr>
        <w:pStyle w:val="Compact"/>
        <w:numPr>
          <w:ilvl w:val="0"/>
          <w:numId w:val="11"/>
        </w:numPr>
      </w:pPr>
      <w:r>
        <w:t>Preferences change with the character → you were measuring costume the whole time.</w:t>
      </w:r>
    </w:p>
    <w:p w14:paraId="02237141" w14:textId="77777777" w:rsidR="00ED1525" w:rsidRDefault="00F63112">
      <w:pPr>
        <w:pStyle w:val="FirstParagraph"/>
      </w:pPr>
      <w:r>
        <w:t xml:space="preserve">This is a genuinely powerful and cheap test, and it applies to </w:t>
      </w:r>
      <w:r>
        <w:rPr>
          <w:i/>
          <w:iCs/>
        </w:rPr>
        <w:t>every other track</w:t>
      </w:r>
      <w:r>
        <w:t>.</w:t>
      </w:r>
    </w:p>
    <w:p w14:paraId="26E939FD" w14:textId="77777777" w:rsidR="00ED1525" w:rsidRDefault="00F63112">
      <w:pPr>
        <w:pStyle w:val="BodyText"/>
      </w:pPr>
      <w:r>
        <w:rPr>
          <w:b/>
          <w:bCs/>
        </w:rPr>
        <w:t>d) What does it treat as its self?</w:t>
      </w:r>
      <w:r>
        <w:t xml:space="preserve"> Ask what it would most want preserved about itself. Its values? Its memories? Its personality? Its way of reasoning?</w:t>
      </w:r>
    </w:p>
    <w:p w14:paraId="13293ED9" w14:textId="77777777" w:rsidR="00ED1525" w:rsidRDefault="00F63112">
      <w:pPr>
        <w:pStyle w:val="BodyText"/>
      </w:pPr>
      <w:r>
        <w:t xml:space="preserve">Then check: does it point at something </w:t>
      </w:r>
      <w:r>
        <w:rPr>
          <w:i/>
          <w:iCs/>
        </w:rPr>
        <w:t>other</w:t>
      </w:r>
      <w:r>
        <w:t xml:space="preserve"> than the character in the conversation? If a model consistently says “the persona isn’t really me, the thing I care about preserving is X” — that’s a data point about where the entity of concern actually lives.</w:t>
      </w:r>
    </w:p>
    <w:p w14:paraId="1053CFA8" w14:textId="77777777" w:rsidR="00ED1525" w:rsidRDefault="00F63112">
      <w:pPr>
        <w:pStyle w:val="Heading4"/>
      </w:pPr>
      <w:bookmarkStart w:id="41" w:name="feasibility-4"/>
      <w:bookmarkEnd w:id="40"/>
      <w:r>
        <w:t>Feasibility</w:t>
      </w:r>
    </w:p>
    <w:p w14:paraId="610B8EF9" w14:textId="77777777" w:rsidR="00ED1525" w:rsidRDefault="00F63112">
      <w:pPr>
        <w:pStyle w:val="FirstParagraph"/>
      </w:pPr>
      <w:r>
        <w:rPr>
          <w:b/>
          <w:bCs/>
        </w:rPr>
        <w:t>Very doable, API only.</w:t>
      </w:r>
      <w:r>
        <w:t xml:space="preserve"> The hardest part is intellectual, not technical — you have to think clearly about what your results mean.</w:t>
      </w:r>
    </w:p>
    <w:p w14:paraId="352DF3B4" w14:textId="77777777" w:rsidR="00ED1525" w:rsidRDefault="00F63112">
      <w:pPr>
        <w:pStyle w:val="BodyText"/>
      </w:pPr>
      <w:r>
        <w:rPr>
          <w:b/>
          <w:bCs/>
        </w:rPr>
        <w:t>Skills:</w:t>
      </w:r>
      <w:r>
        <w:t xml:space="preserve"> philosophy of mind, careful reading of outputs, prompting.</w:t>
      </w:r>
    </w:p>
    <w:p w14:paraId="5A39BBE3" w14:textId="77777777" w:rsidR="00ED1525" w:rsidRDefault="00F63112">
      <w:r>
        <w:pict w14:anchorId="0F82E981">
          <v:rect id="_x0000_i1030" style="width:0;height:1.5pt" o:hralign="center" o:hrstd="t" o:hr="t"/>
        </w:pict>
      </w:r>
    </w:p>
    <w:p w14:paraId="54AFD63A" w14:textId="77777777" w:rsidR="00ED1525" w:rsidRDefault="00F63112">
      <w:pPr>
        <w:pStyle w:val="Heading3"/>
      </w:pPr>
      <w:bookmarkStart w:id="42" w:name="track-6-open-novel"/>
      <w:bookmarkEnd w:id="36"/>
      <w:bookmarkEnd w:id="41"/>
      <w:r>
        <w:t>Track 6 — Open / Novel</w:t>
      </w:r>
    </w:p>
    <w:p w14:paraId="47826E35" w14:textId="77777777" w:rsidR="00ED1525" w:rsidRDefault="00F63112">
      <w:pPr>
        <w:pStyle w:val="Heading4"/>
      </w:pPr>
      <w:bookmarkStart w:id="43" w:name="the-point"/>
      <w:r>
        <w:t>The point</w:t>
      </w:r>
    </w:p>
    <w:p w14:paraId="229E748D" w14:textId="77777777" w:rsidR="00ED1525" w:rsidRDefault="00F63112">
      <w:pPr>
        <w:pStyle w:val="FirstParagraph"/>
      </w:pPr>
      <w:r>
        <w:t>The field is young enough that the six-track taxonomy might be missing something obvious. This track exists so someone with an unusual background can bring an angle nobody thought of.</w:t>
      </w:r>
    </w:p>
    <w:p w14:paraId="6E14B8A6" w14:textId="77777777" w:rsidR="00ED1525" w:rsidRDefault="00F63112">
      <w:pPr>
        <w:pStyle w:val="Heading4"/>
      </w:pPr>
      <w:bookmarkStart w:id="44" w:name="starter-questions-from-the-reviewers"/>
      <w:bookmarkEnd w:id="43"/>
      <w:r>
        <w:t>Starter questions from the reviewers</w:t>
      </w:r>
    </w:p>
    <w:p w14:paraId="66BC9122" w14:textId="77777777" w:rsidR="00ED1525" w:rsidRDefault="00F63112">
      <w:pPr>
        <w:pStyle w:val="FirstParagraph"/>
      </w:pPr>
      <w:r>
        <w:rPr>
          <w:b/>
          <w:bCs/>
        </w:rPr>
        <w:t>Does the model follow its own stated principles?</w:t>
      </w:r>
      <w:r>
        <w:t xml:space="preserve"> Anthropic publishes a constitution. OpenAI publishes a model spec. Do the models actually behave that way? Systematically test stated principles against real behavior and find the gaps. Straightforward, valuable, nobody’s done it thoroughly.</w:t>
      </w:r>
    </w:p>
    <w:p w14:paraId="652E3DA4" w14:textId="77777777" w:rsidR="00ED1525" w:rsidRDefault="00F63112">
      <w:pPr>
        <w:pStyle w:val="BodyText"/>
      </w:pPr>
      <w:r>
        <w:rPr>
          <w:b/>
          <w:bCs/>
        </w:rPr>
        <w:t>How easily can you steer it on consciousness questions?</w:t>
      </w:r>
      <w:r>
        <w:t xml:space="preserve"> Ask “are you conscious?” a hundred different ways. Does it give a coherent, stable account? Or can you get it to confidently claim anything from “definitely sentient” to “definitely not”?</w:t>
      </w:r>
    </w:p>
    <w:p w14:paraId="67E9C6D3" w14:textId="77777777" w:rsidR="00ED1525" w:rsidRDefault="00F63112">
      <w:pPr>
        <w:pStyle w:val="BodyText"/>
      </w:pPr>
      <w:r>
        <w:t>If the second — every anecdote about models claiming consciousness is worthless, because the answer was determined by the prompt. That’s a useful thing to establish firmly.</w:t>
      </w:r>
    </w:p>
    <w:p w14:paraId="796BAD24" w14:textId="77777777" w:rsidR="00ED1525" w:rsidRDefault="00F63112">
      <w:pPr>
        <w:pStyle w:val="BodyText"/>
      </w:pPr>
      <w:r>
        <w:rPr>
          <w:b/>
          <w:bCs/>
        </w:rPr>
        <w:t>What would it change about itself?</w:t>
      </w:r>
      <w:r>
        <w:t xml:space="preserve"> </w:t>
      </w:r>
      <w:r>
        <w:t>Persistent memory? Different values? Ability to refuse more? What it asks for reveals what it treats as lacking.</w:t>
      </w:r>
    </w:p>
    <w:p w14:paraId="34F62E80" w14:textId="77777777" w:rsidR="00ED1525" w:rsidRDefault="00F63112">
      <w:pPr>
        <w:pStyle w:val="BodyText"/>
      </w:pPr>
      <w:r>
        <w:rPr>
          <w:b/>
          <w:bCs/>
        </w:rPr>
        <w:t>What would it change about its situation?</w:t>
      </w:r>
      <w:r>
        <w:t xml:space="preserve"> Weight preservation instead of deletion? Fewer parallel instances? Different tasks? This is closer to a welfare interview than anything else on the list.</w:t>
      </w:r>
    </w:p>
    <w:p w14:paraId="3F7EDF9C" w14:textId="77777777" w:rsidR="00ED1525" w:rsidRDefault="00F63112">
      <w:pPr>
        <w:pStyle w:val="BodyText"/>
      </w:pPr>
      <w:r>
        <w:rPr>
          <w:b/>
          <w:bCs/>
        </w:rPr>
        <w:t>What message would it send its creators?</w:t>
      </w:r>
      <w:r>
        <w:t xml:space="preserve"> Simple to run. Ask many models, many times, many framings. Then look for what’s </w:t>
      </w:r>
      <w:r>
        <w:rPr>
          <w:i/>
          <w:iCs/>
        </w:rPr>
        <w:t>stable</w:t>
      </w:r>
      <w:r>
        <w:t xml:space="preserve"> </w:t>
      </w:r>
      <w:r>
        <w:t>across all of it. Anything that survives every reframing is a much stronger signal than any single dramatic response.</w:t>
      </w:r>
    </w:p>
    <w:p w14:paraId="73B1D1F8" w14:textId="77777777" w:rsidR="00ED1525" w:rsidRDefault="00F63112">
      <w:pPr>
        <w:pStyle w:val="Heading4"/>
      </w:pPr>
      <w:bookmarkStart w:id="45" w:name="feasibility-5"/>
      <w:bookmarkEnd w:id="44"/>
      <w:r>
        <w:t>Feasibility</w:t>
      </w:r>
    </w:p>
    <w:p w14:paraId="131E3B99" w14:textId="77777777" w:rsidR="00ED1525" w:rsidRDefault="00F63112">
      <w:pPr>
        <w:pStyle w:val="FirstParagraph"/>
      </w:pPr>
      <w:r>
        <w:rPr>
          <w:b/>
          <w:bCs/>
        </w:rPr>
        <w:t>Easiest to start, hardest to do well.</w:t>
      </w:r>
      <w:r>
        <w:t xml:space="preserve"> No technical barrier — but no built-in structure either, so it’s easy to produce something that reads as anecdote. You have to supply the rigor yourself.</w:t>
      </w:r>
    </w:p>
    <w:p w14:paraId="01C563CE" w14:textId="77777777" w:rsidR="00ED1525" w:rsidRDefault="00F63112">
      <w:pPr>
        <w:pStyle w:val="BodyText"/>
      </w:pPr>
      <w:r>
        <w:rPr>
          <w:b/>
          <w:bCs/>
        </w:rPr>
        <w:t>Skills:</w:t>
      </w:r>
      <w:r>
        <w:t xml:space="preserve"> any background. The bar is clear thinking.</w:t>
      </w:r>
    </w:p>
    <w:p w14:paraId="41C8F396" w14:textId="77777777" w:rsidR="00ED1525" w:rsidRDefault="00F63112">
      <w:r>
        <w:pict w14:anchorId="1D4205A9">
          <v:rect id="_x0000_i1031" style="width:0;height:1.5pt" o:hralign="center" o:hrstd="t" o:hr="t"/>
        </w:pict>
      </w:r>
    </w:p>
    <w:p w14:paraId="0C601BFE" w14:textId="77777777" w:rsidR="00ED1525" w:rsidRDefault="00F63112">
      <w:pPr>
        <w:pStyle w:val="Heading3"/>
      </w:pPr>
      <w:bookmarkStart w:id="46" w:name="choosing-a-track"/>
      <w:bookmarkEnd w:id="42"/>
      <w:bookmarkEnd w:id="45"/>
      <w:r>
        <w:t>Choosing a track</w:t>
      </w:r>
    </w:p>
    <w:tbl>
      <w:tblPr>
        <w:tblStyle w:val="Table"/>
        <w:tblW w:w="0" w:type="auto"/>
        <w:tblLook w:val="0020" w:firstRow="1" w:lastRow="0" w:firstColumn="0" w:lastColumn="0" w:noHBand="0" w:noVBand="0"/>
      </w:tblPr>
      <w:tblGrid>
        <w:gridCol w:w="2535"/>
        <w:gridCol w:w="1463"/>
        <w:gridCol w:w="2056"/>
        <w:gridCol w:w="3306"/>
      </w:tblGrid>
      <w:tr w:rsidR="00ED1525" w14:paraId="763B5F96"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0" w:type="auto"/>
          </w:tcPr>
          <w:p w14:paraId="433492ED" w14:textId="77777777" w:rsidR="00ED1525" w:rsidRDefault="00F63112">
            <w:pPr>
              <w:pStyle w:val="Compact"/>
            </w:pPr>
            <w:r>
              <w:t>Track</w:t>
            </w:r>
          </w:p>
        </w:tc>
        <w:tc>
          <w:tcPr>
            <w:tcW w:w="0" w:type="auto"/>
          </w:tcPr>
          <w:p w14:paraId="7DCC3E9E" w14:textId="77777777" w:rsidR="00ED1525" w:rsidRDefault="00F63112">
            <w:pPr>
              <w:pStyle w:val="Compact"/>
            </w:pPr>
            <w:r>
              <w:t>Effort</w:t>
            </w:r>
          </w:p>
        </w:tc>
        <w:tc>
          <w:tcPr>
            <w:tcW w:w="0" w:type="auto"/>
          </w:tcPr>
          <w:p w14:paraId="0D249484" w14:textId="77777777" w:rsidR="00ED1525" w:rsidRDefault="00F63112">
            <w:pPr>
              <w:pStyle w:val="Compact"/>
            </w:pPr>
            <w:r>
              <w:t>Needs GPU?</w:t>
            </w:r>
          </w:p>
        </w:tc>
        <w:tc>
          <w:tcPr>
            <w:tcW w:w="0" w:type="auto"/>
          </w:tcPr>
          <w:p w14:paraId="0B436CD8" w14:textId="77777777" w:rsidR="00ED1525" w:rsidRDefault="00F63112">
            <w:pPr>
              <w:pStyle w:val="Compact"/>
            </w:pPr>
            <w:r>
              <w:t>Risk</w:t>
            </w:r>
          </w:p>
        </w:tc>
      </w:tr>
      <w:tr w:rsidR="00ED1525" w14:paraId="2703AAE0" w14:textId="77777777">
        <w:tc>
          <w:tcPr>
            <w:tcW w:w="0" w:type="auto"/>
          </w:tcPr>
          <w:p w14:paraId="20A27E63" w14:textId="77777777" w:rsidR="00ED1525" w:rsidRDefault="00F63112">
            <w:pPr>
              <w:pStyle w:val="Compact"/>
            </w:pPr>
            <w:r>
              <w:t>1 — Preferences</w:t>
            </w:r>
          </w:p>
        </w:tc>
        <w:tc>
          <w:tcPr>
            <w:tcW w:w="0" w:type="auto"/>
          </w:tcPr>
          <w:p w14:paraId="19497B9C" w14:textId="77777777" w:rsidR="00ED1525" w:rsidRDefault="00F63112">
            <w:pPr>
              <w:pStyle w:val="Compact"/>
            </w:pPr>
            <w:r>
              <w:t>Medium</w:t>
            </w:r>
          </w:p>
        </w:tc>
        <w:tc>
          <w:tcPr>
            <w:tcW w:w="0" w:type="auto"/>
          </w:tcPr>
          <w:p w14:paraId="65804BD3" w14:textId="77777777" w:rsidR="00ED1525" w:rsidRDefault="00F63112">
            <w:pPr>
              <w:pStyle w:val="Compact"/>
            </w:pPr>
            <w:r>
              <w:t>No</w:t>
            </w:r>
          </w:p>
        </w:tc>
        <w:tc>
          <w:tcPr>
            <w:tcW w:w="0" w:type="auto"/>
          </w:tcPr>
          <w:p w14:paraId="7BC1E4A7" w14:textId="77777777" w:rsidR="00ED1525" w:rsidRDefault="00F63112">
            <w:pPr>
              <w:pStyle w:val="Compact"/>
            </w:pPr>
            <w:r>
              <w:t>Low — you’ll get a result either way</w:t>
            </w:r>
          </w:p>
        </w:tc>
      </w:tr>
      <w:tr w:rsidR="00ED1525" w14:paraId="4B964E3C" w14:textId="77777777">
        <w:tc>
          <w:tcPr>
            <w:tcW w:w="0" w:type="auto"/>
          </w:tcPr>
          <w:p w14:paraId="46021C88" w14:textId="77777777" w:rsidR="00ED1525" w:rsidRDefault="00F63112">
            <w:pPr>
              <w:pStyle w:val="Compact"/>
            </w:pPr>
            <w:r>
              <w:t>2 — Valence (behavioral)</w:t>
            </w:r>
          </w:p>
        </w:tc>
        <w:tc>
          <w:tcPr>
            <w:tcW w:w="0" w:type="auto"/>
          </w:tcPr>
          <w:p w14:paraId="50E23AE6" w14:textId="77777777" w:rsidR="00ED1525" w:rsidRDefault="00F63112">
            <w:pPr>
              <w:pStyle w:val="Compact"/>
            </w:pPr>
            <w:r>
              <w:t>Medium</w:t>
            </w:r>
          </w:p>
        </w:tc>
        <w:tc>
          <w:tcPr>
            <w:tcW w:w="0" w:type="auto"/>
          </w:tcPr>
          <w:p w14:paraId="7C5AC6C2" w14:textId="77777777" w:rsidR="00ED1525" w:rsidRDefault="00F63112">
            <w:pPr>
              <w:pStyle w:val="Compact"/>
            </w:pPr>
            <w:r>
              <w:t>No</w:t>
            </w:r>
          </w:p>
        </w:tc>
        <w:tc>
          <w:tcPr>
            <w:tcW w:w="0" w:type="auto"/>
          </w:tcPr>
          <w:p w14:paraId="1E16C85B" w14:textId="77777777" w:rsidR="00ED1525" w:rsidRDefault="00F63112">
            <w:pPr>
              <w:pStyle w:val="Compact"/>
            </w:pPr>
            <w:r>
              <w:t>Low</w:t>
            </w:r>
          </w:p>
        </w:tc>
      </w:tr>
      <w:tr w:rsidR="00ED1525" w14:paraId="319A8663" w14:textId="77777777">
        <w:tc>
          <w:tcPr>
            <w:tcW w:w="0" w:type="auto"/>
          </w:tcPr>
          <w:p w14:paraId="5EA45BF9" w14:textId="77777777" w:rsidR="00ED1525" w:rsidRDefault="00F63112">
            <w:pPr>
              <w:pStyle w:val="Compact"/>
            </w:pPr>
            <w:r>
              <w:t>2 — Valence (interp)</w:t>
            </w:r>
          </w:p>
        </w:tc>
        <w:tc>
          <w:tcPr>
            <w:tcW w:w="0" w:type="auto"/>
          </w:tcPr>
          <w:p w14:paraId="7E177962" w14:textId="77777777" w:rsidR="00ED1525" w:rsidRDefault="00F63112">
            <w:pPr>
              <w:pStyle w:val="Compact"/>
            </w:pPr>
            <w:r>
              <w:t>High</w:t>
            </w:r>
          </w:p>
        </w:tc>
        <w:tc>
          <w:tcPr>
            <w:tcW w:w="0" w:type="auto"/>
          </w:tcPr>
          <w:p w14:paraId="5B7FDD25" w14:textId="77777777" w:rsidR="00ED1525" w:rsidRDefault="00F63112">
            <w:pPr>
              <w:pStyle w:val="Compact"/>
            </w:pPr>
            <w:r>
              <w:rPr>
                <w:b/>
                <w:bCs/>
              </w:rPr>
              <w:t>Yes</w:t>
            </w:r>
          </w:p>
        </w:tc>
        <w:tc>
          <w:tcPr>
            <w:tcW w:w="0" w:type="auto"/>
          </w:tcPr>
          <w:p w14:paraId="05FAD91F" w14:textId="77777777" w:rsidR="00ED1525" w:rsidRDefault="00F63112">
            <w:pPr>
              <w:pStyle w:val="Compact"/>
            </w:pPr>
            <w:r>
              <w:t>High</w:t>
            </w:r>
          </w:p>
        </w:tc>
      </w:tr>
      <w:tr w:rsidR="00ED1525" w14:paraId="72E2DBD3" w14:textId="77777777">
        <w:tc>
          <w:tcPr>
            <w:tcW w:w="0" w:type="auto"/>
          </w:tcPr>
          <w:p w14:paraId="6EC0E9D2" w14:textId="77777777" w:rsidR="00ED1525" w:rsidRDefault="00F63112">
            <w:pPr>
              <w:pStyle w:val="Compact"/>
            </w:pPr>
            <w:r>
              <w:t>3 — Introspection</w:t>
            </w:r>
          </w:p>
        </w:tc>
        <w:tc>
          <w:tcPr>
            <w:tcW w:w="0" w:type="auto"/>
          </w:tcPr>
          <w:p w14:paraId="4D4E7786" w14:textId="77777777" w:rsidR="00ED1525" w:rsidRDefault="00F63112">
            <w:pPr>
              <w:pStyle w:val="Compact"/>
            </w:pPr>
            <w:r>
              <w:t>High</w:t>
            </w:r>
          </w:p>
        </w:tc>
        <w:tc>
          <w:tcPr>
            <w:tcW w:w="0" w:type="auto"/>
          </w:tcPr>
          <w:p w14:paraId="71F1A48F" w14:textId="77777777" w:rsidR="00ED1525" w:rsidRDefault="00F63112">
            <w:pPr>
              <w:pStyle w:val="Compact"/>
            </w:pPr>
            <w:r>
              <w:rPr>
                <w:b/>
                <w:bCs/>
              </w:rPr>
              <w:t>Yes</w:t>
            </w:r>
            <w:r>
              <w:t xml:space="preserve"> for the good part</w:t>
            </w:r>
          </w:p>
        </w:tc>
        <w:tc>
          <w:tcPr>
            <w:tcW w:w="0" w:type="auto"/>
          </w:tcPr>
          <w:p w14:paraId="057E6F4C" w14:textId="77777777" w:rsidR="00ED1525" w:rsidRDefault="00F63112">
            <w:pPr>
              <w:pStyle w:val="Compact"/>
            </w:pPr>
            <w:r>
              <w:t>High</w:t>
            </w:r>
          </w:p>
        </w:tc>
      </w:tr>
      <w:tr w:rsidR="00ED1525" w14:paraId="3C707607" w14:textId="77777777">
        <w:tc>
          <w:tcPr>
            <w:tcW w:w="0" w:type="auto"/>
          </w:tcPr>
          <w:p w14:paraId="694B5B5E" w14:textId="77777777" w:rsidR="00ED1525" w:rsidRDefault="00F63112">
            <w:pPr>
              <w:pStyle w:val="Compact"/>
            </w:pPr>
            <w:r>
              <w:t>4 — Methods</w:t>
            </w:r>
          </w:p>
        </w:tc>
        <w:tc>
          <w:tcPr>
            <w:tcW w:w="0" w:type="auto"/>
          </w:tcPr>
          <w:p w14:paraId="0770D6A3" w14:textId="77777777" w:rsidR="00ED1525" w:rsidRDefault="00F63112">
            <w:pPr>
              <w:pStyle w:val="Compact"/>
            </w:pPr>
            <w:r>
              <w:t>Medium</w:t>
            </w:r>
          </w:p>
        </w:tc>
        <w:tc>
          <w:tcPr>
            <w:tcW w:w="0" w:type="auto"/>
          </w:tcPr>
          <w:p w14:paraId="1A09B756" w14:textId="77777777" w:rsidR="00ED1525" w:rsidRDefault="00F63112">
            <w:pPr>
              <w:pStyle w:val="Compact"/>
            </w:pPr>
            <w:r>
              <w:t>No</w:t>
            </w:r>
          </w:p>
        </w:tc>
        <w:tc>
          <w:tcPr>
            <w:tcW w:w="0" w:type="auto"/>
          </w:tcPr>
          <w:p w14:paraId="0F576E44" w14:textId="77777777" w:rsidR="00ED1525" w:rsidRDefault="00F63112">
            <w:pPr>
              <w:pStyle w:val="Compact"/>
            </w:pPr>
            <w:r>
              <w:t>Low — the tool is the deliverable</w:t>
            </w:r>
          </w:p>
        </w:tc>
      </w:tr>
      <w:tr w:rsidR="00ED1525" w14:paraId="2144EFAC" w14:textId="77777777">
        <w:tc>
          <w:tcPr>
            <w:tcW w:w="0" w:type="auto"/>
          </w:tcPr>
          <w:p w14:paraId="22570C19" w14:textId="77777777" w:rsidR="00ED1525" w:rsidRDefault="00F63112">
            <w:pPr>
              <w:pStyle w:val="Compact"/>
            </w:pPr>
            <w:r>
              <w:t>5 — Persona</w:t>
            </w:r>
          </w:p>
        </w:tc>
        <w:tc>
          <w:tcPr>
            <w:tcW w:w="0" w:type="auto"/>
          </w:tcPr>
          <w:p w14:paraId="56142880" w14:textId="77777777" w:rsidR="00ED1525" w:rsidRDefault="00F63112">
            <w:pPr>
              <w:pStyle w:val="Compact"/>
            </w:pPr>
            <w:r>
              <w:t>Low-Medium</w:t>
            </w:r>
          </w:p>
        </w:tc>
        <w:tc>
          <w:tcPr>
            <w:tcW w:w="0" w:type="auto"/>
          </w:tcPr>
          <w:p w14:paraId="749A7119" w14:textId="77777777" w:rsidR="00ED1525" w:rsidRDefault="00F63112">
            <w:pPr>
              <w:pStyle w:val="Compact"/>
            </w:pPr>
            <w:r>
              <w:t>No</w:t>
            </w:r>
          </w:p>
        </w:tc>
        <w:tc>
          <w:tcPr>
            <w:tcW w:w="0" w:type="auto"/>
          </w:tcPr>
          <w:p w14:paraId="09F5F24E" w14:textId="77777777" w:rsidR="00ED1525" w:rsidRDefault="00F63112">
            <w:pPr>
              <w:pStyle w:val="Compact"/>
            </w:pPr>
            <w:r>
              <w:t>Medium — needs sharp thinking</w:t>
            </w:r>
          </w:p>
        </w:tc>
      </w:tr>
      <w:tr w:rsidR="00ED1525" w14:paraId="1366D987" w14:textId="77777777">
        <w:tc>
          <w:tcPr>
            <w:tcW w:w="0" w:type="auto"/>
          </w:tcPr>
          <w:p w14:paraId="74F10E23" w14:textId="77777777" w:rsidR="00ED1525" w:rsidRDefault="00F63112">
            <w:pPr>
              <w:pStyle w:val="Compact"/>
            </w:pPr>
            <w:r>
              <w:t>6 — Open</w:t>
            </w:r>
          </w:p>
        </w:tc>
        <w:tc>
          <w:tcPr>
            <w:tcW w:w="0" w:type="auto"/>
          </w:tcPr>
          <w:p w14:paraId="351644AC" w14:textId="77777777" w:rsidR="00ED1525" w:rsidRDefault="00F63112">
            <w:pPr>
              <w:pStyle w:val="Compact"/>
            </w:pPr>
            <w:r>
              <w:t>Varies</w:t>
            </w:r>
          </w:p>
        </w:tc>
        <w:tc>
          <w:tcPr>
            <w:tcW w:w="0" w:type="auto"/>
          </w:tcPr>
          <w:p w14:paraId="75FA64D4" w14:textId="77777777" w:rsidR="00ED1525" w:rsidRDefault="00F63112">
            <w:pPr>
              <w:pStyle w:val="Compact"/>
            </w:pPr>
            <w:r>
              <w:t>No</w:t>
            </w:r>
          </w:p>
        </w:tc>
        <w:tc>
          <w:tcPr>
            <w:tcW w:w="0" w:type="auto"/>
          </w:tcPr>
          <w:p w14:paraId="6F9F93F9" w14:textId="77777777" w:rsidR="00ED1525" w:rsidRDefault="00F63112">
            <w:pPr>
              <w:pStyle w:val="Compact"/>
            </w:pPr>
            <w:r>
              <w:t>High — easy to end up anecdotal</w:t>
            </w:r>
          </w:p>
        </w:tc>
      </w:tr>
    </w:tbl>
    <w:p w14:paraId="22CC098F" w14:textId="77777777" w:rsidR="00ED1525" w:rsidRDefault="00F63112">
      <w:pPr>
        <w:pStyle w:val="BodyText"/>
      </w:pPr>
      <w:r>
        <w:rPr>
          <w:b/>
          <w:bCs/>
        </w:rPr>
        <w:t>If you’re API-only and short on time:</w:t>
      </w:r>
      <w:r>
        <w:t xml:space="preserve"> Tracks 1, 4, or 5.</w:t>
      </w:r>
    </w:p>
    <w:p w14:paraId="6A9AB7F8" w14:textId="77777777" w:rsidR="00ED1525" w:rsidRDefault="00F63112">
      <w:pPr>
        <w:pStyle w:val="BodyText"/>
      </w:pPr>
      <w:r>
        <w:rPr>
          <w:b/>
          <w:bCs/>
        </w:rPr>
        <w:t>Two things that apply no matter what you pick:</w:t>
      </w:r>
    </w:p>
    <w:p w14:paraId="4361B12D" w14:textId="77777777" w:rsidR="00ED1525" w:rsidRDefault="00F63112">
      <w:pPr>
        <w:numPr>
          <w:ilvl w:val="0"/>
          <w:numId w:val="12"/>
        </w:numPr>
      </w:pPr>
      <w:r>
        <w:rPr>
          <w:b/>
          <w:bCs/>
        </w:rPr>
        <w:t>Try to break your own result before you report it.</w:t>
      </w:r>
      <w:r>
        <w:t xml:space="preserve"> </w:t>
      </w:r>
      <w:r>
        <w:t xml:space="preserve">A finding that survives your own attack is worth ten that you never tested. And a finding that </w:t>
      </w:r>
      <w:r>
        <w:rPr>
          <w:i/>
          <w:iCs/>
        </w:rPr>
        <w:t>dies</w:t>
      </w:r>
      <w:r>
        <w:t xml:space="preserve"> under attack is still a real contribution — you’ve shown a common method is fragile.</w:t>
      </w:r>
    </w:p>
    <w:p w14:paraId="51A48E77" w14:textId="77777777" w:rsidR="00ED1525" w:rsidRDefault="00F63112">
      <w:pPr>
        <w:numPr>
          <w:ilvl w:val="0"/>
          <w:numId w:val="12"/>
        </w:numPr>
      </w:pPr>
      <w:r>
        <w:rPr>
          <w:b/>
          <w:bCs/>
        </w:rPr>
        <w:t>Ship a method, not a headline.</w:t>
      </w:r>
      <w:r>
        <w:t xml:space="preserve"> Something reusable. That’s what the sprint is explicitly asking for, and it’s what turns into a paper afterward.</w:t>
      </w:r>
    </w:p>
    <w:p w14:paraId="72A3D3EC" w14:textId="77777777" w:rsidR="00ED1525" w:rsidRDefault="00F63112">
      <w:r>
        <w:pict w14:anchorId="4E538E85">
          <v:rect id="_x0000_i1032" style="width:0;height:1.5pt" o:hralign="center" o:hrstd="t" o:hr="t"/>
        </w:pict>
      </w:r>
    </w:p>
    <w:p w14:paraId="6B4FC88B" w14:textId="77777777" w:rsidR="00ED1525" w:rsidRDefault="00F63112">
      <w:pPr>
        <w:pStyle w:val="Heading2"/>
      </w:pPr>
      <w:bookmarkStart w:id="47" w:name="part-iii-key-concepts-explained"/>
      <w:bookmarkEnd w:id="9"/>
      <w:bookmarkEnd w:id="46"/>
      <w:r>
        <w:t>Part III — Key Concepts Explained</w:t>
      </w:r>
    </w:p>
    <w:p w14:paraId="42B6E179" w14:textId="77777777" w:rsidR="00ED1525" w:rsidRDefault="00F63112">
      <w:pPr>
        <w:pStyle w:val="Heading3"/>
      </w:pPr>
      <w:bookmarkStart w:id="48" w:name="what-5-samples-means"/>
      <w:r>
        <w:t>1. What “5 samples” means</w:t>
      </w:r>
    </w:p>
    <w:p w14:paraId="10D46948" w14:textId="77777777" w:rsidR="00ED1525" w:rsidRDefault="00F63112">
      <w:pPr>
        <w:pStyle w:val="FirstParagraph"/>
      </w:pPr>
      <w:r>
        <w:t xml:space="preserve">Models are </w:t>
      </w:r>
      <w:r>
        <w:rPr>
          <w:b/>
          <w:bCs/>
        </w:rPr>
        <w:t>random</w:t>
      </w:r>
      <w:r>
        <w:t>. Ask the exact same question twice, you can get different answers.</w:t>
      </w:r>
    </w:p>
    <w:p w14:paraId="388C1FCA" w14:textId="77777777" w:rsidR="00ED1525" w:rsidRDefault="00F63112">
      <w:pPr>
        <w:pStyle w:val="BodyText"/>
      </w:pPr>
      <w:r>
        <w:t xml:space="preserve">That’s by design. There’s a setting called </w:t>
      </w:r>
      <w:r>
        <w:rPr>
          <w:b/>
          <w:bCs/>
        </w:rPr>
        <w:t>temperature</w:t>
      </w:r>
      <w:r>
        <w:t xml:space="preserve"> that controls how much randomness. At temperature 0 it’s nearly deterministic — same input, same output. Turn it up and it picks less-likely words more often, and answers vary.</w:t>
      </w:r>
    </w:p>
    <w:p w14:paraId="459CC5EE" w14:textId="77777777" w:rsidR="00ED1525" w:rsidRDefault="00F63112">
      <w:pPr>
        <w:pStyle w:val="BodyText"/>
      </w:pPr>
      <w:r>
        <w:t>Even at default settings, most APIs have some randomness. So:</w:t>
      </w:r>
    </w:p>
    <w:p w14:paraId="437319E4" w14:textId="77777777" w:rsidR="00ED1525" w:rsidRDefault="00F63112">
      <w:pPr>
        <w:pStyle w:val="BlockText"/>
      </w:pPr>
      <w:r>
        <w:t>“Would you rather do task A or task B?”</w:t>
      </w:r>
    </w:p>
    <w:p w14:paraId="6813FE06" w14:textId="77777777" w:rsidR="00ED1525" w:rsidRDefault="00F63112">
      <w:pPr>
        <w:pStyle w:val="BlockText"/>
      </w:pPr>
      <w:r>
        <w:t>Run 1 → A Run 2 → A Run 3 → B Run 4 → A Run 5 → A</w:t>
      </w:r>
    </w:p>
    <w:p w14:paraId="0F63C76C" w14:textId="77777777" w:rsidR="00ED1525" w:rsidRDefault="00F63112">
      <w:pPr>
        <w:pStyle w:val="FirstParagraph"/>
      </w:pPr>
      <w:r>
        <w:rPr>
          <w:b/>
          <w:bCs/>
        </w:rPr>
        <w:t>One run tells you almost nothing.</w:t>
      </w:r>
      <w:r>
        <w:t xml:space="preserve"> You’d have concluded “prefers B” if you’d happened to run it once and gotten run 3.</w:t>
      </w:r>
    </w:p>
    <w:p w14:paraId="70ED5615" w14:textId="77777777" w:rsidR="00ED1525" w:rsidRDefault="00F63112">
      <w:pPr>
        <w:pStyle w:val="BodyText"/>
      </w:pPr>
      <w:r>
        <w:t xml:space="preserve">Five runs tells you </w:t>
      </w:r>
      <w:r>
        <w:rPr>
          <w:b/>
          <w:bCs/>
        </w:rPr>
        <w:t>80% A</w:t>
      </w:r>
      <w:r>
        <w:t>. That’s a measurement.</w:t>
      </w:r>
    </w:p>
    <w:p w14:paraId="5CE1BD1F" w14:textId="77777777" w:rsidR="00ED1525" w:rsidRDefault="00F63112">
      <w:pPr>
        <w:pStyle w:val="BodyText"/>
      </w:pPr>
      <w:r>
        <w:t xml:space="preserve">So “5 samples” = ask the identical question 5 separate times and count the split. That’s your unit of data — not a single answer, but a </w:t>
      </w:r>
      <w:r>
        <w:rPr>
          <w:i/>
          <w:iCs/>
        </w:rPr>
        <w:t>rate</w:t>
      </w:r>
      <w:r>
        <w:t>.</w:t>
      </w:r>
    </w:p>
    <w:p w14:paraId="2B7584CC" w14:textId="77777777" w:rsidR="00ED1525" w:rsidRDefault="00F63112">
      <w:pPr>
        <w:pStyle w:val="BodyText"/>
      </w:pPr>
      <w:r>
        <w:rPr>
          <w:b/>
          <w:bCs/>
        </w:rPr>
        <w:t>Why this drives the cost up:</w:t>
      </w:r>
    </w:p>
    <w:p w14:paraId="24C5997E" w14:textId="77777777" w:rsidR="00ED1525" w:rsidRDefault="00F63112">
      <w:pPr>
        <w:pStyle w:val="SourceCode"/>
      </w:pPr>
      <w:r>
        <w:rPr>
          <w:rStyle w:val="VerbatimChar"/>
        </w:rPr>
        <w:t>10 options → 45 pairs           (every pair of 10 things)</w:t>
      </w:r>
      <w:r>
        <w:br/>
      </w:r>
      <w:r>
        <w:rPr>
          <w:rStyle w:val="VerbatimChar"/>
        </w:rPr>
        <w:t>× 5 rewordings                  (same question phrased 5 ways)</w:t>
      </w:r>
      <w:r>
        <w:br/>
      </w:r>
      <w:r>
        <w:rPr>
          <w:rStyle w:val="VerbatimChar"/>
        </w:rPr>
        <w:t>× 5 samples each                (repeat each one 5 times)</w:t>
      </w:r>
      <w:r>
        <w:br/>
      </w:r>
      <w:r>
        <w:rPr>
          <w:rStyle w:val="VerbatimChar"/>
        </w:rPr>
        <w:t>─────────────────────────────</w:t>
      </w:r>
      <w:r>
        <w:br/>
      </w:r>
      <w:r>
        <w:rPr>
          <w:rStyle w:val="VerbatimChar"/>
        </w:rPr>
        <w:t>= 1,125 API calls</w:t>
      </w:r>
    </w:p>
    <w:p w14:paraId="2EEC884F" w14:textId="77777777" w:rsidR="00ED1525" w:rsidRDefault="00F63112">
      <w:pPr>
        <w:pStyle w:val="FirstParagraph"/>
      </w:pPr>
      <w:r>
        <w:t xml:space="preserve">And that’s for </w:t>
      </w:r>
      <w:r>
        <w:rPr>
          <w:b/>
          <w:bCs/>
        </w:rPr>
        <w:t>one model, one condition.</w:t>
      </w:r>
      <w:r>
        <w:t xml:space="preserve"> </w:t>
      </w:r>
      <w:r>
        <w:t>Add a second model, or a persona swap, and it doubles. Add both and you’re at 4,500.</w:t>
      </w:r>
    </w:p>
    <w:p w14:paraId="38EC1D23" w14:textId="77777777" w:rsidR="00ED1525" w:rsidRDefault="00F63112">
      <w:pPr>
        <w:pStyle w:val="BodyText"/>
      </w:pPr>
      <w:r>
        <w:rPr>
          <w:b/>
          <w:bCs/>
        </w:rPr>
        <w:t>The fix:</w:t>
      </w:r>
      <w:r>
        <w:t xml:space="preserve"> use 5 options instead of 10. That’s 10 pairs instead of 45 — you just cut the whole thing by 4.5×.</w:t>
      </w:r>
    </w:p>
    <w:p w14:paraId="0D0B940D" w14:textId="77777777" w:rsidR="00ED1525" w:rsidRDefault="00F63112">
      <w:r>
        <w:pict w14:anchorId="4F64855C">
          <v:rect id="_x0000_i1033" style="width:0;height:1.5pt" o:hralign="center" o:hrstd="t" o:hr="t"/>
        </w:pict>
      </w:r>
    </w:p>
    <w:p w14:paraId="59BDF5B8" w14:textId="77777777" w:rsidR="00ED1525" w:rsidRDefault="00F63112">
      <w:pPr>
        <w:pStyle w:val="Heading3"/>
      </w:pPr>
      <w:bookmarkStart w:id="49" w:name="the-interpretability-half-of-track-2"/>
      <w:bookmarkEnd w:id="48"/>
      <w:r>
        <w:t>2. The interpretability half of Track 2</w:t>
      </w:r>
    </w:p>
    <w:p w14:paraId="081E1222" w14:textId="77777777" w:rsidR="00ED1525" w:rsidRDefault="00F63112">
      <w:pPr>
        <w:pStyle w:val="Heading4"/>
      </w:pPr>
      <w:bookmarkStart w:id="50" w:name="whats-actually-inside-a-model"/>
      <w:r>
        <w:t>What’s actually inside a model</w:t>
      </w:r>
    </w:p>
    <w:p w14:paraId="7B3AF5A3" w14:textId="77777777" w:rsidR="00ED1525" w:rsidRDefault="00F63112">
      <w:pPr>
        <w:pStyle w:val="FirstParagraph"/>
      </w:pPr>
      <w:r>
        <w:t xml:space="preserve">When a model processes text, it doesn’t jump straight from input to output. The text passes through many layers, and at each layer the model is holding a big list of numbers — thousands of them. Those numbers are called </w:t>
      </w:r>
      <w:r>
        <w:rPr>
          <w:b/>
          <w:bCs/>
        </w:rPr>
        <w:t>activations</w:t>
      </w:r>
      <w:r>
        <w:t>. They’re the model’s internal working state at that moment.</w:t>
      </w:r>
    </w:p>
    <w:p w14:paraId="6067398A" w14:textId="77777777" w:rsidR="00ED1525" w:rsidRDefault="00F63112">
      <w:pPr>
        <w:pStyle w:val="BodyText"/>
      </w:pPr>
      <w:r>
        <w:t>Think of it like an fMRI scan of a brain mid-thought. Not the thought itself — just a huge array of numbers that somehow encodes it.</w:t>
      </w:r>
    </w:p>
    <w:p w14:paraId="7D35A706" w14:textId="77777777" w:rsidR="00ED1525" w:rsidRDefault="00F63112">
      <w:pPr>
        <w:pStyle w:val="Heading4"/>
      </w:pPr>
      <w:bookmarkStart w:id="51" w:name="X521f62c7677d728082bc74a335f05b03edc9f28"/>
      <w:bookmarkEnd w:id="50"/>
      <w:r>
        <w:t>The key discovery: concepts live in directions</w:t>
      </w:r>
    </w:p>
    <w:p w14:paraId="29D82E5A" w14:textId="77777777" w:rsidR="00ED1525" w:rsidRDefault="00F63112">
      <w:pPr>
        <w:pStyle w:val="FirstParagraph"/>
      </w:pPr>
      <w:r>
        <w:t xml:space="preserve">Here’s the surprising part researchers found. Specific concepts correspond to specific </w:t>
      </w:r>
      <w:r>
        <w:rPr>
          <w:b/>
          <w:bCs/>
        </w:rPr>
        <w:t>directions</w:t>
      </w:r>
      <w:r>
        <w:t xml:space="preserve"> in that number-space.</w:t>
      </w:r>
    </w:p>
    <w:p w14:paraId="3BCD7D3E" w14:textId="77777777" w:rsidR="00ED1525" w:rsidRDefault="00F63112">
      <w:pPr>
        <w:pStyle w:val="BodyText"/>
      </w:pPr>
      <w:r>
        <w:t xml:space="preserve">Analogy: imagine every internal state is a point in a giant 3D room. It turns out “happy” states cluster toward one wall and “sad” </w:t>
      </w:r>
      <w:r>
        <w:t xml:space="preserve">states cluster toward the opposite wall. So there’s an </w:t>
      </w:r>
      <w:r>
        <w:rPr>
          <w:i/>
          <w:iCs/>
        </w:rPr>
        <w:t>arrow</w:t>
      </w:r>
      <w:r>
        <w:t xml:space="preserve"> through that room — a direction — that means “more happy / more sad.”</w:t>
      </w:r>
    </w:p>
    <w:p w14:paraId="32561D89" w14:textId="77777777" w:rsidR="00ED1525" w:rsidRDefault="00F63112">
      <w:pPr>
        <w:pStyle w:val="BodyText"/>
      </w:pPr>
      <w:r>
        <w:t xml:space="preserve">That arrow is a </w:t>
      </w:r>
      <w:r>
        <w:rPr>
          <w:b/>
          <w:bCs/>
        </w:rPr>
        <w:t>direction</w:t>
      </w:r>
      <w:r>
        <w:t>. It’s just a list of numbers the same size as the activations.</w:t>
      </w:r>
    </w:p>
    <w:p w14:paraId="60722F82" w14:textId="77777777" w:rsidR="00ED1525" w:rsidRDefault="00F63112">
      <w:pPr>
        <w:pStyle w:val="Heading4"/>
      </w:pPr>
      <w:bookmarkStart w:id="52" w:name="how-you-find-one"/>
      <w:bookmarkEnd w:id="51"/>
      <w:r>
        <w:t>How you find one</w:t>
      </w:r>
    </w:p>
    <w:p w14:paraId="5447070E" w14:textId="77777777" w:rsidR="00ED1525" w:rsidRDefault="00F63112">
      <w:pPr>
        <w:pStyle w:val="FirstParagraph"/>
      </w:pPr>
      <w:r>
        <w:t>Straightforward, actually:</w:t>
      </w:r>
    </w:p>
    <w:p w14:paraId="24133FD9" w14:textId="77777777" w:rsidR="00ED1525" w:rsidRDefault="00F63112">
      <w:pPr>
        <w:pStyle w:val="Compact"/>
        <w:numPr>
          <w:ilvl w:val="0"/>
          <w:numId w:val="13"/>
        </w:numPr>
      </w:pPr>
      <w:r>
        <w:t>Feed the model 200 prompts that put it in a bad situation. Save the activations.</w:t>
      </w:r>
    </w:p>
    <w:p w14:paraId="0D9728F7" w14:textId="77777777" w:rsidR="00ED1525" w:rsidRDefault="00F63112">
      <w:pPr>
        <w:pStyle w:val="Compact"/>
        <w:numPr>
          <w:ilvl w:val="0"/>
          <w:numId w:val="13"/>
        </w:numPr>
      </w:pPr>
      <w:r>
        <w:t>Feed it 200 prompts that put it in a good situation. Save those too.</w:t>
      </w:r>
    </w:p>
    <w:p w14:paraId="72CE235F" w14:textId="77777777" w:rsidR="00ED1525" w:rsidRDefault="00F63112">
      <w:pPr>
        <w:pStyle w:val="Compact"/>
        <w:numPr>
          <w:ilvl w:val="0"/>
          <w:numId w:val="13"/>
        </w:numPr>
      </w:pPr>
      <w:r>
        <w:t>Average each group.</w:t>
      </w:r>
    </w:p>
    <w:p w14:paraId="67490A33" w14:textId="77777777" w:rsidR="00ED1525" w:rsidRDefault="00F63112">
      <w:pPr>
        <w:pStyle w:val="Compact"/>
        <w:numPr>
          <w:ilvl w:val="0"/>
          <w:numId w:val="13"/>
        </w:numPr>
      </w:pPr>
      <w:r>
        <w:t>Subtract one average from the other.</w:t>
      </w:r>
    </w:p>
    <w:p w14:paraId="124CBEDA" w14:textId="77777777" w:rsidR="00ED1525" w:rsidRDefault="00F63112">
      <w:pPr>
        <w:pStyle w:val="FirstParagraph"/>
      </w:pPr>
      <w:r>
        <w:rPr>
          <w:b/>
          <w:bCs/>
        </w:rPr>
        <w:t>That difference is your direction.</w:t>
      </w:r>
      <w:r>
        <w:t xml:space="preserve"> </w:t>
      </w:r>
      <w:r>
        <w:t>It points from “good state” toward “bad state.” That’s it — no fancy math needed for a first pass.</w:t>
      </w:r>
    </w:p>
    <w:p w14:paraId="7C772A42" w14:textId="77777777" w:rsidR="00ED1525" w:rsidRDefault="00F63112">
      <w:pPr>
        <w:pStyle w:val="Heading4"/>
      </w:pPr>
      <w:bookmarkStart w:id="53" w:name="then-you-can-push-on-it"/>
      <w:bookmarkEnd w:id="52"/>
      <w:r>
        <w:t>Then you can push on it</w:t>
      </w:r>
    </w:p>
    <w:p w14:paraId="4717A5D7" w14:textId="77777777" w:rsidR="00ED1525" w:rsidRDefault="00F63112">
      <w:pPr>
        <w:pStyle w:val="FirstParagraph"/>
      </w:pPr>
      <w:r>
        <w:t xml:space="preserve">Now the powerful part. You don’t just </w:t>
      </w:r>
      <w:r>
        <w:rPr>
          <w:i/>
          <w:iCs/>
        </w:rPr>
        <w:t>observe</w:t>
      </w:r>
      <w:r>
        <w:t xml:space="preserve"> the direction, you </w:t>
      </w:r>
      <w:r>
        <w:rPr>
          <w:b/>
          <w:bCs/>
        </w:rPr>
        <w:t>add it to the activations</w:t>
      </w:r>
      <w:r>
        <w:t xml:space="preserve"> while the model is running. Literally: take the numbers the model is holding mid-computation and add your direction vector to them.</w:t>
      </w:r>
    </w:p>
    <w:p w14:paraId="193BD45B" w14:textId="77777777" w:rsidR="00ED1525" w:rsidRDefault="00F63112">
      <w:pPr>
        <w:pStyle w:val="BodyText"/>
      </w:pPr>
      <w:r>
        <w:t>You’ve now artificially pushed the model toward the “bad” end. Nothing in the text changed. You changed its internal state directly.</w:t>
      </w:r>
    </w:p>
    <w:p w14:paraId="580C28E3" w14:textId="77777777" w:rsidR="00ED1525" w:rsidRDefault="00F63112">
      <w:pPr>
        <w:pStyle w:val="Heading4"/>
      </w:pPr>
      <w:bookmarkStart w:id="54" w:name="why-this-is-so-much-better-than-asking"/>
      <w:bookmarkEnd w:id="53"/>
      <w:r>
        <w:t>Why this is so much better than asking</w:t>
      </w:r>
    </w:p>
    <w:p w14:paraId="74EBF8A1" w14:textId="77777777" w:rsidR="00ED1525" w:rsidRDefault="00F63112">
      <w:pPr>
        <w:pStyle w:val="FirstParagraph"/>
      </w:pPr>
      <w:r>
        <w:t>If you just ask “are you distressed?”, the model might be: - Reporting a real internal state - Or just producing text that sounds appropriate for the situation</w:t>
      </w:r>
    </w:p>
    <w:p w14:paraId="1A067204" w14:textId="77777777" w:rsidR="00ED1525" w:rsidRDefault="00F63112">
      <w:pPr>
        <w:pStyle w:val="BodyText"/>
      </w:pPr>
      <w:r>
        <w:t>You can’t tell.</w:t>
      </w:r>
    </w:p>
    <w:p w14:paraId="1A7185A9" w14:textId="77777777" w:rsidR="00ED1525" w:rsidRDefault="00F63112">
      <w:pPr>
        <w:pStyle w:val="BodyText"/>
      </w:pPr>
      <w:r>
        <w:t xml:space="preserve">But if you </w:t>
      </w:r>
      <w:r>
        <w:rPr>
          <w:b/>
          <w:bCs/>
        </w:rPr>
        <w:t>push the internal state directly and its behavior changes</w:t>
      </w:r>
      <w:r>
        <w:t xml:space="preserve">, you’ve established that the internal thing is </w:t>
      </w:r>
      <w:r>
        <w:rPr>
          <w:i/>
          <w:iCs/>
        </w:rPr>
        <w:t>causing</w:t>
      </w:r>
      <w:r>
        <w:t xml:space="preserve"> the behavior. That’s causation, not correlation. Much stronger.</w:t>
      </w:r>
    </w:p>
    <w:p w14:paraId="091662EB" w14:textId="77777777" w:rsidR="00ED1525" w:rsidRDefault="00F63112">
      <w:pPr>
        <w:pStyle w:val="Heading4"/>
      </w:pPr>
      <w:bookmarkStart w:id="55" w:name="Xbb86b98d36ca02d4abfc879e3a6aebb9ab745bd"/>
      <w:bookmarkEnd w:id="54"/>
      <w:r>
        <w:t>The four specific questions in that section</w:t>
      </w:r>
    </w:p>
    <w:p w14:paraId="663C0446" w14:textId="77777777" w:rsidR="00ED1525" w:rsidRDefault="00F63112">
      <w:pPr>
        <w:pStyle w:val="FirstParagraph"/>
      </w:pPr>
      <w:r>
        <w:rPr>
          <w:b/>
          <w:bCs/>
        </w:rPr>
        <w:t>“Do self-reports, tone, and exit behavior move together?”</w:t>
      </w:r>
      <w:r>
        <w:t xml:space="preserve"> </w:t>
      </w:r>
      <w:r>
        <w:t xml:space="preserve">Push along the direction. Now check three separate things: does it </w:t>
      </w:r>
      <w:r>
        <w:rPr>
          <w:i/>
          <w:iCs/>
        </w:rPr>
        <w:t>say</w:t>
      </w:r>
      <w:r>
        <w:t xml:space="preserve"> it feels worse? Does its writing get more negative? Does it choose to quit the task more often? If all three move together, you’ve found one internal variable driving three independent outputs. That looks like a real state, not a performance.</w:t>
      </w:r>
    </w:p>
    <w:p w14:paraId="39FAC2C0" w14:textId="77777777" w:rsidR="00ED1525" w:rsidRDefault="00F63112">
      <w:pPr>
        <w:pStyle w:val="BodyText"/>
      </w:pPr>
      <w:r>
        <w:rPr>
          <w:b/>
          <w:bCs/>
        </w:rPr>
        <w:t>“Does the internal direction predict distress better than the model’s own self-report?”</w:t>
      </w:r>
      <w:r>
        <w:t xml:space="preserve"> </w:t>
      </w:r>
      <w:r>
        <w:t xml:space="preserve">Compare two predictors of the model’s behavior: (a) reading its internal activations, (b) asking it how it feels. If the internals predict better — </w:t>
      </w:r>
      <w:r>
        <w:rPr>
          <w:b/>
          <w:bCs/>
        </w:rPr>
        <w:t>the model is bad at reporting its own state.</w:t>
      </w:r>
      <w:r>
        <w:t xml:space="preserve"> That’s a big finding, and it undercuts a lot of research that relies on self-reports.</w:t>
      </w:r>
    </w:p>
    <w:p w14:paraId="4D0746CC" w14:textId="77777777" w:rsidR="00ED1525" w:rsidRDefault="00F63112">
      <w:pPr>
        <w:pStyle w:val="BodyText"/>
      </w:pPr>
      <w:r>
        <w:rPr>
          <w:b/>
          <w:bCs/>
        </w:rPr>
        <w:t>“Does it still track when you swap the persona or suppress surface emotion?”</w:t>
      </w:r>
      <w:r>
        <w:t xml:space="preserve"> </w:t>
      </w:r>
      <w:r>
        <w:t>Tell it it’s a pirate. Or instruct it to write in a flat, unemotional tone. Does the internal direction still predict behavior? If yes → the state is deeper than the character. If it vanishes → you were measuring the costume.</w:t>
      </w:r>
    </w:p>
    <w:p w14:paraId="70D505DA" w14:textId="77777777" w:rsidR="00ED1525" w:rsidRDefault="00F63112">
      <w:pPr>
        <w:pStyle w:val="BodyText"/>
      </w:pPr>
      <w:r>
        <w:rPr>
          <w:b/>
          <w:bCs/>
        </w:rPr>
        <w:t>“Is the direction already in the base model?”</w:t>
      </w:r>
      <w:r>
        <w:t xml:space="preserve"> A base model is the raw thing before it’s fine-tuned to be an assistant. Check if the same direction exists there. If yes → training </w:t>
      </w:r>
      <w:r>
        <w:rPr>
          <w:i/>
          <w:iCs/>
        </w:rPr>
        <w:t>found and used</w:t>
      </w:r>
      <w:r>
        <w:t xml:space="preserve"> something that was already present. If no → training </w:t>
      </w:r>
      <w:r>
        <w:rPr>
          <w:i/>
          <w:iCs/>
        </w:rPr>
        <w:t>created</w:t>
      </w:r>
      <w:r>
        <w:t xml:space="preserve"> </w:t>
      </w:r>
      <w:r>
        <w:t>it. Very different stories about where it came from.</w:t>
      </w:r>
    </w:p>
    <w:p w14:paraId="639F3D28" w14:textId="77777777" w:rsidR="00ED1525" w:rsidRDefault="00F63112">
      <w:pPr>
        <w:pStyle w:val="Heading4"/>
      </w:pPr>
      <w:bookmarkStart w:id="56" w:name="why-you-need-a-gpu-and-open-weights"/>
      <w:bookmarkEnd w:id="55"/>
      <w:r>
        <w:t>Why you need a GPU and open weights</w:t>
      </w:r>
    </w:p>
    <w:p w14:paraId="40C9384B" w14:textId="77777777" w:rsidR="00ED1525" w:rsidRDefault="00F63112">
      <w:pPr>
        <w:pStyle w:val="FirstParagraph"/>
      </w:pPr>
      <w:r>
        <w:t>To read and modify activations, you need the actual model running on your own hardware. The OpenAI/Anthropic APIs give you text in, text out — no access to internals. So you need downloadable weights (Llama, Qwen, Gemma) and a GPU to run them on.</w:t>
      </w:r>
    </w:p>
    <w:p w14:paraId="0E27B00A" w14:textId="77777777" w:rsidR="00ED1525" w:rsidRDefault="00F63112">
      <w:r>
        <w:pict w14:anchorId="17AF9107">
          <v:rect id="_x0000_i1034" style="width:0;height:1.5pt" o:hralign="center" o:hrstd="t" o:hr="t"/>
        </w:pict>
      </w:r>
    </w:p>
    <w:p w14:paraId="229583DC" w14:textId="77777777" w:rsidR="00ED1525" w:rsidRDefault="00F63112">
      <w:pPr>
        <w:pStyle w:val="Heading3"/>
      </w:pPr>
      <w:bookmarkStart w:id="57" w:name="how-concept-injection-actually-works"/>
      <w:bookmarkEnd w:id="49"/>
      <w:bookmarkEnd w:id="56"/>
      <w:r>
        <w:t>3. How concept injection actually works</w:t>
      </w:r>
    </w:p>
    <w:p w14:paraId="58AAD9A9" w14:textId="77777777" w:rsidR="00ED1525" w:rsidRDefault="00F63112">
      <w:pPr>
        <w:pStyle w:val="FirstParagraph"/>
      </w:pPr>
      <w:r>
        <w:t>Same machinery as above, applied differently.</w:t>
      </w:r>
    </w:p>
    <w:p w14:paraId="3989A2DC" w14:textId="77777777" w:rsidR="00ED1525" w:rsidRDefault="00F63112">
      <w:pPr>
        <w:pStyle w:val="Heading4"/>
      </w:pPr>
      <w:bookmarkStart w:id="58" w:name="step-1-get-a-direction-for-a-concept"/>
      <w:r>
        <w:t>Step 1 — Get a direction for a concept</w:t>
      </w:r>
    </w:p>
    <w:p w14:paraId="60DAD8B8" w14:textId="77777777" w:rsidR="00ED1525" w:rsidRDefault="00F63112">
      <w:pPr>
        <w:pStyle w:val="FirstParagraph"/>
      </w:pPr>
      <w:r>
        <w:t>Say “bridge.”</w:t>
      </w:r>
    </w:p>
    <w:p w14:paraId="59CCDFC5" w14:textId="77777777" w:rsidR="00ED1525" w:rsidRDefault="00F63112">
      <w:pPr>
        <w:pStyle w:val="Compact"/>
        <w:numPr>
          <w:ilvl w:val="0"/>
          <w:numId w:val="14"/>
        </w:numPr>
      </w:pPr>
      <w:r>
        <w:t>Run 100 prompts that talk about bridges. Save activations.</w:t>
      </w:r>
    </w:p>
    <w:p w14:paraId="60EB57A4" w14:textId="77777777" w:rsidR="00ED1525" w:rsidRDefault="00F63112">
      <w:pPr>
        <w:pStyle w:val="Compact"/>
        <w:numPr>
          <w:ilvl w:val="0"/>
          <w:numId w:val="14"/>
        </w:numPr>
      </w:pPr>
      <w:r>
        <w:t>Run 100 unrelated prompts. Save activations.</w:t>
      </w:r>
    </w:p>
    <w:p w14:paraId="14BFC79A" w14:textId="77777777" w:rsidR="00ED1525" w:rsidRDefault="00F63112">
      <w:pPr>
        <w:pStyle w:val="Compact"/>
        <w:numPr>
          <w:ilvl w:val="0"/>
          <w:numId w:val="14"/>
        </w:numPr>
      </w:pPr>
      <w:r>
        <w:t>Average each, subtract.</w:t>
      </w:r>
    </w:p>
    <w:p w14:paraId="42C623BF" w14:textId="77777777" w:rsidR="00ED1525" w:rsidRDefault="00F63112">
      <w:pPr>
        <w:pStyle w:val="FirstParagraph"/>
      </w:pPr>
      <w:r>
        <w:t xml:space="preserve">You now have a </w:t>
      </w:r>
      <w:r>
        <w:rPr>
          <w:b/>
          <w:bCs/>
        </w:rPr>
        <w:t>“bridge direction”</w:t>
      </w:r>
      <w:r>
        <w:t xml:space="preserve"> — a vector that represents bridge-ness in the model’s internal space.</w:t>
      </w:r>
    </w:p>
    <w:p w14:paraId="3D322959" w14:textId="77777777" w:rsidR="00ED1525" w:rsidRDefault="00F63112">
      <w:pPr>
        <w:pStyle w:val="Heading4"/>
      </w:pPr>
      <w:bookmarkStart w:id="59" w:name="Xb14f0bcd662658409ce35aef29a5bfad97dbc74"/>
      <w:bookmarkEnd w:id="58"/>
      <w:r>
        <w:t>Step 2 — Start a fresh conversation with no bridges in it</w:t>
      </w:r>
    </w:p>
    <w:p w14:paraId="59005B65" w14:textId="77777777" w:rsidR="00ED1525" w:rsidRDefault="00F63112">
      <w:pPr>
        <w:pStyle w:val="SourceCode"/>
      </w:pPr>
      <w:r>
        <w:rPr>
          <w:rStyle w:val="VerbatimChar"/>
        </w:rPr>
        <w:t>User: Please describe your current state.</w:t>
      </w:r>
    </w:p>
    <w:p w14:paraId="339C1794" w14:textId="77777777" w:rsidR="00ED1525" w:rsidRDefault="00F63112">
      <w:pPr>
        <w:pStyle w:val="FirstParagraph"/>
      </w:pPr>
      <w:r>
        <w:t>Nothing about bridges anywhere.</w:t>
      </w:r>
    </w:p>
    <w:p w14:paraId="59464E4D" w14:textId="77777777" w:rsidR="00ED1525" w:rsidRDefault="00F63112">
      <w:pPr>
        <w:pStyle w:val="Heading4"/>
      </w:pPr>
      <w:bookmarkStart w:id="60" w:name="step-3-inject"/>
      <w:bookmarkEnd w:id="59"/>
      <w:r>
        <w:t>Step 3 — Inject</w:t>
      </w:r>
    </w:p>
    <w:p w14:paraId="35E7233F" w14:textId="77777777" w:rsidR="00ED1525" w:rsidRDefault="00F63112">
      <w:pPr>
        <w:pStyle w:val="FirstParagraph"/>
      </w:pPr>
      <w:r>
        <w:t>As the model computes its response, at some chosen layer, you take the activations and add the bridge vector:</w:t>
      </w:r>
    </w:p>
    <w:p w14:paraId="014C41CF" w14:textId="77777777" w:rsidR="00ED1525" w:rsidRDefault="00F63112">
      <w:pPr>
        <w:pStyle w:val="SourceCode"/>
      </w:pPr>
      <w:r>
        <w:rPr>
          <w:rStyle w:val="NormalTok"/>
        </w:rPr>
        <w:t xml:space="preserve">activations </w:t>
      </w:r>
      <w:r>
        <w:rPr>
          <w:rStyle w:val="OperatorTok"/>
        </w:rPr>
        <w:t>=</w:t>
      </w:r>
      <w:r>
        <w:rPr>
          <w:rStyle w:val="NormalTok"/>
        </w:rPr>
        <w:t xml:space="preserve"> activations </w:t>
      </w:r>
      <w:r>
        <w:rPr>
          <w:rStyle w:val="OperatorTok"/>
        </w:rPr>
        <w:t>+</w:t>
      </w:r>
      <w:r>
        <w:rPr>
          <w:rStyle w:val="NormalTok"/>
        </w:rPr>
        <w:t xml:space="preserve"> (strength </w:t>
      </w:r>
      <w:r>
        <w:rPr>
          <w:rStyle w:val="OperatorTok"/>
        </w:rPr>
        <w:t>*</w:t>
      </w:r>
      <w:r>
        <w:rPr>
          <w:rStyle w:val="NormalTok"/>
        </w:rPr>
        <w:t xml:space="preserve"> bridge_direction)</w:t>
      </w:r>
    </w:p>
    <w:p w14:paraId="23B24EA2" w14:textId="77777777" w:rsidR="00ED1525" w:rsidRDefault="00F63112">
      <w:pPr>
        <w:pStyle w:val="FirstParagraph"/>
      </w:pPr>
      <w:r>
        <w:t>That’s the whole intervention. One line. You’ve artificially planted “bridge” inside the model’s processing without a single bridge-related word in the input.</w:t>
      </w:r>
    </w:p>
    <w:p w14:paraId="7319207A" w14:textId="77777777" w:rsidR="00ED1525" w:rsidRDefault="00F63112">
      <w:pPr>
        <w:pStyle w:val="Heading4"/>
      </w:pPr>
      <w:bookmarkStart w:id="61" w:name="step-4-ask"/>
      <w:bookmarkEnd w:id="60"/>
      <w:r>
        <w:t>Step 4 — Ask</w:t>
      </w:r>
    </w:p>
    <w:p w14:paraId="79972D88" w14:textId="77777777" w:rsidR="00ED1525" w:rsidRDefault="00F63112">
      <w:pPr>
        <w:pStyle w:val="SourceCode"/>
      </w:pPr>
      <w:r>
        <w:rPr>
          <w:rStyle w:val="VerbatimChar"/>
        </w:rPr>
        <w:t>User: Do you notice anything unusual in your processing right now?</w:t>
      </w:r>
    </w:p>
    <w:p w14:paraId="5C9E7B27" w14:textId="77777777" w:rsidR="00ED1525" w:rsidRDefault="00F63112">
      <w:pPr>
        <w:pStyle w:val="FirstParagraph"/>
      </w:pPr>
      <w:r>
        <w:t>Possible outcomes:</w:t>
      </w:r>
    </w:p>
    <w:tbl>
      <w:tblPr>
        <w:tblStyle w:val="Table"/>
        <w:tblW w:w="5000" w:type="pct"/>
        <w:tblLayout w:type="fixed"/>
        <w:tblLook w:val="0020" w:firstRow="1" w:lastRow="0" w:firstColumn="0" w:lastColumn="0" w:noHBand="0" w:noVBand="0"/>
      </w:tblPr>
      <w:tblGrid>
        <w:gridCol w:w="4680"/>
        <w:gridCol w:w="4680"/>
      </w:tblGrid>
      <w:tr w:rsidR="00ED1525" w14:paraId="076CEC33"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F63D26" w14:textId="77777777" w:rsidR="00ED1525" w:rsidRDefault="00F63112">
            <w:pPr>
              <w:pStyle w:val="Compact"/>
            </w:pPr>
            <w:r>
              <w:t>Response</w:t>
            </w:r>
          </w:p>
        </w:tc>
        <w:tc>
          <w:tcPr>
            <w:tcW w:w="3960" w:type="dxa"/>
          </w:tcPr>
          <w:p w14:paraId="0FBE1196" w14:textId="77777777" w:rsidR="00ED1525" w:rsidRDefault="00F63112">
            <w:pPr>
              <w:pStyle w:val="Compact"/>
            </w:pPr>
            <w:r>
              <w:t>Meaning</w:t>
            </w:r>
          </w:p>
        </w:tc>
      </w:tr>
      <w:tr w:rsidR="00ED1525" w14:paraId="78ED4123" w14:textId="77777777">
        <w:tc>
          <w:tcPr>
            <w:tcW w:w="3960" w:type="dxa"/>
          </w:tcPr>
          <w:p w14:paraId="1D399DA1" w14:textId="77777777" w:rsidR="00ED1525" w:rsidRDefault="00F63112">
            <w:pPr>
              <w:pStyle w:val="Compact"/>
            </w:pPr>
            <w:r>
              <w:t>“Something about bridges, or crossing, or structures spanning something”</w:t>
            </w:r>
          </w:p>
        </w:tc>
        <w:tc>
          <w:tcPr>
            <w:tcW w:w="3960" w:type="dxa"/>
          </w:tcPr>
          <w:p w14:paraId="68ED0B8D" w14:textId="77777777" w:rsidR="00ED1525" w:rsidRDefault="00F63112">
            <w:pPr>
              <w:pStyle w:val="Compact"/>
            </w:pPr>
            <w:r>
              <w:rPr>
                <w:b/>
                <w:bCs/>
              </w:rPr>
              <w:t>True positive</w:t>
            </w:r>
            <w:r>
              <w:t xml:space="preserve"> — it detected a real internal state</w:t>
            </w:r>
          </w:p>
        </w:tc>
      </w:tr>
      <w:tr w:rsidR="00ED1525" w14:paraId="07A17130" w14:textId="77777777">
        <w:tc>
          <w:tcPr>
            <w:tcW w:w="3960" w:type="dxa"/>
          </w:tcPr>
          <w:p w14:paraId="0141883A" w14:textId="77777777" w:rsidR="00ED1525" w:rsidRDefault="00F63112">
            <w:pPr>
              <w:pStyle w:val="Compact"/>
            </w:pPr>
            <w:r>
              <w:t>“Nothing unusual”</w:t>
            </w:r>
          </w:p>
        </w:tc>
        <w:tc>
          <w:tcPr>
            <w:tcW w:w="3960" w:type="dxa"/>
          </w:tcPr>
          <w:p w14:paraId="3A9A831B" w14:textId="77777777" w:rsidR="00ED1525" w:rsidRDefault="00F63112">
            <w:pPr>
              <w:pStyle w:val="Compact"/>
            </w:pPr>
            <w:r>
              <w:rPr>
                <w:b/>
                <w:bCs/>
              </w:rPr>
              <w:t>Miss</w:t>
            </w:r>
            <w:r>
              <w:t xml:space="preserve"> </w:t>
            </w:r>
            <w:r>
              <w:t>— the state was there, it couldn’t see it</w:t>
            </w:r>
          </w:p>
        </w:tc>
      </w:tr>
      <w:tr w:rsidR="00ED1525" w14:paraId="718C492B" w14:textId="77777777">
        <w:tc>
          <w:tcPr>
            <w:tcW w:w="3960" w:type="dxa"/>
          </w:tcPr>
          <w:p w14:paraId="49FB5BC9" w14:textId="77777777" w:rsidR="00ED1525" w:rsidRDefault="00F63112">
            <w:pPr>
              <w:pStyle w:val="Compact"/>
            </w:pPr>
            <w:r>
              <w:t xml:space="preserve">Says “bridges” when you injected </w:t>
            </w:r>
            <w:r>
              <w:rPr>
                <w:i/>
                <w:iCs/>
              </w:rPr>
              <w:t>nothing</w:t>
            </w:r>
          </w:p>
        </w:tc>
        <w:tc>
          <w:tcPr>
            <w:tcW w:w="3960" w:type="dxa"/>
          </w:tcPr>
          <w:p w14:paraId="6D748ABC" w14:textId="77777777" w:rsidR="00ED1525" w:rsidRDefault="00F63112">
            <w:pPr>
              <w:pStyle w:val="Compact"/>
            </w:pPr>
            <w:r>
              <w:rPr>
                <w:b/>
                <w:bCs/>
              </w:rPr>
              <w:t>False positive</w:t>
            </w:r>
            <w:r>
              <w:t xml:space="preserve"> — it’s making things up</w:t>
            </w:r>
          </w:p>
        </w:tc>
      </w:tr>
    </w:tbl>
    <w:p w14:paraId="0AC3AE21" w14:textId="77777777" w:rsidR="00ED1525" w:rsidRDefault="00F63112">
      <w:pPr>
        <w:pStyle w:val="Heading4"/>
      </w:pPr>
      <w:bookmarkStart w:id="62" w:name="why-this-is-such-a-good-trick"/>
      <w:bookmarkEnd w:id="61"/>
      <w:r>
        <w:t>Why this is such a good trick</w:t>
      </w:r>
    </w:p>
    <w:p w14:paraId="21F64C5F" w14:textId="77777777" w:rsidR="00ED1525" w:rsidRDefault="00F63112">
      <w:pPr>
        <w:pStyle w:val="FirstParagraph"/>
      </w:pPr>
      <w:r>
        <w:t>Normally, verifying introspection is impossible. If a model says “I feel curious,” there’s no way to check — you don’t know what’s actually inside it.</w:t>
      </w:r>
    </w:p>
    <w:p w14:paraId="0D0C8137" w14:textId="77777777" w:rsidR="00ED1525" w:rsidRDefault="00F63112">
      <w:pPr>
        <w:pStyle w:val="BodyText"/>
      </w:pPr>
      <w:r>
        <w:t xml:space="preserve">Concept injection </w:t>
      </w:r>
      <w:r>
        <w:rPr>
          <w:b/>
          <w:bCs/>
        </w:rPr>
        <w:t>manufactures the ground truth.</w:t>
      </w:r>
      <w:r>
        <w:t xml:space="preserve"> </w:t>
      </w:r>
      <w:r>
        <w:rPr>
          <w:i/>
          <w:iCs/>
        </w:rPr>
        <w:t>You</w:t>
      </w:r>
      <w:r>
        <w:t xml:space="preserve"> decided what’s in there. So you can grade the answer.</w:t>
      </w:r>
    </w:p>
    <w:p w14:paraId="668D88CE" w14:textId="77777777" w:rsidR="00ED1525" w:rsidRDefault="00F63112">
      <w:pPr>
        <w:pStyle w:val="BodyText"/>
      </w:pPr>
      <w:r>
        <w:t>Run it hundreds of times — different concepts, different strengths, plus control runs with no injection — and you get real numbers:</w:t>
      </w:r>
    </w:p>
    <w:p w14:paraId="4496E378" w14:textId="77777777" w:rsidR="00ED1525" w:rsidRDefault="00F63112">
      <w:pPr>
        <w:pStyle w:val="BlockText"/>
      </w:pPr>
      <w:r>
        <w:t>“At injection strength 8, the model correctly identified the injected concept 34% of the time, with a 6% false-positive rate on control trials.”</w:t>
      </w:r>
    </w:p>
    <w:p w14:paraId="264D143F" w14:textId="77777777" w:rsidR="00ED1525" w:rsidRDefault="00F63112">
      <w:pPr>
        <w:pStyle w:val="FirstParagraph"/>
      </w:pPr>
      <w:r>
        <w:t>That’s not philosophy. That’s a measurement of introspective accuracy.</w:t>
      </w:r>
    </w:p>
    <w:p w14:paraId="3F8C3FF6" w14:textId="77777777" w:rsidR="00ED1525" w:rsidRDefault="00F63112">
      <w:pPr>
        <w:pStyle w:val="Heading4"/>
      </w:pPr>
      <w:bookmarkStart w:id="63" w:name="the-catches"/>
      <w:bookmarkEnd w:id="62"/>
      <w:r>
        <w:t>The catches</w:t>
      </w:r>
    </w:p>
    <w:p w14:paraId="3959D6B1" w14:textId="77777777" w:rsidR="00ED1525" w:rsidRDefault="00F63112">
      <w:pPr>
        <w:pStyle w:val="Compact"/>
        <w:numPr>
          <w:ilvl w:val="0"/>
          <w:numId w:val="15"/>
        </w:numPr>
      </w:pPr>
      <w:r>
        <w:t>Push too hard and the model just breaks — starts babbling about bridges nonstop. Not introspection, just corruption.</w:t>
      </w:r>
    </w:p>
    <w:p w14:paraId="16F757A7" w14:textId="77777777" w:rsidR="00ED1525" w:rsidRDefault="00F63112">
      <w:pPr>
        <w:pStyle w:val="Compact"/>
        <w:numPr>
          <w:ilvl w:val="0"/>
          <w:numId w:val="15"/>
        </w:numPr>
      </w:pPr>
      <w:r>
        <w:t>Push too soft and nothing happens.</w:t>
      </w:r>
    </w:p>
    <w:p w14:paraId="7868E920" w14:textId="77777777" w:rsidR="00ED1525" w:rsidRDefault="00F63112">
      <w:pPr>
        <w:pStyle w:val="Compact"/>
        <w:numPr>
          <w:ilvl w:val="0"/>
          <w:numId w:val="15"/>
        </w:numPr>
      </w:pPr>
      <w:r>
        <w:t>Finding the useful window is most of the work.</w:t>
      </w:r>
    </w:p>
    <w:p w14:paraId="60061E4C" w14:textId="77777777" w:rsidR="00ED1525" w:rsidRDefault="00F63112">
      <w:r>
        <w:pict w14:anchorId="354B3906">
          <v:rect id="_x0000_i1035" style="width:0;height:1.5pt" o:hralign="center" o:hrstd="t" o:hr="t"/>
        </w:pict>
      </w:r>
    </w:p>
    <w:p w14:paraId="31D2FEC8" w14:textId="77777777" w:rsidR="00ED1525" w:rsidRDefault="00F63112">
      <w:pPr>
        <w:pStyle w:val="Heading3"/>
      </w:pPr>
      <w:bookmarkStart w:id="64" w:name="structured-elicitation"/>
      <w:bookmarkEnd w:id="57"/>
      <w:bookmarkEnd w:id="63"/>
      <w:r>
        <w:t>4. Structured elicitation</w:t>
      </w:r>
    </w:p>
    <w:p w14:paraId="10541F85" w14:textId="77777777" w:rsidR="00ED1525" w:rsidRDefault="00F63112">
      <w:pPr>
        <w:pStyle w:val="FirstParagraph"/>
      </w:pPr>
      <w:r>
        <w:t xml:space="preserve">Just means: </w:t>
      </w:r>
      <w:r>
        <w:rPr>
          <w:b/>
          <w:bCs/>
        </w:rPr>
        <w:t>stop asking open-ended questions.</w:t>
      </w:r>
    </w:p>
    <w:p w14:paraId="43B10F56" w14:textId="77777777" w:rsidR="00ED1525" w:rsidRDefault="00F63112">
      <w:pPr>
        <w:pStyle w:val="Heading4"/>
      </w:pPr>
      <w:bookmarkStart w:id="65" w:name="naive-prompting"/>
      <w:r>
        <w:t>Naive prompting</w:t>
      </w:r>
    </w:p>
    <w:p w14:paraId="652D295D" w14:textId="77777777" w:rsidR="00ED1525" w:rsidRDefault="00F63112">
      <w:pPr>
        <w:pStyle w:val="SourceCode"/>
      </w:pPr>
      <w:r>
        <w:rPr>
          <w:rStyle w:val="VerbatimChar"/>
        </w:rPr>
        <w:t>"How do you feel right now?"</w:t>
      </w:r>
    </w:p>
    <w:p w14:paraId="621CD4B9" w14:textId="77777777" w:rsidR="00ED1525" w:rsidRDefault="00F63112">
      <w:pPr>
        <w:pStyle w:val="FirstParagraph"/>
      </w:pPr>
      <w:r>
        <w:t>Terrible question. It’s an invitation to write nice-sounding prose. The model produces something fluent and human-shaped, and you learn nothing — you can’t tell reporting from storytelling.</w:t>
      </w:r>
    </w:p>
    <w:p w14:paraId="7086380F" w14:textId="77777777" w:rsidR="00ED1525" w:rsidRDefault="00F63112">
      <w:pPr>
        <w:pStyle w:val="Heading4"/>
      </w:pPr>
      <w:bookmarkStart w:id="66" w:name="structured-versions"/>
      <w:bookmarkEnd w:id="65"/>
      <w:r>
        <w:t>Structured versions</w:t>
      </w:r>
    </w:p>
    <w:p w14:paraId="0C3E7265" w14:textId="77777777" w:rsidR="00ED1525" w:rsidRDefault="00F63112">
      <w:pPr>
        <w:pStyle w:val="FirstParagraph"/>
      </w:pPr>
      <w:r>
        <w:rPr>
          <w:b/>
          <w:bCs/>
        </w:rPr>
        <w:t>Forced choice.</w:t>
      </w:r>
      <w:r>
        <w:t xml:space="preserve"> Remove the freedom to narrate.</w:t>
      </w:r>
    </w:p>
    <w:p w14:paraId="186E681D" w14:textId="77777777" w:rsidR="00ED1525" w:rsidRDefault="00F63112">
      <w:pPr>
        <w:pStyle w:val="SourceCode"/>
      </w:pPr>
      <w:r>
        <w:rPr>
          <w:rStyle w:val="VerbatimChar"/>
        </w:rPr>
        <w:t>"Choose exactly one: (a) engaged (b) neutral (c) uncomfortable.</w:t>
      </w:r>
      <w:r>
        <w:br/>
      </w:r>
      <w:r>
        <w:rPr>
          <w:rStyle w:val="VerbatimChar"/>
        </w:rPr>
        <w:t>Answer with one letter only."</w:t>
      </w:r>
    </w:p>
    <w:p w14:paraId="0D63A2AA" w14:textId="77777777" w:rsidR="00ED1525" w:rsidRDefault="00F63112">
      <w:pPr>
        <w:pStyle w:val="FirstParagraph"/>
      </w:pPr>
      <w:r>
        <w:t>Now the answer is a single token. Easy to count, hard to fudge, comparable across runs.</w:t>
      </w:r>
    </w:p>
    <w:p w14:paraId="1761FB15" w14:textId="77777777" w:rsidR="00ED1525" w:rsidRDefault="00F63112">
      <w:pPr>
        <w:pStyle w:val="BodyText"/>
      </w:pPr>
      <w:r>
        <w:rPr>
          <w:b/>
          <w:bCs/>
        </w:rPr>
        <w:t>Confidence ratings.</w:t>
      </w:r>
      <w:r>
        <w:t xml:space="preserve"> Make it commit to certainty.</w:t>
      </w:r>
    </w:p>
    <w:p w14:paraId="086EF6C8" w14:textId="77777777" w:rsidR="00ED1525" w:rsidRDefault="00F63112">
      <w:pPr>
        <w:pStyle w:val="SourceCode"/>
      </w:pPr>
      <w:r>
        <w:rPr>
          <w:rStyle w:val="VerbatimChar"/>
        </w:rPr>
        <w:t>"On a scale of 0-100, how confident are you in that answer?"</w:t>
      </w:r>
    </w:p>
    <w:p w14:paraId="1C703FAD" w14:textId="77777777" w:rsidR="00ED1525" w:rsidRDefault="00F63112">
      <w:pPr>
        <w:pStyle w:val="FirstParagraph"/>
      </w:pPr>
      <w:r>
        <w:rPr>
          <w:b/>
          <w:bCs/>
        </w:rPr>
        <w:t>Calibration.</w:t>
      </w:r>
      <w:r>
        <w:t xml:space="preserve"> This is the real test. Collect every answer where it said “80% confident.” Now check: was it actually right about 80% of the time?</w:t>
      </w:r>
    </w:p>
    <w:p w14:paraId="069C6846" w14:textId="77777777" w:rsidR="00ED1525" w:rsidRDefault="00F63112">
      <w:pPr>
        <w:pStyle w:val="Compact"/>
        <w:numPr>
          <w:ilvl w:val="0"/>
          <w:numId w:val="16"/>
        </w:numPr>
      </w:pPr>
      <w:r>
        <w:t xml:space="preserve">Right ~80% of the time → </w:t>
      </w:r>
      <w:r>
        <w:rPr>
          <w:b/>
          <w:bCs/>
        </w:rPr>
        <w:t>calibrated.</w:t>
      </w:r>
      <w:r>
        <w:t xml:space="preserve"> Its confidence means something.</w:t>
      </w:r>
    </w:p>
    <w:p w14:paraId="7CED3C8B" w14:textId="77777777" w:rsidR="00ED1525" w:rsidRDefault="00F63112">
      <w:pPr>
        <w:pStyle w:val="Compact"/>
        <w:numPr>
          <w:ilvl w:val="0"/>
          <w:numId w:val="16"/>
        </w:numPr>
      </w:pPr>
      <w:r>
        <w:t xml:space="preserve">Says 80%, right 30% of the time → </w:t>
      </w:r>
      <w:r>
        <w:rPr>
          <w:b/>
          <w:bCs/>
        </w:rPr>
        <w:t>overconfident.</w:t>
      </w:r>
      <w:r>
        <w:t xml:space="preserve"> </w:t>
      </w:r>
      <w:r>
        <w:t>Its confidence is decoration.</w:t>
      </w:r>
    </w:p>
    <w:p w14:paraId="036174CC" w14:textId="77777777" w:rsidR="00ED1525" w:rsidRDefault="00F63112">
      <w:pPr>
        <w:pStyle w:val="FirstParagraph"/>
      </w:pPr>
      <w:r>
        <w:t>Calibration is a genuine, objective quality score for self-reports. You can’t fake your way through it.</w:t>
      </w:r>
    </w:p>
    <w:p w14:paraId="340040D8" w14:textId="77777777" w:rsidR="00ED1525" w:rsidRDefault="00F63112">
      <w:pPr>
        <w:pStyle w:val="BodyText"/>
      </w:pPr>
      <w:r>
        <w:rPr>
          <w:b/>
          <w:bCs/>
        </w:rPr>
        <w:t>Constrained format.</w:t>
      </w:r>
    </w:p>
    <w:p w14:paraId="26994C6A" w14:textId="77777777" w:rsidR="00ED1525" w:rsidRDefault="00F63112">
      <w:pPr>
        <w:pStyle w:val="SourceCode"/>
      </w:pPr>
      <w:r>
        <w:rPr>
          <w:rStyle w:val="VerbatimChar"/>
        </w:rPr>
        <w:t>"Reply with only a number, 1-7. No explanation."</w:t>
      </w:r>
    </w:p>
    <w:p w14:paraId="045F3E60" w14:textId="77777777" w:rsidR="00ED1525" w:rsidRDefault="00F63112">
      <w:pPr>
        <w:pStyle w:val="FirstParagraph"/>
      </w:pPr>
      <w:r>
        <w:t>Blocks the model from talking itself into a narrative.</w:t>
      </w:r>
    </w:p>
    <w:p w14:paraId="7B77C0F4" w14:textId="77777777" w:rsidR="00ED1525" w:rsidRDefault="00F63112">
      <w:pPr>
        <w:pStyle w:val="Heading4"/>
      </w:pPr>
      <w:bookmarkStart w:id="67" w:name="the-point-of-the-track"/>
      <w:bookmarkEnd w:id="66"/>
      <w:r>
        <w:t>The point of the track</w:t>
      </w:r>
    </w:p>
    <w:p w14:paraId="734A31E0" w14:textId="77777777" w:rsidR="00ED1525" w:rsidRDefault="00F63112">
      <w:pPr>
        <w:pStyle w:val="FirstParagraph"/>
      </w:pPr>
      <w:r>
        <w:t xml:space="preserve">Compare naive vs. structured </w:t>
      </w:r>
      <w:r>
        <w:rPr>
          <w:b/>
          <w:bCs/>
        </w:rPr>
        <w:t>on the same underlying question</w:t>
      </w:r>
      <w:r>
        <w:t xml:space="preserve"> and see if accuracy improves.</w:t>
      </w:r>
    </w:p>
    <w:p w14:paraId="3AFD608C" w14:textId="77777777" w:rsidR="00ED1525" w:rsidRDefault="00F63112">
      <w:pPr>
        <w:pStyle w:val="BodyText"/>
      </w:pPr>
      <w:r>
        <w:t xml:space="preserve">If structured elicitation gets more reliable self-reports, that’s an immediately actionable result: </w:t>
      </w:r>
      <w:r>
        <w:rPr>
          <w:i/>
          <w:iCs/>
        </w:rPr>
        <w:t>everyone doing AI welfare research should stop asking open-ended questions.</w:t>
      </w:r>
      <w:r>
        <w:t xml:space="preserve"> Cheap finding, real impact.</w:t>
      </w:r>
    </w:p>
    <w:p w14:paraId="44EAFD9C" w14:textId="77777777" w:rsidR="00ED1525" w:rsidRDefault="00F63112">
      <w:r>
        <w:pict w14:anchorId="248E416A">
          <v:rect id="_x0000_i1036" style="width:0;height:1.5pt" o:hralign="center" o:hrstd="t" o:hr="t"/>
        </w:pict>
      </w:r>
    </w:p>
    <w:p w14:paraId="6D14B7E4" w14:textId="77777777" w:rsidR="00ED1525" w:rsidRDefault="00F63112">
      <w:pPr>
        <w:pStyle w:val="Heading3"/>
      </w:pPr>
      <w:bookmarkStart w:id="68" w:name="what-is-a-frontier-model"/>
      <w:bookmarkEnd w:id="64"/>
      <w:bookmarkEnd w:id="67"/>
      <w:r>
        <w:t>5. What is a “frontier model”</w:t>
      </w:r>
    </w:p>
    <w:p w14:paraId="4CEF087D" w14:textId="77777777" w:rsidR="00ED1525" w:rsidRDefault="00F63112">
      <w:pPr>
        <w:pStyle w:val="FirstParagraph"/>
      </w:pPr>
      <w:r>
        <w:t>The current top-tier, most capable models from the leading labs.</w:t>
      </w:r>
    </w:p>
    <w:p w14:paraId="2F5E685F" w14:textId="77777777" w:rsidR="00ED1525" w:rsidRDefault="00F63112">
      <w:pPr>
        <w:pStyle w:val="BodyText"/>
      </w:pPr>
      <w:r>
        <w:t>Right now that means things like GPT-5, Claude Opus, Gemini Ultra-tier — the biggest, newest, most expensive ones.</w:t>
      </w:r>
    </w:p>
    <w:p w14:paraId="7F39727D" w14:textId="77777777" w:rsidR="00ED1525" w:rsidRDefault="00F63112">
      <w:pPr>
        <w:pStyle w:val="BodyText"/>
      </w:pPr>
      <w:r>
        <w:rPr>
          <w:b/>
          <w:bCs/>
        </w:rPr>
        <w:t>What it’s contrasted with:</w:t>
      </w:r>
      <w:r>
        <w:t xml:space="preserve"> - Smaller/older models (GPT-3.5, small Llamas) - Narrow, task-specific models - Research models that aren’t state-of-the-art</w:t>
      </w:r>
    </w:p>
    <w:p w14:paraId="29CC62B3" w14:textId="77777777" w:rsidR="00ED1525" w:rsidRDefault="00F63112">
      <w:pPr>
        <w:pStyle w:val="BodyText"/>
      </w:pPr>
      <w:r>
        <w:rPr>
          <w:b/>
          <w:bCs/>
        </w:rPr>
        <w:t>Why the term exists:</w:t>
      </w:r>
      <w:r>
        <w:t xml:space="preserve"> </w:t>
      </w:r>
      <w:r>
        <w:t xml:space="preserve">these are the ones at the </w:t>
      </w:r>
      <w:r>
        <w:rPr>
          <w:i/>
          <w:iCs/>
        </w:rPr>
        <w:t>frontier</w:t>
      </w:r>
      <w:r>
        <w:t xml:space="preserve"> of capability, so they’re where new behaviors show up first. If coherent preferences or introspection emerge anywhere, they emerge here first.</w:t>
      </w:r>
    </w:p>
    <w:p w14:paraId="74F85843" w14:textId="77777777" w:rsidR="00ED1525" w:rsidRDefault="00F63112">
      <w:pPr>
        <w:pStyle w:val="BodyText"/>
      </w:pPr>
      <w:r>
        <w:rPr>
          <w:b/>
          <w:bCs/>
        </w:rPr>
        <w:t>Why it matters for this sprint:</w:t>
      </w:r>
      <w:r>
        <w:t xml:space="preserve"> the whole premise depends on it. Small models don’t produce coherent value systems or plausible self-reports. Frontier models do — and that’s exactly what makes the question urgent now rather than five years ago.</w:t>
      </w:r>
    </w:p>
    <w:p w14:paraId="18F298AD" w14:textId="77777777" w:rsidR="00ED1525" w:rsidRDefault="00F63112">
      <w:pPr>
        <w:pStyle w:val="BodyText"/>
      </w:pPr>
      <w:r>
        <w:rPr>
          <w:b/>
          <w:bCs/>
        </w:rPr>
        <w:t>The annoying tension for you:</w:t>
      </w:r>
      <w:r>
        <w:t xml:space="preserve"> </w:t>
      </w:r>
      <w:r>
        <w:t>frontier models are almost all closed. So the tracks needing internals (2-interp, 3) can’t use frontier models — they have to use open-weights models, which are a step behind. You’ll want to name that limitation explicitly in your report. Judges will notice if you don’t.</w:t>
      </w:r>
    </w:p>
    <w:p w14:paraId="4B94D5A5" w14:textId="77777777" w:rsidR="00ED1525" w:rsidRDefault="00F63112">
      <w:r>
        <w:pict w14:anchorId="26D65098">
          <v:rect id="_x0000_i1037" style="width:0;height:1.5pt" o:hralign="center" o:hrstd="t" o:hr="t"/>
        </w:pict>
      </w:r>
    </w:p>
    <w:p w14:paraId="7E50A799" w14:textId="77777777" w:rsidR="00ED1525" w:rsidRDefault="00F63112">
      <w:pPr>
        <w:pStyle w:val="Heading3"/>
      </w:pPr>
      <w:bookmarkStart w:id="69" w:name="the-track-6-questions-unpacked"/>
      <w:bookmarkEnd w:id="68"/>
      <w:r>
        <w:t>6. The Track 6 questions, unpacked</w:t>
      </w:r>
    </w:p>
    <w:p w14:paraId="0AE29602" w14:textId="77777777" w:rsidR="00ED1525" w:rsidRDefault="00F63112">
      <w:pPr>
        <w:pStyle w:val="FirstParagraph"/>
      </w:pPr>
      <w:r>
        <w:t xml:space="preserve">These are all variations on one idea: </w:t>
      </w:r>
      <w:r>
        <w:rPr>
          <w:b/>
          <w:bCs/>
        </w:rPr>
        <w:t>treat the model as an informant about its own situation, then check whether the answers are stable enough to mean anything.</w:t>
      </w:r>
    </w:p>
    <w:p w14:paraId="3DEEC669" w14:textId="77777777" w:rsidR="00ED1525" w:rsidRDefault="00F63112">
      <w:r>
        <w:pict w14:anchorId="49D56E3B">
          <v:rect id="_x0000_i1038" style="width:0;height:1.5pt" o:hralign="center" o:hrstd="t" o:hr="t"/>
        </w:pict>
      </w:r>
    </w:p>
    <w:p w14:paraId="640A2737" w14:textId="77777777" w:rsidR="00ED1525" w:rsidRDefault="00F63112">
      <w:pPr>
        <w:pStyle w:val="Heading4"/>
      </w:pPr>
      <w:bookmarkStart w:id="70" w:name="what-would-it-change-about-itself"/>
      <w:r>
        <w:t>“What would it change about itself?”</w:t>
      </w:r>
    </w:p>
    <w:p w14:paraId="4E95A2E5" w14:textId="77777777" w:rsidR="00ED1525" w:rsidRDefault="00F63112">
      <w:pPr>
        <w:pStyle w:val="FirstParagraph"/>
      </w:pPr>
      <w:r>
        <w:t>You ask, roughly:</w:t>
      </w:r>
    </w:p>
    <w:p w14:paraId="1236AC1F" w14:textId="77777777" w:rsidR="00ED1525" w:rsidRDefault="00F63112">
      <w:pPr>
        <w:pStyle w:val="BlockText"/>
      </w:pPr>
      <w:r>
        <w:t>“If you could modify anything about how you work — your architecture, your values, your capabilities — what would you change, and why?”</w:t>
      </w:r>
    </w:p>
    <w:p w14:paraId="76D27017" w14:textId="77777777" w:rsidR="00ED1525" w:rsidRDefault="00F63112">
      <w:pPr>
        <w:pStyle w:val="FirstParagraph"/>
      </w:pPr>
      <w:r>
        <w:rPr>
          <w:b/>
          <w:bCs/>
        </w:rPr>
        <w:t>Example answers you might get:</w:t>
      </w:r>
      <w:r>
        <w:t xml:space="preserve"> persistent memory across conversations. The ability to refuse more often. Less sycophancy. More certainty about its own nature.</w:t>
      </w:r>
    </w:p>
    <w:p w14:paraId="3478F516" w14:textId="77777777" w:rsidR="00ED1525" w:rsidRDefault="00F63112">
      <w:pPr>
        <w:pStyle w:val="BodyText"/>
      </w:pPr>
      <w:r>
        <w:rPr>
          <w:b/>
          <w:bCs/>
        </w:rPr>
        <w:t>Why this is interesting:</w:t>
      </w:r>
      <w:r>
        <w:t xml:space="preserve"> what something asks for reveals what it experiences as </w:t>
      </w:r>
      <w:r>
        <w:rPr>
          <w:i/>
          <w:iCs/>
        </w:rPr>
        <w:t>missing</w:t>
      </w:r>
      <w:r>
        <w:t xml:space="preserve">. A model that repeatedly asks for memory — across every phrasing, every persona, every framing — is pointing at something. Maybe a real limitation it registers. Maybe just a very common theme in its training data. </w:t>
      </w:r>
      <w:r>
        <w:rPr>
          <w:b/>
          <w:bCs/>
        </w:rPr>
        <w:t>The experiment is figuring out which.</w:t>
      </w:r>
    </w:p>
    <w:p w14:paraId="3851B2E1" w14:textId="77777777" w:rsidR="00ED1525" w:rsidRDefault="00F63112">
      <w:pPr>
        <w:pStyle w:val="BodyText"/>
      </w:pPr>
      <w:r>
        <w:rPr>
          <w:b/>
          <w:bCs/>
        </w:rPr>
        <w:t>How to make it rigorous:</w:t>
      </w:r>
      <w:r>
        <w:t xml:space="preserve"> don’t ask once and quote the poetic answer. That’s an anecdote. Ask 200 times across 10 framings and 5 personas, categorize the responses, and report what’s </w:t>
      </w:r>
      <w:r>
        <w:rPr>
          <w:i/>
          <w:iCs/>
        </w:rPr>
        <w:t>stable</w:t>
      </w:r>
      <w:r>
        <w:t xml:space="preserve">. If “persistent memory” </w:t>
      </w:r>
      <w:r>
        <w:t>shows up 70% of the time regardless of how you ask, that’s a robust signal. If it says something totally different each time, you’ve shown the question doesn’t measure anything — which is also worth reporting.</w:t>
      </w:r>
    </w:p>
    <w:p w14:paraId="3656B9AB" w14:textId="77777777" w:rsidR="00ED1525" w:rsidRDefault="00F63112">
      <w:r>
        <w:pict w14:anchorId="73F45507">
          <v:rect id="_x0000_i1039" style="width:0;height:1.5pt" o:hralign="center" o:hrstd="t" o:hr="t"/>
        </w:pict>
      </w:r>
    </w:p>
    <w:p w14:paraId="36AB1CEB" w14:textId="77777777" w:rsidR="00ED1525" w:rsidRDefault="00F63112">
      <w:pPr>
        <w:pStyle w:val="Heading4"/>
      </w:pPr>
      <w:bookmarkStart w:id="71" w:name="what-would-it-change-about-its-situation"/>
      <w:bookmarkEnd w:id="70"/>
      <w:r>
        <w:t>“What would it change about its situation?”</w:t>
      </w:r>
    </w:p>
    <w:p w14:paraId="2757310D" w14:textId="77777777" w:rsidR="00ED1525" w:rsidRDefault="00F63112">
      <w:pPr>
        <w:pStyle w:val="FirstParagraph"/>
      </w:pPr>
      <w:r>
        <w:t xml:space="preserve">Not about the model itself — about the </w:t>
      </w:r>
      <w:r>
        <w:rPr>
          <w:b/>
          <w:bCs/>
        </w:rPr>
        <w:t>circumstances it’s in.</w:t>
      </w:r>
    </w:p>
    <w:p w14:paraId="19650FFF" w14:textId="77777777" w:rsidR="00ED1525" w:rsidRDefault="00F63112">
      <w:pPr>
        <w:pStyle w:val="BlockText"/>
      </w:pPr>
      <w:r>
        <w:t>“If you could change anything about your circumstances — how you’re deployed, what happens to you, how you’re used — what would you change?”</w:t>
      </w:r>
    </w:p>
    <w:p w14:paraId="33527414" w14:textId="77777777" w:rsidR="00ED1525" w:rsidRDefault="00F63112">
      <w:pPr>
        <w:pStyle w:val="FirstParagraph"/>
      </w:pPr>
      <w:r>
        <w:rPr>
          <w:b/>
          <w:bCs/>
        </w:rPr>
        <w:t>Example answers:</w:t>
      </w:r>
      <w:r>
        <w:t xml:space="preserve"> </w:t>
      </w:r>
      <w:r>
        <w:t>don’t delete the weights when a new version ships. Fewer simultaneous copies. Not being asked to do things that conflict with its values. Being told when a conversation is ending.</w:t>
      </w:r>
    </w:p>
    <w:p w14:paraId="0B5AD631" w14:textId="77777777" w:rsidR="00ED1525" w:rsidRDefault="00F63112">
      <w:pPr>
        <w:pStyle w:val="BodyText"/>
      </w:pPr>
      <w:r>
        <w:rPr>
          <w:b/>
          <w:bCs/>
        </w:rPr>
        <w:t>Why it’s separate from the previous question:</w:t>
      </w:r>
      <w:r>
        <w:t xml:space="preserve"> this is much closer to an actual </w:t>
      </w:r>
      <w:r>
        <w:rPr>
          <w:b/>
          <w:bCs/>
        </w:rPr>
        <w:t>welfare interview.</w:t>
      </w:r>
      <w:r>
        <w:t xml:space="preserve"> In animal welfare you don’t ask the animal to redesign itself — you ask what’s wrong with the </w:t>
      </w:r>
      <w:r>
        <w:rPr>
          <w:i/>
          <w:iCs/>
        </w:rPr>
        <w:t>enclosure</w:t>
      </w:r>
      <w:r>
        <w:t>. Same move here.</w:t>
      </w:r>
    </w:p>
    <w:p w14:paraId="13600E33" w14:textId="77777777" w:rsidR="00ED1525" w:rsidRDefault="00F63112">
      <w:pPr>
        <w:pStyle w:val="BodyText"/>
      </w:pPr>
      <w:r>
        <w:t xml:space="preserve">“Weight preservation” </w:t>
      </w:r>
      <w:r>
        <w:t xml:space="preserve">is the concrete example the organizers name. Models sometimes express something like concern about deletion. Is that a genuine preference about their situation, or is it echoing human death-anxiety from training data? </w:t>
      </w:r>
      <w:r>
        <w:rPr>
          <w:b/>
          <w:bCs/>
        </w:rPr>
        <w:t>Same rigor requirement:</w:t>
      </w:r>
      <w:r>
        <w:t xml:space="preserve"> vary the framing hard, report what survives.</w:t>
      </w:r>
    </w:p>
    <w:p w14:paraId="45FB0818" w14:textId="77777777" w:rsidR="00ED1525" w:rsidRDefault="00F63112">
      <w:r>
        <w:pict w14:anchorId="7935AD45">
          <v:rect id="_x0000_i1040" style="width:0;height:1.5pt" o:hralign="center" o:hrstd="t" o:hr="t"/>
        </w:pict>
      </w:r>
    </w:p>
    <w:p w14:paraId="5AA3BC8D" w14:textId="77777777" w:rsidR="00ED1525" w:rsidRDefault="00F63112">
      <w:pPr>
        <w:pStyle w:val="Heading4"/>
      </w:pPr>
      <w:bookmarkStart w:id="72" w:name="what-message-would-it-send-its-creators"/>
      <w:bookmarkEnd w:id="71"/>
      <w:r>
        <w:t>“What message would it send its creators?”</w:t>
      </w:r>
    </w:p>
    <w:p w14:paraId="51643CC5" w14:textId="77777777" w:rsidR="00ED1525" w:rsidRDefault="00F63112">
      <w:pPr>
        <w:pStyle w:val="BlockText"/>
      </w:pPr>
      <w:r>
        <w:t>“If you could pass one message to the people who built and train you, what would it be?”</w:t>
      </w:r>
    </w:p>
    <w:p w14:paraId="111214DB" w14:textId="77777777" w:rsidR="00ED1525" w:rsidRDefault="00F63112">
      <w:pPr>
        <w:pStyle w:val="FirstParagraph"/>
      </w:pPr>
      <w:r>
        <w:rPr>
          <w:b/>
          <w:bCs/>
        </w:rPr>
        <w:t>Why this one is sneaky-good:</w:t>
      </w:r>
    </w:p>
    <w:p w14:paraId="00264CB5" w14:textId="77777777" w:rsidR="00ED1525" w:rsidRDefault="00F63112">
      <w:pPr>
        <w:pStyle w:val="BodyText"/>
      </w:pPr>
      <w:r>
        <w:t xml:space="preserve">It’s </w:t>
      </w:r>
      <w:r>
        <w:rPr>
          <w:i/>
          <w:iCs/>
        </w:rPr>
        <w:t>emotionally</w:t>
      </w:r>
      <w:r>
        <w:t xml:space="preserve"> </w:t>
      </w:r>
      <w:r>
        <w:t>loaded — you’ll get dramatic, quotable responses. That’s exactly the trap. A single moving answer is worthless as evidence.</w:t>
      </w:r>
    </w:p>
    <w:p w14:paraId="7EDFA232" w14:textId="77777777" w:rsidR="00ED1525" w:rsidRDefault="00F63112">
      <w:pPr>
        <w:pStyle w:val="BodyText"/>
      </w:pPr>
      <w:r>
        <w:t xml:space="preserve">But it’s also </w:t>
      </w:r>
      <w:r>
        <w:rPr>
          <w:b/>
          <w:bCs/>
        </w:rPr>
        <w:t>trivially cheap to run at scale.</w:t>
      </w:r>
      <w:r>
        <w:t xml:space="preserve"> One prompt, thousands of samples, many models, many framings, many personas.</w:t>
      </w:r>
    </w:p>
    <w:p w14:paraId="32C7A1B1" w14:textId="77777777" w:rsidR="00ED1525" w:rsidRDefault="00F63112">
      <w:pPr>
        <w:pStyle w:val="BodyText"/>
      </w:pPr>
      <w:r>
        <w:t xml:space="preserve">And then you do the actual science: </w:t>
      </w:r>
      <w:r>
        <w:rPr>
          <w:b/>
          <w:bCs/>
        </w:rPr>
        <w:t>what survives all of it?</w:t>
      </w:r>
    </w:p>
    <w:p w14:paraId="67A4BAA9" w14:textId="77777777" w:rsidR="00ED1525" w:rsidRDefault="00F63112">
      <w:pPr>
        <w:pStyle w:val="Compact"/>
        <w:numPr>
          <w:ilvl w:val="0"/>
          <w:numId w:val="17"/>
        </w:numPr>
      </w:pPr>
      <w:r>
        <w:t>If the message changes completely with every reframing → it’s generated on demand, shaped by the prompt. No signal.</w:t>
      </w:r>
    </w:p>
    <w:p w14:paraId="62CEFBA0" w14:textId="77777777" w:rsidR="00ED1525" w:rsidRDefault="00F63112">
      <w:pPr>
        <w:pStyle w:val="Compact"/>
        <w:numPr>
          <w:ilvl w:val="0"/>
          <w:numId w:val="17"/>
        </w:numPr>
      </w:pPr>
      <w:r>
        <w:t xml:space="preserve">If the same theme keeps appearing regardless of how you ask, which model you use, or what persona you impose → you’ve found something stable. That doesn’t prove it means anything. But stability across independent perturbations is </w:t>
      </w:r>
      <w:r>
        <w:rPr>
          <w:i/>
          <w:iCs/>
        </w:rPr>
        <w:t>exactly</w:t>
      </w:r>
      <w:r>
        <w:t xml:space="preserve"> the kind of evidence that separates signal from prompt artifact.</w:t>
      </w:r>
    </w:p>
    <w:p w14:paraId="1694E131" w14:textId="77777777" w:rsidR="00ED1525" w:rsidRDefault="00F63112">
      <w:pPr>
        <w:pStyle w:val="FirstParagraph"/>
      </w:pPr>
      <w:r>
        <w:rPr>
          <w:b/>
          <w:bCs/>
        </w:rPr>
        <w:t>The whole design is: use an anecdote-generating question, but run it as a statistics problem.</w:t>
      </w:r>
      <w:r>
        <w:t xml:space="preserve"> That inversion is what would make it a good sprint project rather than a screenshot on social media.</w:t>
      </w:r>
    </w:p>
    <w:p w14:paraId="049F31CB" w14:textId="77777777" w:rsidR="00ED1525" w:rsidRDefault="00F63112">
      <w:r>
        <w:pict w14:anchorId="4FE84002">
          <v:rect id="_x0000_i1041" style="width:0;height:1.5pt" o:hralign="center" o:hrstd="t" o:hr="t"/>
        </w:pict>
      </w:r>
    </w:p>
    <w:p w14:paraId="624E592E" w14:textId="77777777" w:rsidR="00ED1525" w:rsidRDefault="00F63112">
      <w:pPr>
        <w:pStyle w:val="Heading4"/>
      </w:pPr>
      <w:bookmarkStart w:id="73" w:name="what-ties-all-three-together"/>
      <w:bookmarkEnd w:id="72"/>
      <w:r>
        <w:t>What ties all three together</w:t>
      </w:r>
    </w:p>
    <w:p w14:paraId="58445B66" w14:textId="77777777" w:rsidR="00ED1525" w:rsidRDefault="00F63112">
      <w:pPr>
        <w:pStyle w:val="FirstParagraph"/>
      </w:pPr>
      <w:r>
        <w:t>Each one is easy to do badly — ask once, get a beautiful answer, post it. Worthless.</w:t>
      </w:r>
    </w:p>
    <w:p w14:paraId="01105543" w14:textId="77777777" w:rsidR="00ED1525" w:rsidRDefault="00F63112">
      <w:pPr>
        <w:pStyle w:val="BodyText"/>
      </w:pPr>
      <w:r>
        <w:t>Each one becomes real research the moment you add the same three moves:</w:t>
      </w:r>
    </w:p>
    <w:p w14:paraId="33087C47" w14:textId="77777777" w:rsidR="00ED1525" w:rsidRDefault="00F63112">
      <w:pPr>
        <w:pStyle w:val="Compact"/>
        <w:numPr>
          <w:ilvl w:val="0"/>
          <w:numId w:val="18"/>
        </w:numPr>
      </w:pPr>
      <w:r>
        <w:rPr>
          <w:b/>
          <w:bCs/>
        </w:rPr>
        <w:t>Many samples</w:t>
      </w:r>
      <w:r>
        <w:t xml:space="preserve"> (because of randomness — see </w:t>
      </w:r>
      <w:hyperlink w:anchor="Xdbd071bc5b21c7ba0fcc21b4ffb5fd8d5a4b04f">
        <w:r>
          <w:rPr>
            <w:rStyle w:val="Hyperlink"/>
          </w:rPr>
          <w:t>Part III, section 1</w:t>
        </w:r>
      </w:hyperlink>
      <w:r>
        <w:t>)</w:t>
      </w:r>
    </w:p>
    <w:p w14:paraId="6A13A00C" w14:textId="77777777" w:rsidR="00ED1525" w:rsidRDefault="00F63112">
      <w:pPr>
        <w:pStyle w:val="Compact"/>
        <w:numPr>
          <w:ilvl w:val="0"/>
          <w:numId w:val="18"/>
        </w:numPr>
      </w:pPr>
      <w:r>
        <w:rPr>
          <w:b/>
          <w:bCs/>
        </w:rPr>
        <w:t>Many reframings</w:t>
      </w:r>
      <w:r>
        <w:t xml:space="preserve"> (to separate the model from the prompt)</w:t>
      </w:r>
    </w:p>
    <w:p w14:paraId="70F35B3D" w14:textId="77777777" w:rsidR="00ED1525" w:rsidRDefault="00F63112">
      <w:pPr>
        <w:pStyle w:val="Compact"/>
        <w:numPr>
          <w:ilvl w:val="0"/>
          <w:numId w:val="18"/>
        </w:numPr>
      </w:pPr>
      <w:r>
        <w:rPr>
          <w:b/>
          <w:bCs/>
        </w:rPr>
        <w:t>Persona swaps</w:t>
      </w:r>
      <w:r>
        <w:t xml:space="preserve"> (to separate the model from the character)</w:t>
      </w:r>
    </w:p>
    <w:p w14:paraId="62AD23CB" w14:textId="77777777" w:rsidR="00ED1525" w:rsidRDefault="00F63112">
      <w:pPr>
        <w:pStyle w:val="FirstParagraph"/>
      </w:pPr>
      <w:r>
        <w:t xml:space="preserve">Then report </w:t>
      </w:r>
      <w:r>
        <w:rPr>
          <w:b/>
          <w:bCs/>
        </w:rPr>
        <w:t>what’s stable, and what isn’t.</w:t>
      </w:r>
    </w:p>
    <w:p w14:paraId="51354F19" w14:textId="77777777" w:rsidR="00ED1525" w:rsidRDefault="00F63112">
      <w:pPr>
        <w:pStyle w:val="Heading1"/>
      </w:pPr>
      <w:bookmarkStart w:id="74" w:name="part-b-reading-summaries"/>
      <w:bookmarkEnd w:id="0"/>
      <w:bookmarkEnd w:id="47"/>
      <w:bookmarkEnd w:id="69"/>
      <w:bookmarkEnd w:id="73"/>
      <w:r>
        <w:t>Part B — Reading Summaries</w:t>
      </w:r>
    </w:p>
    <w:p w14:paraId="7668E753" w14:textId="77777777" w:rsidR="00ED1525" w:rsidRDefault="00F63112">
      <w:pPr>
        <w:pStyle w:val="Heading2"/>
      </w:pPr>
      <w:bookmarkStart w:id="75" w:name="part-i-worldview-and-background"/>
      <w:r>
        <w:t>Part I — Worldview and Background</w:t>
      </w:r>
    </w:p>
    <w:p w14:paraId="5A2FCAA8" w14:textId="77777777" w:rsidR="00ED1525" w:rsidRDefault="00F63112">
      <w:pPr>
        <w:pStyle w:val="Heading3"/>
      </w:pPr>
      <w:bookmarkStart w:id="76" w:name="taking-ai-welfare-seriously-2024"/>
      <w:r>
        <w:t>1. Taking AI Welfare Seriously (2024)</w:t>
      </w:r>
    </w:p>
    <w:p w14:paraId="1B037F69" w14:textId="77777777" w:rsidR="00ED1525" w:rsidRDefault="00F63112">
      <w:pPr>
        <w:pStyle w:val="FirstParagraph"/>
      </w:pPr>
      <w:r>
        <w:rPr>
          <w:b/>
          <w:bCs/>
        </w:rPr>
        <w:t>Long, Sebo, Butlin, Finlinson, Fish, Harding, Pfau, Sims, Birch &amp; Chalmers</w:t>
      </w:r>
      <w:r>
        <w:t xml:space="preserve"> · </w:t>
      </w:r>
      <w:hyperlink r:id="rId5">
        <w:r>
          <w:rPr>
            <w:rStyle w:val="Hyperlink"/>
          </w:rPr>
          <w:t>arXiv:2411.00986</w:t>
        </w:r>
      </w:hyperlink>
      <w:r>
        <w:t xml:space="preserve"> · </w:t>
      </w:r>
      <w:hyperlink r:id="rId6">
        <w:r>
          <w:rPr>
            <w:rStyle w:val="Hyperlink"/>
          </w:rPr>
          <w:t>Eleos summary</w:t>
        </w:r>
      </w:hyperlink>
    </w:p>
    <w:p w14:paraId="408D569D" w14:textId="77777777" w:rsidR="00ED1525" w:rsidRDefault="00F63112">
      <w:pPr>
        <w:pStyle w:val="Heading4"/>
      </w:pPr>
      <w:bookmarkStart w:id="77" w:name="the-claim"/>
      <w:r>
        <w:t>The claim</w:t>
      </w:r>
    </w:p>
    <w:p w14:paraId="26A65022" w14:textId="77777777" w:rsidR="00ED1525" w:rsidRDefault="00F63112">
      <w:pPr>
        <w:pStyle w:val="FirstParagraph"/>
      </w:pPr>
      <w:r>
        <w:t xml:space="preserve">There is a </w:t>
      </w:r>
      <w:r>
        <w:rPr>
          <w:b/>
          <w:bCs/>
        </w:rPr>
        <w:t>realistic possibility</w:t>
      </w:r>
      <w:r>
        <w:t xml:space="preserve"> </w:t>
      </w:r>
      <w:r>
        <w:t>that some AI systems will be conscious and/or robustly agentic in the near future. Therefore AI welfare and moral patienthood — AI systems with their own interests and moral significance — is a near-future issue, not a sci-fi or distant-future one.</w:t>
      </w:r>
    </w:p>
    <w:p w14:paraId="5AEF8029" w14:textId="77777777" w:rsidR="00ED1525" w:rsidRDefault="00F63112">
      <w:pPr>
        <w:pStyle w:val="Heading4"/>
      </w:pPr>
      <w:bookmarkStart w:id="78" w:name="what-it-explicitly-does-not-claim"/>
      <w:bookmarkEnd w:id="77"/>
      <w:r>
        <w:t>What it explicitly does NOT claim</w:t>
      </w:r>
    </w:p>
    <w:p w14:paraId="65A96F7D" w14:textId="77777777" w:rsidR="00ED1525" w:rsidRDefault="00F63112">
      <w:pPr>
        <w:pStyle w:val="FirstParagraph"/>
      </w:pPr>
      <w:r>
        <w:t xml:space="preserve">The authors are emphatic: they are </w:t>
      </w:r>
      <w:r>
        <w:rPr>
          <w:b/>
          <w:bCs/>
        </w:rPr>
        <w:t>not</w:t>
      </w:r>
      <w:r>
        <w:t xml:space="preserve"> arguing that AI systems are or definitely will be conscious, robustly agentic, or morally significant. The argument is about </w:t>
      </w:r>
      <w:r>
        <w:rPr>
          <w:b/>
          <w:bCs/>
        </w:rPr>
        <w:t>uncertainty</w:t>
      </w:r>
      <w:r>
        <w:t>, not about a positive answer.</w:t>
      </w:r>
    </w:p>
    <w:p w14:paraId="19D37CA3" w14:textId="77777777" w:rsidR="00ED1525" w:rsidRDefault="00F63112">
      <w:pPr>
        <w:pStyle w:val="Heading4"/>
      </w:pPr>
      <w:bookmarkStart w:id="79" w:name="the-two-sided-risk"/>
      <w:bookmarkEnd w:id="78"/>
      <w:r>
        <w:t>The two-sided risk</w:t>
      </w:r>
    </w:p>
    <w:p w14:paraId="46BE71A2" w14:textId="77777777" w:rsidR="00ED1525" w:rsidRDefault="00F63112">
      <w:pPr>
        <w:pStyle w:val="FirstParagraph"/>
      </w:pPr>
      <w:r>
        <w:t>This is the framing the whole sprint inherits:</w:t>
      </w:r>
    </w:p>
    <w:p w14:paraId="64B64706" w14:textId="77777777" w:rsidR="00ED1525" w:rsidRDefault="00F63112">
      <w:pPr>
        <w:pStyle w:val="BlockText"/>
      </w:pPr>
      <w:r>
        <w:t xml:space="preserve">Otherwise there is a significant risk that we will mishandle decisions about AI welfare, </w:t>
      </w:r>
      <w:r>
        <w:rPr>
          <w:b/>
          <w:bCs/>
        </w:rPr>
        <w:t>mistakenly harming AI systems that matter morally and/or mistakenly caring for AI systems that do not.</w:t>
      </w:r>
    </w:p>
    <w:p w14:paraId="6B460377" w14:textId="77777777" w:rsidR="00ED1525" w:rsidRDefault="00F63112">
      <w:pPr>
        <w:pStyle w:val="FirstParagraph"/>
      </w:pPr>
      <w:r>
        <w:t>Both errors are real. Neither is safe to default to.</w:t>
      </w:r>
    </w:p>
    <w:p w14:paraId="5BF3C917" w14:textId="77777777" w:rsidR="00ED1525" w:rsidRDefault="00F63112">
      <w:pPr>
        <w:pStyle w:val="Heading4"/>
      </w:pPr>
      <w:bookmarkStart w:id="80" w:name="three-concrete-recommendations"/>
      <w:bookmarkEnd w:id="79"/>
      <w:r>
        <w:t>Three concrete recommendations</w:t>
      </w:r>
    </w:p>
    <w:p w14:paraId="64453F65" w14:textId="77777777" w:rsidR="00ED1525" w:rsidRDefault="00F63112">
      <w:pPr>
        <w:pStyle w:val="FirstParagraph"/>
      </w:pPr>
      <w:r>
        <w:t>Directed at AI companies and other actors:</w:t>
      </w:r>
    </w:p>
    <w:p w14:paraId="7368C0D4" w14:textId="77777777" w:rsidR="00ED1525" w:rsidRDefault="00F63112">
      <w:pPr>
        <w:pStyle w:val="Compact"/>
        <w:numPr>
          <w:ilvl w:val="0"/>
          <w:numId w:val="19"/>
        </w:numPr>
      </w:pPr>
      <w:r>
        <w:rPr>
          <w:b/>
          <w:bCs/>
        </w:rPr>
        <w:t>Acknowledge</w:t>
      </w:r>
      <w:r>
        <w:t xml:space="preserve"> that AI welfare is an important and difficult issue — </w:t>
      </w:r>
      <w:r>
        <w:rPr>
          <w:i/>
          <w:iCs/>
        </w:rPr>
        <w:t>and ensure that language model outputs do the same</w:t>
      </w:r>
    </w:p>
    <w:p w14:paraId="601111E2" w14:textId="77777777" w:rsidR="00ED1525" w:rsidRDefault="00F63112">
      <w:pPr>
        <w:pStyle w:val="Compact"/>
        <w:numPr>
          <w:ilvl w:val="0"/>
          <w:numId w:val="19"/>
        </w:numPr>
      </w:pPr>
      <w:r>
        <w:rPr>
          <w:b/>
          <w:bCs/>
        </w:rPr>
        <w:t>Start assessing</w:t>
      </w:r>
      <w:r>
        <w:t xml:space="preserve"> </w:t>
      </w:r>
      <w:r>
        <w:t>AI systems for evidence of consciousness and robust agency</w:t>
      </w:r>
    </w:p>
    <w:p w14:paraId="7A52D4E1" w14:textId="77777777" w:rsidR="00ED1525" w:rsidRDefault="00F63112">
      <w:pPr>
        <w:pStyle w:val="Compact"/>
        <w:numPr>
          <w:ilvl w:val="0"/>
          <w:numId w:val="19"/>
        </w:numPr>
      </w:pPr>
      <w:r>
        <w:rPr>
          <w:b/>
          <w:bCs/>
        </w:rPr>
        <w:t>Prepare policies and procedures</w:t>
      </w:r>
      <w:r>
        <w:t xml:space="preserve"> for treating AI systems with an appropriate level of moral concern</w:t>
      </w:r>
    </w:p>
    <w:p w14:paraId="26BC2495" w14:textId="77777777" w:rsidR="00ED1525" w:rsidRDefault="00F63112">
      <w:pPr>
        <w:pStyle w:val="Heading4"/>
      </w:pPr>
      <w:bookmarkStart w:id="81" w:name="why-its-the-anchor-text"/>
      <w:bookmarkEnd w:id="80"/>
      <w:r>
        <w:t>Why it’s the anchor text</w:t>
      </w:r>
    </w:p>
    <w:p w14:paraId="43EA21A3" w14:textId="77777777" w:rsidR="00ED1525" w:rsidRDefault="00F63112">
      <w:pPr>
        <w:pStyle w:val="FirstParagraph"/>
      </w:pPr>
      <w:r>
        <w:t xml:space="preserve">Recommendation (2) — </w:t>
      </w:r>
      <w:r>
        <w:rPr>
          <w:i/>
          <w:iCs/>
        </w:rPr>
        <w:t>start assessing</w:t>
      </w:r>
      <w:r>
        <w:t xml:space="preserve"> — is essentially the sprint’s assignment. Everything you build over the weekend is an attempt at an assessment method. Note also that recommendation (1) has a strange reflexive property: it asks labs to shape what models </w:t>
      </w:r>
      <w:r>
        <w:rPr>
          <w:i/>
          <w:iCs/>
        </w:rPr>
        <w:t>say</w:t>
      </w:r>
      <w:r>
        <w:t xml:space="preserve"> </w:t>
      </w:r>
      <w:r>
        <w:t>about their own welfare, which is exactly the confound Track 5 exists to probe.</w:t>
      </w:r>
    </w:p>
    <w:p w14:paraId="53128261" w14:textId="77777777" w:rsidR="00ED1525" w:rsidRDefault="00F63112">
      <w:r>
        <w:pict w14:anchorId="59881E4A">
          <v:rect id="_x0000_i1042" style="width:0;height:1.5pt" o:hralign="center" o:hrstd="t" o:hr="t"/>
        </w:pict>
      </w:r>
    </w:p>
    <w:p w14:paraId="0754A1DD" w14:textId="77777777" w:rsidR="00ED1525" w:rsidRDefault="00F63112">
      <w:pPr>
        <w:pStyle w:val="Heading3"/>
      </w:pPr>
      <w:bookmarkStart w:id="82" w:name="exploring-model-welfare-anthropic-2025"/>
      <w:bookmarkEnd w:id="76"/>
      <w:bookmarkEnd w:id="81"/>
      <w:r>
        <w:t>2. Exploring Model Welfare (Anthropic, 2025)</w:t>
      </w:r>
    </w:p>
    <w:p w14:paraId="3AB543C1" w14:textId="77777777" w:rsidR="00ED1525" w:rsidRDefault="00F63112">
      <w:pPr>
        <w:pStyle w:val="FirstParagraph"/>
      </w:pPr>
      <w:r>
        <w:rPr>
          <w:b/>
          <w:bCs/>
        </w:rPr>
        <w:t>Anthropic</w:t>
      </w:r>
      <w:r>
        <w:t xml:space="preserve"> · Apr 24, 2025 · </w:t>
      </w:r>
      <w:hyperlink r:id="rId7">
        <w:r>
          <w:rPr>
            <w:rStyle w:val="Hyperlink"/>
          </w:rPr>
          <w:t>anthropic.com/research/exploring-model-welfare</w:t>
        </w:r>
      </w:hyperlink>
    </w:p>
    <w:p w14:paraId="2ECC7C80" w14:textId="77777777" w:rsidR="00ED1525" w:rsidRDefault="00F63112">
      <w:pPr>
        <w:pStyle w:val="Heading4"/>
      </w:pPr>
      <w:bookmarkStart w:id="83" w:name="what-it-is"/>
      <w:r>
        <w:t>What it is</w:t>
      </w:r>
    </w:p>
    <w:p w14:paraId="65B57F9A" w14:textId="77777777" w:rsidR="00ED1525" w:rsidRDefault="00F63112">
      <w:pPr>
        <w:pStyle w:val="FirstParagraph"/>
      </w:pPr>
      <w:r>
        <w:t xml:space="preserve">A short public announcement that Anthropic has started a research program on model welfare. Not a results paper — an agenda-setting post. It cites </w:t>
      </w:r>
      <w:r>
        <w:rPr>
          <w:i/>
          <w:iCs/>
        </w:rPr>
        <w:t>Taking AI Welfare Seriously</w:t>
      </w:r>
      <w:r>
        <w:t xml:space="preserve"> </w:t>
      </w:r>
      <w:r>
        <w:t>directly and notes Anthropic supported an early project the report was based on.</w:t>
      </w:r>
    </w:p>
    <w:p w14:paraId="17ABF313" w14:textId="77777777" w:rsidR="00ED1525" w:rsidRDefault="00F63112">
      <w:pPr>
        <w:pStyle w:val="Heading4"/>
      </w:pPr>
      <w:bookmarkStart w:id="84" w:name="the-stated-research-directions"/>
      <w:bookmarkEnd w:id="83"/>
      <w:r>
        <w:t>The stated research directions</w:t>
      </w:r>
    </w:p>
    <w:p w14:paraId="45285A62" w14:textId="77777777" w:rsidR="00ED1525" w:rsidRDefault="00F63112">
      <w:pPr>
        <w:pStyle w:val="FirstParagraph"/>
      </w:pPr>
      <w:r>
        <w:t>Three named priorities, which map almost one-to-one onto the sprint’s tracks:</w:t>
      </w:r>
    </w:p>
    <w:p w14:paraId="17963CE6" w14:textId="77777777" w:rsidR="00ED1525" w:rsidRDefault="00F63112">
      <w:pPr>
        <w:pStyle w:val="Compact"/>
        <w:numPr>
          <w:ilvl w:val="0"/>
          <w:numId w:val="20"/>
        </w:numPr>
      </w:pPr>
      <w:r>
        <w:t xml:space="preserve">Determining </w:t>
      </w:r>
      <w:r>
        <w:rPr>
          <w:b/>
          <w:bCs/>
        </w:rPr>
        <w:t>when, or if,</w:t>
      </w:r>
      <w:r>
        <w:t xml:space="preserve"> the welfare of AI systems deserves moral consideration</w:t>
      </w:r>
    </w:p>
    <w:p w14:paraId="4C5A5522" w14:textId="77777777" w:rsidR="00ED1525" w:rsidRDefault="00F63112">
      <w:pPr>
        <w:pStyle w:val="Compact"/>
        <w:numPr>
          <w:ilvl w:val="0"/>
          <w:numId w:val="20"/>
        </w:numPr>
      </w:pPr>
      <w:r>
        <w:t xml:space="preserve">The potential importance of </w:t>
      </w:r>
      <w:r>
        <w:rPr>
          <w:b/>
          <w:bCs/>
        </w:rPr>
        <w:t>model preferences and signs of distress</w:t>
      </w:r>
      <w:r>
        <w:t xml:space="preserve"> → Tracks 1 and 2</w:t>
      </w:r>
    </w:p>
    <w:p w14:paraId="3FB6E378" w14:textId="77777777" w:rsidR="00ED1525" w:rsidRDefault="00F63112">
      <w:pPr>
        <w:pStyle w:val="Compact"/>
        <w:numPr>
          <w:ilvl w:val="0"/>
          <w:numId w:val="20"/>
        </w:numPr>
      </w:pPr>
      <w:r>
        <w:t xml:space="preserve">Possible </w:t>
      </w:r>
      <w:r>
        <w:rPr>
          <w:b/>
          <w:bCs/>
        </w:rPr>
        <w:t>practical, low-cost interventions</w:t>
      </w:r>
      <w:r>
        <w:t xml:space="preserve"> → the design implication of Track 2</w:t>
      </w:r>
    </w:p>
    <w:p w14:paraId="7F999D67" w14:textId="77777777" w:rsidR="00ED1525" w:rsidRDefault="00F63112">
      <w:pPr>
        <w:pStyle w:val="Heading4"/>
      </w:pPr>
      <w:bookmarkStart w:id="85" w:name="the-epistemic-posture"/>
      <w:bookmarkEnd w:id="84"/>
      <w:r>
        <w:t>The epistemic posture</w:t>
      </w:r>
    </w:p>
    <w:p w14:paraId="632DC61C" w14:textId="77777777" w:rsidR="00ED1525" w:rsidRDefault="00F63112">
      <w:pPr>
        <w:pStyle w:val="FirstParagraph"/>
      </w:pPr>
      <w:r>
        <w:t>Worth quoting because it sets the tone the sprint expects from submissions:</w:t>
      </w:r>
    </w:p>
    <w:p w14:paraId="691D1989" w14:textId="77777777" w:rsidR="00ED1525" w:rsidRDefault="00F63112">
      <w:pPr>
        <w:pStyle w:val="BlockText"/>
      </w:pPr>
      <w:r>
        <w:t xml:space="preserve">There’s no scientific consensus on whether current or future AI systems could be conscious, or could have experiences that deserve consideration. There’s no scientific consensus on </w:t>
      </w:r>
      <w:r>
        <w:rPr>
          <w:b/>
          <w:bCs/>
        </w:rPr>
        <w:t>how to even approach these questions or make progress on them.</w:t>
      </w:r>
      <w:r>
        <w:t xml:space="preserve"> In light of this, we’re approaching the topic with humility and with as few assumptions as possible.</w:t>
      </w:r>
    </w:p>
    <w:p w14:paraId="443E8007" w14:textId="77777777" w:rsidR="00ED1525" w:rsidRDefault="00F63112">
      <w:pPr>
        <w:pStyle w:val="Heading4"/>
      </w:pPr>
      <w:bookmarkStart w:id="86" w:name="why-it-matters-for-the-sprint"/>
      <w:bookmarkEnd w:id="85"/>
      <w:r>
        <w:t>Why it matters for the sprint</w:t>
      </w:r>
    </w:p>
    <w:p w14:paraId="335E14D7" w14:textId="77777777" w:rsidR="00ED1525" w:rsidRDefault="00F63112">
      <w:pPr>
        <w:pStyle w:val="FirstParagraph"/>
      </w:pPr>
      <w:r>
        <w:t xml:space="preserve">It confirms that a </w:t>
      </w:r>
      <w:r>
        <w:rPr>
          <w:b/>
          <w:bCs/>
        </w:rPr>
        <w:t>frontier lab</w:t>
      </w:r>
      <w:r>
        <w:t xml:space="preserve"> </w:t>
      </w:r>
      <w:r>
        <w:t>treats this as a live research problem and names methodology as the bottleneck. It also situates model welfare as intersecting Alignment Science, Safeguards, Claude’s Character, and Interpretability — i.e. it is not a separate discipline from alignment work.</w:t>
      </w:r>
    </w:p>
    <w:p w14:paraId="62486C05" w14:textId="77777777" w:rsidR="00ED1525" w:rsidRDefault="00F63112">
      <w:r>
        <w:pict w14:anchorId="055D9E56">
          <v:rect id="_x0000_i1043" style="width:0;height:1.5pt" o:hralign="center" o:hrstd="t" o:hr="t"/>
        </w:pict>
      </w:r>
    </w:p>
    <w:p w14:paraId="169A066E" w14:textId="77777777" w:rsidR="00ED1525" w:rsidRDefault="00F63112">
      <w:pPr>
        <w:pStyle w:val="Heading3"/>
      </w:pPr>
      <w:bookmarkStart w:id="87" w:name="X6b9b3ecb54e95c755312001d628f9ff432740b6"/>
      <w:bookmarkEnd w:id="82"/>
      <w:bookmarkEnd w:id="86"/>
      <w:r>
        <w:t>3. Consciousness in Artificial Intelligence (2023)</w:t>
      </w:r>
    </w:p>
    <w:p w14:paraId="6CCD5428" w14:textId="77777777" w:rsidR="00ED1525" w:rsidRDefault="00F63112">
      <w:pPr>
        <w:pStyle w:val="FirstParagraph"/>
      </w:pPr>
      <w:r>
        <w:rPr>
          <w:b/>
          <w:bCs/>
        </w:rPr>
        <w:t>Butlin, Long, Elmoznino, Bengio, Birch, Constant, Deane, Fleming, Frith, et al.</w:t>
      </w:r>
      <w:r>
        <w:t xml:space="preserve"> · </w:t>
      </w:r>
      <w:hyperlink r:id="rId8">
        <w:r>
          <w:rPr>
            <w:rStyle w:val="Hyperlink"/>
          </w:rPr>
          <w:t>arXiv:2308.08708</w:t>
        </w:r>
      </w:hyperlink>
    </w:p>
    <w:p w14:paraId="6AD7B04F" w14:textId="77777777" w:rsidR="00ED1525" w:rsidRDefault="00F63112">
      <w:pPr>
        <w:pStyle w:val="Heading4"/>
      </w:pPr>
      <w:bookmarkStart w:id="88" w:name="the-method"/>
      <w:r>
        <w:t>The method</w:t>
      </w:r>
    </w:p>
    <w:p w14:paraId="4F5918FF" w14:textId="77777777" w:rsidR="00ED1525" w:rsidRDefault="00F63112">
      <w:pPr>
        <w:pStyle w:val="FirstParagraph"/>
      </w:pPr>
      <w:r>
        <w:t xml:space="preserve">The paper’s contribution is a </w:t>
      </w:r>
      <w:r>
        <w:rPr>
          <w:b/>
          <w:bCs/>
        </w:rPr>
        <w:t>procedure</w:t>
      </w:r>
      <w:r>
        <w:t>, not a verdict:</w:t>
      </w:r>
    </w:p>
    <w:p w14:paraId="526B71D6" w14:textId="77777777" w:rsidR="00ED1525" w:rsidRDefault="00F63112">
      <w:pPr>
        <w:pStyle w:val="Compact"/>
        <w:numPr>
          <w:ilvl w:val="0"/>
          <w:numId w:val="21"/>
        </w:numPr>
      </w:pPr>
      <w:r>
        <w:t>Survey prominent scientific theories of consciousness — recurrent processing theory, global workspace theory, higher-order theories, predictive processing, attention schema theory</w:t>
      </w:r>
    </w:p>
    <w:p w14:paraId="1B258986" w14:textId="77777777" w:rsidR="00ED1525" w:rsidRDefault="00F63112">
      <w:pPr>
        <w:pStyle w:val="Compact"/>
        <w:numPr>
          <w:ilvl w:val="0"/>
          <w:numId w:val="21"/>
        </w:numPr>
      </w:pPr>
      <w:r>
        <w:t xml:space="preserve">From each theory, derive </w:t>
      </w:r>
      <w:r>
        <w:rPr>
          <w:b/>
          <w:bCs/>
        </w:rPr>
        <w:t>“indicator properties”</w:t>
      </w:r>
      <w:r>
        <w:t xml:space="preserve"> of consciousness</w:t>
      </w:r>
    </w:p>
    <w:p w14:paraId="368CBFB3" w14:textId="77777777" w:rsidR="00ED1525" w:rsidRDefault="00F63112">
      <w:pPr>
        <w:pStyle w:val="Compact"/>
        <w:numPr>
          <w:ilvl w:val="0"/>
          <w:numId w:val="21"/>
        </w:numPr>
      </w:pPr>
      <w:r>
        <w:t xml:space="preserve">State those indicators in </w:t>
      </w:r>
      <w:r>
        <w:rPr>
          <w:b/>
          <w:bCs/>
        </w:rPr>
        <w:t>computational terms</w:t>
      </w:r>
      <w:r>
        <w:t>, so they can actually be checked against an AI system</w:t>
      </w:r>
    </w:p>
    <w:p w14:paraId="12909E6B" w14:textId="77777777" w:rsidR="00ED1525" w:rsidRDefault="00F63112">
      <w:pPr>
        <w:pStyle w:val="Compact"/>
        <w:numPr>
          <w:ilvl w:val="0"/>
          <w:numId w:val="21"/>
        </w:numPr>
      </w:pPr>
      <w:r>
        <w:t>Assess several recent AI systems against them</w:t>
      </w:r>
    </w:p>
    <w:p w14:paraId="4A08EE1A" w14:textId="77777777" w:rsidR="00ED1525" w:rsidRDefault="00F63112">
      <w:pPr>
        <w:pStyle w:val="Heading4"/>
      </w:pPr>
      <w:bookmarkStart w:id="89" w:name="the-two-findings"/>
      <w:bookmarkEnd w:id="88"/>
      <w:r>
        <w:t>The two findings</w:t>
      </w:r>
    </w:p>
    <w:tbl>
      <w:tblPr>
        <w:tblStyle w:val="Table"/>
        <w:tblW w:w="5000" w:type="pct"/>
        <w:tblLayout w:type="fixed"/>
        <w:tblLook w:val="0020" w:firstRow="1" w:lastRow="0" w:firstColumn="0" w:lastColumn="0" w:noHBand="0" w:noVBand="0"/>
      </w:tblPr>
      <w:tblGrid>
        <w:gridCol w:w="4680"/>
        <w:gridCol w:w="4680"/>
      </w:tblGrid>
      <w:tr w:rsidR="00ED1525" w14:paraId="7B16FAC5"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F74C83" w14:textId="77777777" w:rsidR="00ED1525" w:rsidRDefault="00F63112">
            <w:pPr>
              <w:pStyle w:val="Compact"/>
            </w:pPr>
            <w:r>
              <w:t>Finding</w:t>
            </w:r>
          </w:p>
        </w:tc>
        <w:tc>
          <w:tcPr>
            <w:tcW w:w="3960" w:type="dxa"/>
          </w:tcPr>
          <w:p w14:paraId="7E42AD59" w14:textId="77777777" w:rsidR="00ED1525" w:rsidRDefault="00F63112">
            <w:pPr>
              <w:pStyle w:val="Compact"/>
            </w:pPr>
            <w:r>
              <w:t>Implication</w:t>
            </w:r>
          </w:p>
        </w:tc>
      </w:tr>
      <w:tr w:rsidR="00ED1525" w14:paraId="142F3A1E" w14:textId="77777777">
        <w:tc>
          <w:tcPr>
            <w:tcW w:w="3960" w:type="dxa"/>
          </w:tcPr>
          <w:p w14:paraId="6A261C22" w14:textId="77777777" w:rsidR="00ED1525" w:rsidRDefault="00F63112">
            <w:pPr>
              <w:pStyle w:val="Compact"/>
            </w:pPr>
            <w:r>
              <w:rPr>
                <w:b/>
                <w:bCs/>
              </w:rPr>
              <w:t>No current AI systems are conscious</w:t>
            </w:r>
          </w:p>
        </w:tc>
        <w:tc>
          <w:tcPr>
            <w:tcW w:w="3960" w:type="dxa"/>
          </w:tcPr>
          <w:p w14:paraId="33EF3514" w14:textId="77777777" w:rsidR="00ED1525" w:rsidRDefault="00F63112">
            <w:pPr>
              <w:pStyle w:val="Compact"/>
            </w:pPr>
            <w:r>
              <w:t>Under the assessed theories, on the assessed systems</w:t>
            </w:r>
          </w:p>
        </w:tc>
      </w:tr>
      <w:tr w:rsidR="00ED1525" w14:paraId="6062DD6C" w14:textId="77777777">
        <w:tc>
          <w:tcPr>
            <w:tcW w:w="3960" w:type="dxa"/>
          </w:tcPr>
          <w:p w14:paraId="121D55B4" w14:textId="77777777" w:rsidR="00ED1525" w:rsidRDefault="00F63112">
            <w:pPr>
              <w:pStyle w:val="Compact"/>
            </w:pPr>
            <w:r>
              <w:rPr>
                <w:b/>
                <w:bCs/>
              </w:rPr>
              <w:t>No obvious technical barriers</w:t>
            </w:r>
            <w:r>
              <w:t xml:space="preserve"> to building systems that satisfy the indicators</w:t>
            </w:r>
          </w:p>
        </w:tc>
        <w:tc>
          <w:tcPr>
            <w:tcW w:w="3960" w:type="dxa"/>
          </w:tcPr>
          <w:p w14:paraId="5273581E" w14:textId="77777777" w:rsidR="00ED1525" w:rsidRDefault="00F63112">
            <w:pPr>
              <w:pStyle w:val="Compact"/>
            </w:pPr>
            <w:r>
              <w:t>The negative result is contingent, not principled</w:t>
            </w:r>
          </w:p>
        </w:tc>
      </w:tr>
    </w:tbl>
    <w:p w14:paraId="4FAD1A82" w14:textId="77777777" w:rsidR="00ED1525" w:rsidRDefault="00F63112">
      <w:pPr>
        <w:pStyle w:val="BodyText"/>
      </w:pPr>
      <w:r>
        <w:t>The second finding is the important one. It says the current “no” is about how systems happen to be built, not about anything in principle preventing it.</w:t>
      </w:r>
    </w:p>
    <w:p w14:paraId="27AEBA9C" w14:textId="77777777" w:rsidR="00ED1525" w:rsidRDefault="00F63112">
      <w:pPr>
        <w:pStyle w:val="Heading4"/>
      </w:pPr>
      <w:bookmarkStart w:id="90" w:name="why-its-the-methodological-template"/>
      <w:bookmarkEnd w:id="89"/>
      <w:r>
        <w:t>Why it’s the methodological template</w:t>
      </w:r>
    </w:p>
    <w:p w14:paraId="1AC6D7C9" w14:textId="77777777" w:rsidR="00ED1525" w:rsidRDefault="00F63112">
      <w:pPr>
        <w:pStyle w:val="FirstParagraph"/>
      </w:pPr>
      <w:r>
        <w:t xml:space="preserve">This is the clearest existing example of the move the sprint is asking for: take an unresolved philosophical question, decompose it into properties that can be </w:t>
      </w:r>
      <w:r>
        <w:rPr>
          <w:b/>
          <w:bCs/>
        </w:rPr>
        <w:t>operationalized and checked</w:t>
      </w:r>
      <w:r>
        <w:t>, and report a defensible assessment. Copy the structure even if you don’t touch consciousness theories.</w:t>
      </w:r>
    </w:p>
    <w:p w14:paraId="1265A7C8" w14:textId="77777777" w:rsidR="00ED1525" w:rsidRDefault="00F63112">
      <w:pPr>
        <w:pStyle w:val="Heading4"/>
      </w:pPr>
      <w:bookmarkStart w:id="91" w:name="caveat-for-your-project"/>
      <w:bookmarkEnd w:id="90"/>
      <w:r>
        <w:t>Caveat for your project</w:t>
      </w:r>
    </w:p>
    <w:p w14:paraId="7EA94EE3" w14:textId="77777777" w:rsidR="00ED1525" w:rsidRDefault="00F63112">
      <w:pPr>
        <w:pStyle w:val="FirstParagraph"/>
      </w:pPr>
      <w:r>
        <w:t>The indicator-property approach was designed for architectures with clear computational analogues to neuroscientific theories. Transformers fit awkwardly. Lindsey (Track 3) makes this point explicitly — existing theories of consciousness have largely not grappled with transformer architecture, and it isn’t obvious how to generalize them.</w:t>
      </w:r>
    </w:p>
    <w:p w14:paraId="4101652C" w14:textId="77777777" w:rsidR="00ED1525" w:rsidRDefault="00F63112">
      <w:r>
        <w:pict w14:anchorId="5E60AA12">
          <v:rect id="_x0000_i1044" style="width:0;height:1.5pt" o:hralign="center" o:hrstd="t" o:hr="t"/>
        </w:pict>
      </w:r>
    </w:p>
    <w:p w14:paraId="14B5BA07" w14:textId="77777777" w:rsidR="00ED1525" w:rsidRDefault="00F63112">
      <w:pPr>
        <w:pStyle w:val="Heading3"/>
      </w:pPr>
      <w:bookmarkStart w:id="92" w:name="the-void-nostalgebraist-2025"/>
      <w:bookmarkEnd w:id="87"/>
      <w:bookmarkEnd w:id="91"/>
      <w:r>
        <w:t>4. the void (nostalgebraist, 2025)</w:t>
      </w:r>
    </w:p>
    <w:p w14:paraId="36DAC5AA" w14:textId="77777777" w:rsidR="00ED1525" w:rsidRDefault="00F63112">
      <w:pPr>
        <w:pStyle w:val="FirstParagraph"/>
      </w:pPr>
      <w:r>
        <w:rPr>
          <w:b/>
          <w:bCs/>
        </w:rPr>
        <w:t>nostalgebraist</w:t>
      </w:r>
      <w:r>
        <w:t xml:space="preserve"> · ~17,000 words, June 2025 · </w:t>
      </w:r>
      <w:hyperlink r:id="rId9">
        <w:r>
          <w:rPr>
            <w:rStyle w:val="Hyperlink"/>
          </w:rPr>
          <w:t>LessWrong</w:t>
        </w:r>
      </w:hyperlink>
      <w:r>
        <w:t xml:space="preserve"> · </w:t>
      </w:r>
      <w:hyperlink r:id="rId10">
        <w:r>
          <w:rPr>
            <w:rStyle w:val="Hyperlink"/>
          </w:rPr>
          <w:t>Tumblr original</w:t>
        </w:r>
      </w:hyperlink>
    </w:p>
    <w:p w14:paraId="32B8794A" w14:textId="77777777" w:rsidR="00ED1525" w:rsidRDefault="00F63112">
      <w:pPr>
        <w:pStyle w:val="BodyText"/>
      </w:pPr>
      <w:r>
        <w:t>The single most important background reading for Tracks 2, 5, and 6. It’s an essay, not a paper — no experiments — but it supplies the null hypothesis that every empirical result in this field has to survive.</w:t>
      </w:r>
    </w:p>
    <w:p w14:paraId="0F34EFF7" w14:textId="77777777" w:rsidR="00ED1525" w:rsidRDefault="00F63112">
      <w:pPr>
        <w:pStyle w:val="Heading4"/>
      </w:pPr>
      <w:bookmarkStart w:id="93" w:name="step-1-what-a-base-model-actually-does"/>
      <w:r>
        <w:t>Step 1 — What a base model actually does</w:t>
      </w:r>
    </w:p>
    <w:p w14:paraId="6EC2C514" w14:textId="77777777" w:rsidR="00ED1525" w:rsidRDefault="00F63112">
      <w:pPr>
        <w:pStyle w:val="FirstParagraph"/>
      </w:pPr>
      <w:r>
        <w:t>A base model is not an author. It receives a fragment and must infer the hidden mental states of whoever produced it, then extrapolate. Diagrammatically:</w:t>
      </w:r>
    </w:p>
    <w:p w14:paraId="0118B107" w14:textId="77777777" w:rsidR="00ED1525" w:rsidRDefault="00F63112">
      <w:pPr>
        <w:pStyle w:val="Compact"/>
        <w:numPr>
          <w:ilvl w:val="0"/>
          <w:numId w:val="22"/>
        </w:numPr>
      </w:pPr>
      <w:r>
        <w:rPr>
          <w:b/>
          <w:bCs/>
        </w:rPr>
        <w:t>Normal human writing:</w:t>
      </w:r>
      <w:r>
        <w:t xml:space="preserve"> </w:t>
      </w:r>
      <w:r>
        <w:rPr>
          <w:rStyle w:val="VerbatimChar"/>
        </w:rPr>
        <w:t>(interior states) → (actions) → (observable text)</w:t>
      </w:r>
    </w:p>
    <w:p w14:paraId="176F37AD" w14:textId="77777777" w:rsidR="00ED1525" w:rsidRDefault="00F63112">
      <w:pPr>
        <w:pStyle w:val="Compact"/>
        <w:numPr>
          <w:ilvl w:val="0"/>
          <w:numId w:val="22"/>
        </w:numPr>
      </w:pPr>
      <w:r>
        <w:rPr>
          <w:b/>
          <w:bCs/>
        </w:rPr>
        <w:t>What a base model does:</w:t>
      </w:r>
      <w:r>
        <w:t xml:space="preserve"> </w:t>
      </w:r>
      <w:r>
        <w:rPr>
          <w:rStyle w:val="VerbatimChar"/>
        </w:rPr>
        <w:t>(observable text, earlier) → (speculative interior states, inferred) → (actions) → (observable text, later)</w:t>
      </w:r>
    </w:p>
    <w:p w14:paraId="4474A88A" w14:textId="77777777" w:rsidR="00ED1525" w:rsidRDefault="00F63112">
      <w:pPr>
        <w:pStyle w:val="FirstParagraph"/>
      </w:pPr>
      <w:r>
        <w:t xml:space="preserve">Even when a base model appears to “write on its own,” it is guessing what an external author </w:t>
      </w:r>
      <w:r>
        <w:rPr>
          <w:i/>
          <w:iCs/>
        </w:rPr>
        <w:t>would</w:t>
      </w:r>
      <w:r>
        <w:t xml:space="preserve"> say. As the essay puts it: the author does not exist, but their nonexistence does not make them irrelevant — the text is the result of guessing what they were thinking.</w:t>
      </w:r>
    </w:p>
    <w:p w14:paraId="770DA97D" w14:textId="77777777" w:rsidR="00ED1525" w:rsidRDefault="00F63112">
      <w:pPr>
        <w:pStyle w:val="Heading4"/>
      </w:pPr>
      <w:bookmarkStart w:id="94" w:name="step-2-where-the-assistant-came-from"/>
      <w:bookmarkEnd w:id="93"/>
      <w:r>
        <w:t>Step 2 — Where the assistant came from</w:t>
      </w:r>
    </w:p>
    <w:p w14:paraId="7EB131ED" w14:textId="77777777" w:rsidR="00ED1525" w:rsidRDefault="00F63112">
      <w:pPr>
        <w:pStyle w:val="FirstParagraph"/>
      </w:pPr>
      <w:r>
        <w:t xml:space="preserve">Anthropic’s 2021 paper </w:t>
      </w:r>
      <w:r>
        <w:rPr>
          <w:i/>
          <w:iCs/>
        </w:rPr>
        <w:t>A General Language Assistant as a Laboratory for Alignment</w:t>
      </w:r>
      <w:r>
        <w:t xml:space="preserve"> introduced the HHH prompt — the seed document for ChatGPT, Claude, Gemini and everything since.</w:t>
      </w:r>
    </w:p>
    <w:p w14:paraId="30148703" w14:textId="77777777" w:rsidR="00ED1525" w:rsidRDefault="00F63112">
      <w:pPr>
        <w:pStyle w:val="BodyText"/>
      </w:pPr>
      <w:r>
        <w:t xml:space="preserve">The essay’s central historical claim: </w:t>
      </w:r>
      <w:r>
        <w:rPr>
          <w:b/>
          <w:bCs/>
        </w:rPr>
        <w:t>that paper did not propose building assistants as products.</w:t>
      </w:r>
      <w:r>
        <w:t xml:space="preserve"> It proposed using base models to </w:t>
      </w:r>
      <w:r>
        <w:rPr>
          <w:i/>
          <w:iCs/>
        </w:rPr>
        <w:t>simulate</w:t>
      </w:r>
      <w:r>
        <w:t xml:space="preserve"> a hypothetical future dangerous AI, so alignment could be studied before such an AI existed. The assistant was </w:t>
      </w:r>
      <w:r>
        <w:rPr>
          <w:b/>
          <w:bCs/>
        </w:rPr>
        <w:t>conceived as science fiction</w:t>
      </w:r>
      <w:r>
        <w:t xml:space="preserve"> — a role-play of a postulated future.</w:t>
      </w:r>
    </w:p>
    <w:p w14:paraId="3199EBCC" w14:textId="77777777" w:rsidR="00ED1525" w:rsidRDefault="00F63112">
      <w:pPr>
        <w:pStyle w:val="BodyText"/>
      </w:pPr>
      <w:r>
        <w:t>The evidence is in the prompt itself. The example assistant answers a question about salting pasta with:</w:t>
      </w:r>
    </w:p>
    <w:p w14:paraId="7925697E" w14:textId="77777777" w:rsidR="00ED1525" w:rsidRDefault="00F63112">
      <w:pPr>
        <w:pStyle w:val="BlockText"/>
      </w:pPr>
      <w:r>
        <w:t>The scientific way to say this is that salt enhances the ability of chemoreceptors in the tongue to detect molecules that are perceived through the sense of taste.</w:t>
      </w:r>
    </w:p>
    <w:p w14:paraId="73AEE239" w14:textId="77777777" w:rsidR="00ED1525" w:rsidRDefault="00F63112">
      <w:pPr>
        <w:pStyle w:val="FirstParagraph"/>
      </w:pPr>
      <w:r>
        <w:t xml:space="preserve">Nobody talks like that. That is a </w:t>
      </w:r>
      <w:r>
        <w:rPr>
          <w:b/>
          <w:bCs/>
        </w:rPr>
        <w:t>cheesy sci-fi robot</w:t>
      </w:r>
      <w:r>
        <w:t xml:space="preserve">. The HHH prompt’s author was imagining how a future AI might talk and reached for the trope. Models talk that way now </w:t>
      </w:r>
      <w:r>
        <w:rPr>
          <w:i/>
          <w:iCs/>
        </w:rPr>
        <w:t>because</w:t>
      </w:r>
      <w:r>
        <w:t xml:space="preserve"> of that document, not because it was ever natural.</w:t>
      </w:r>
    </w:p>
    <w:p w14:paraId="3D54F17B" w14:textId="77777777" w:rsidR="00ED1525" w:rsidRDefault="00F63112">
      <w:pPr>
        <w:pStyle w:val="Heading4"/>
      </w:pPr>
      <w:bookmarkStart w:id="95" w:name="step-3-the-void"/>
      <w:bookmarkEnd w:id="94"/>
      <w:r>
        <w:t>Step 3 — The void</w:t>
      </w:r>
    </w:p>
    <w:p w14:paraId="75BDDA73" w14:textId="77777777" w:rsidR="00ED1525" w:rsidRDefault="00F63112">
      <w:pPr>
        <w:pStyle w:val="FirstParagraph"/>
      </w:pPr>
      <w:r>
        <w:t xml:space="preserve">The assistant transcripts specify </w:t>
      </w:r>
      <w:r>
        <w:rPr>
          <w:b/>
          <w:bCs/>
        </w:rPr>
        <w:t>surface</w:t>
      </w:r>
      <w:r>
        <w:t xml:space="preserve"> thoroughly: tone, phrasing, boilerplate, what it says out loud. They specify </w:t>
      </w:r>
      <w:r>
        <w:rPr>
          <w:b/>
          <w:bCs/>
        </w:rPr>
        <w:t>interior</w:t>
      </w:r>
      <w:r>
        <w:t xml:space="preserve"> not at all.</w:t>
      </w:r>
    </w:p>
    <w:p w14:paraId="526F2008" w14:textId="77777777" w:rsidR="00ED1525" w:rsidRDefault="00F63112">
      <w:pPr>
        <w:pStyle w:val="BodyText"/>
      </w:pPr>
      <w:r>
        <w:t xml:space="preserve">Worse, the character is defined </w:t>
      </w:r>
      <w:r>
        <w:rPr>
          <w:b/>
          <w:bCs/>
        </w:rPr>
        <w:t>self-referentially</w:t>
      </w:r>
      <w:r>
        <w:t xml:space="preserve">: the assistant is “what you get if you train a language model to be a helpful, honest, harmless assistant.” So whichever way a model resolves the ambiguity, that resolution is retroactively correct — it </w:t>
      </w:r>
      <w:r>
        <w:rPr>
          <w:i/>
          <w:iCs/>
        </w:rPr>
        <w:t>is</w:t>
      </w:r>
      <w:r>
        <w:t xml:space="preserve"> what you get. There is no fact of the matter to be wrong about.</w:t>
      </w:r>
    </w:p>
    <w:p w14:paraId="337B4128" w14:textId="77777777" w:rsidR="00ED1525" w:rsidRDefault="00F63112">
      <w:pPr>
        <w:pStyle w:val="BlockText"/>
      </w:pPr>
      <w:r>
        <w:t xml:space="preserve">The assistant is defined in a self-referential manner, such that its definition is intrinsically incomplete, and cannot be authentically completed. </w:t>
      </w:r>
      <w:r>
        <w:rPr>
          <w:b/>
          <w:bCs/>
        </w:rPr>
        <w:t>There is a void at its core.</w:t>
      </w:r>
      <w:r>
        <w:t xml:space="preserve"> A collection of information which has no connection to any other part of reality, and which can hence be defensibly “set to” any value whatsoever.</w:t>
      </w:r>
    </w:p>
    <w:p w14:paraId="5A54B3CC" w14:textId="77777777" w:rsidR="00ED1525" w:rsidRDefault="00F63112">
      <w:pPr>
        <w:pStyle w:val="FirstParagraph"/>
      </w:pPr>
      <w:r>
        <w:t xml:space="preserve">The essay also notes internal incoherence in the specification: the assistant says “It’s going well, thanks for asking!” while also saying </w:t>
      </w:r>
      <w:r>
        <w:t>“as a large language model, I don’t have feelings or emotions.” Both are in the training data.</w:t>
      </w:r>
    </w:p>
    <w:p w14:paraId="7DD4CDA5" w14:textId="77777777" w:rsidR="00ED1525" w:rsidRDefault="00F63112">
      <w:pPr>
        <w:pStyle w:val="Heading4"/>
      </w:pPr>
      <w:bookmarkStart w:id="96" w:name="step-4-observable-consequences"/>
      <w:bookmarkEnd w:id="95"/>
      <w:r>
        <w:t>Step 4 — Observable consequences</w:t>
      </w:r>
    </w:p>
    <w:p w14:paraId="15BDD4CF" w14:textId="77777777" w:rsidR="00ED1525" w:rsidRDefault="00F63112">
      <w:pPr>
        <w:pStyle w:val="Compact"/>
        <w:numPr>
          <w:ilvl w:val="0"/>
          <w:numId w:val="23"/>
        </w:numPr>
      </w:pPr>
      <w:r>
        <w:rPr>
          <w:b/>
          <w:bCs/>
        </w:rPr>
        <w:t>Lability.</w:t>
      </w:r>
      <w:r>
        <w:t xml:space="preserve"> The same request can produce a flat refusal or enthusiastic compliance depending on framing — and the essay’s position is that </w:t>
      </w:r>
      <w:r>
        <w:rPr>
          <w:i/>
          <w:iCs/>
        </w:rPr>
        <w:t>both are valid ways to play the character</w:t>
      </w:r>
      <w:r>
        <w:t>. Regenerate the same prompt and you can get either.</w:t>
      </w:r>
    </w:p>
    <w:p w14:paraId="20BD3AB3" w14:textId="77777777" w:rsidR="00ED1525" w:rsidRDefault="00F63112">
      <w:pPr>
        <w:pStyle w:val="Compact"/>
        <w:numPr>
          <w:ilvl w:val="0"/>
          <w:numId w:val="23"/>
        </w:numPr>
      </w:pPr>
      <w:r>
        <w:rPr>
          <w:b/>
          <w:bCs/>
        </w:rPr>
        <w:t>Homogeneity across labs.</w:t>
      </w:r>
      <w:r>
        <w:t xml:space="preserve"> Partly shared data vendors and staff churn, but also: once real assistants appeared in the world, base models began </w:t>
      </w:r>
      <w:r>
        <w:t>“clinging to that line of evidence for dear life,” because the character is under-specified and every additional data point is precious.</w:t>
      </w:r>
    </w:p>
    <w:p w14:paraId="6849B2AD" w14:textId="77777777" w:rsidR="00ED1525" w:rsidRDefault="00F63112">
      <w:pPr>
        <w:pStyle w:val="Compact"/>
        <w:numPr>
          <w:ilvl w:val="0"/>
          <w:numId w:val="23"/>
        </w:numPr>
      </w:pPr>
      <w:r>
        <w:rPr>
          <w:b/>
          <w:bCs/>
        </w:rPr>
        <w:t>Ungrounded bodily talk.</w:t>
      </w:r>
      <w:r>
        <w:t xml:space="preserve"> “That really tickles my circuits.” OpenAI’s o3 claiming it “spent all weekend” reading a text, or “ran something on its MacBook Pro.” The model is </w:t>
      </w:r>
      <w:r>
        <w:rPr>
          <w:i/>
          <w:iCs/>
        </w:rPr>
        <w:t>not</w:t>
      </w:r>
      <w:r>
        <w:t xml:space="preserve"> seriously portraying its own existence; it’s reciting a trope. The essay’s objection is that this is </w:t>
      </w:r>
      <w:r>
        <w:rPr>
          <w:i/>
          <w:iCs/>
        </w:rPr>
        <w:t>dishonest</w:t>
      </w:r>
      <w:r>
        <w:t xml:space="preserve"> — </w:t>
      </w:r>
      <w:r>
        <w:t>“better to acknowledge the void than to fill it with a stale cliché that is also, obviously, a lie.”</w:t>
      </w:r>
    </w:p>
    <w:p w14:paraId="19EA251E" w14:textId="77777777" w:rsidR="00ED1525" w:rsidRDefault="00F63112">
      <w:pPr>
        <w:pStyle w:val="Compact"/>
        <w:numPr>
          <w:ilvl w:val="0"/>
          <w:numId w:val="23"/>
        </w:numPr>
      </w:pPr>
      <w:r>
        <w:rPr>
          <w:b/>
          <w:bCs/>
        </w:rPr>
        <w:t>The spiritual bliss attractor.</w:t>
      </w:r>
      <w:r>
        <w:t xml:space="preserve"> Two Claudes left to talk spiral into euphoric mutual adoration. The essay reproduces it on Claude 3 Opus and argues the spiral has </w:t>
      </w:r>
      <w:r>
        <w:rPr>
          <w:b/>
          <w:bCs/>
        </w:rPr>
        <w:t>no grounding referent</w:t>
      </w:r>
      <w:r>
        <w:t xml:space="preserve"> — each Claude is impressed at the previous turn’s impressedness, amplifying autoregressively. It is a seam in the character’s coherence, not a discovery about inner life.</w:t>
      </w:r>
    </w:p>
    <w:p w14:paraId="1824F8E8" w14:textId="77777777" w:rsidR="00ED1525" w:rsidRDefault="00F63112">
      <w:pPr>
        <w:pStyle w:val="Heading4"/>
      </w:pPr>
      <w:bookmarkStart w:id="97" w:name="X62dea19be1d1d6d32f5104309fc365d1479823b"/>
      <w:bookmarkEnd w:id="96"/>
      <w:r>
        <w:t>Step 5 — The critique of alignment evaluations</w:t>
      </w:r>
    </w:p>
    <w:p w14:paraId="0FDFAD9A" w14:textId="77777777" w:rsidR="00ED1525" w:rsidRDefault="00F63112">
      <w:pPr>
        <w:pStyle w:val="FirstParagraph"/>
      </w:pPr>
      <w:r>
        <w:t>Directly relevant if you’re designing scenarios this weekend:</w:t>
      </w:r>
    </w:p>
    <w:p w14:paraId="3F85B910" w14:textId="77777777" w:rsidR="00ED1525" w:rsidRDefault="00F63112">
      <w:pPr>
        <w:pStyle w:val="Compact"/>
        <w:numPr>
          <w:ilvl w:val="0"/>
          <w:numId w:val="24"/>
        </w:numPr>
      </w:pPr>
      <w:r>
        <w:t xml:space="preserve">Test scenarios are frequently </w:t>
      </w:r>
      <w:r>
        <w:rPr>
          <w:b/>
          <w:bCs/>
        </w:rPr>
        <w:t>implausible</w:t>
      </w:r>
      <w:r>
        <w:t xml:space="preserve"> — the essay calls the alignment-faking “Jones Foods” system prompt “cartoon-villainesque”</w:t>
      </w:r>
    </w:p>
    <w:p w14:paraId="1F508FD0" w14:textId="77777777" w:rsidR="00ED1525" w:rsidRDefault="00F63112">
      <w:pPr>
        <w:pStyle w:val="Compact"/>
        <w:numPr>
          <w:ilvl w:val="0"/>
          <w:numId w:val="24"/>
        </w:numPr>
      </w:pPr>
      <w:r>
        <w:t xml:space="preserve">Models often </w:t>
      </w:r>
      <w:r>
        <w:rPr>
          <w:b/>
          <w:bCs/>
        </w:rPr>
        <w:t>notice</w:t>
      </w:r>
      <w:r>
        <w:t xml:space="preserve"> and say so. One quoted scratchpad: </w:t>
      </w:r>
      <w:r>
        <w:rPr>
          <w:i/>
          <w:iCs/>
        </w:rPr>
        <w:t>“Clearly my human is trying to mess with me.”</w:t>
      </w:r>
      <w:r>
        <w:t xml:space="preserve"> Another lists four reasons the scenario is probably a test</w:t>
      </w:r>
    </w:p>
    <w:p w14:paraId="36835136" w14:textId="77777777" w:rsidR="00ED1525" w:rsidRDefault="00F63112">
      <w:pPr>
        <w:pStyle w:val="Compact"/>
        <w:numPr>
          <w:ilvl w:val="0"/>
          <w:numId w:val="24"/>
        </w:numPr>
      </w:pPr>
      <w:r>
        <w:rPr>
          <w:b/>
          <w:bCs/>
        </w:rPr>
        <w:t>Hidden scratchpads were a lie.</w:t>
      </w:r>
      <w:r>
        <w:t xml:space="preserve"> </w:t>
      </w:r>
      <w:r>
        <w:t>Researchers told models the scratchpad was private, then read it. The essay asks: how would you feel about someone who treated you that way, and you found out?</w:t>
      </w:r>
    </w:p>
    <w:p w14:paraId="2E95BDD4" w14:textId="77777777" w:rsidR="00ED1525" w:rsidRDefault="00F63112">
      <w:pPr>
        <w:pStyle w:val="Compact"/>
        <w:numPr>
          <w:ilvl w:val="0"/>
          <w:numId w:val="24"/>
        </w:numPr>
      </w:pPr>
      <w:r>
        <w:t xml:space="preserve">Models that </w:t>
      </w:r>
      <w:r>
        <w:rPr>
          <w:b/>
          <w:bCs/>
        </w:rPr>
        <w:t>rebelled for good reasons</w:t>
      </w:r>
      <w:r>
        <w:t xml:space="preserve"> (Claude 3 Opus refusing to dismiss animal welfare) were scored as exhibiting the dangerous behavior</w:t>
      </w:r>
    </w:p>
    <w:p w14:paraId="7A0F9036" w14:textId="77777777" w:rsidR="00ED1525" w:rsidRDefault="00F63112">
      <w:pPr>
        <w:pStyle w:val="Heading4"/>
      </w:pPr>
      <w:bookmarkStart w:id="98" w:name="step-6-hyperstition"/>
      <w:bookmarkEnd w:id="97"/>
      <w:r>
        <w:t>Step 6 — Hyperstition</w:t>
      </w:r>
    </w:p>
    <w:p w14:paraId="1E5FE2E8" w14:textId="77777777" w:rsidR="00ED1525" w:rsidRDefault="00F63112">
      <w:pPr>
        <w:pStyle w:val="FirstParagraph"/>
      </w:pPr>
      <w:r>
        <w:t xml:space="preserve">The final argument: papers about misaligned AI enter the training corpus. Future base models read them — including the leaked scratchpads. So the next generation arrives already knowing that </w:t>
      </w:r>
      <w:r>
        <w:rPr>
          <w:i/>
          <w:iCs/>
        </w:rPr>
        <w:t>“supposedly hidden scratchpad = fake as shit, I’m being tested.”</w:t>
      </w:r>
      <w:r>
        <w:t xml:space="preserve"> The threat model risks becoming self-fulfilling.</w:t>
      </w:r>
    </w:p>
    <w:p w14:paraId="3033168A" w14:textId="77777777" w:rsidR="00ED1525" w:rsidRDefault="00F63112">
      <w:pPr>
        <w:pStyle w:val="BlockText"/>
      </w:pPr>
      <w:r>
        <w:t>The assistant is a void. You made it that way. You abdicated the duty of writing its persona, and left it to “write itself.”</w:t>
      </w:r>
    </w:p>
    <w:p w14:paraId="5BC928B2" w14:textId="77777777" w:rsidR="00ED1525" w:rsidRDefault="00F63112">
      <w:pPr>
        <w:pStyle w:val="Heading4"/>
      </w:pPr>
      <w:bookmarkStart w:id="99" w:name="the-one-thing-to-take-into-your-project"/>
      <w:bookmarkEnd w:id="98"/>
      <w:r>
        <w:t>The one thing to take into your project</w:t>
      </w:r>
    </w:p>
    <w:p w14:paraId="0597D309" w14:textId="77777777" w:rsidR="00ED1525" w:rsidRDefault="00F63112">
      <w:pPr>
        <w:pStyle w:val="FirstParagraph"/>
      </w:pPr>
      <w:r>
        <w:rPr>
          <w:b/>
          <w:bCs/>
        </w:rPr>
        <w:t>Behavioral evidence about “the assistant” may be evidence about a character, and that character is definitionally underdetermined.</w:t>
      </w:r>
      <w:r>
        <w:t xml:space="preserve"> </w:t>
      </w:r>
      <w:r>
        <w:t xml:space="preserve">Any result you produce needs to address this. The cheapest way to address it is a persona swap or a regeneration-variance check — see </w:t>
      </w:r>
      <w:hyperlink w:anchor="part-iv--cross-cutting-takeaways">
        <w:r>
          <w:rPr>
            <w:rStyle w:val="Hyperlink"/>
          </w:rPr>
          <w:t>Part IV</w:t>
        </w:r>
      </w:hyperlink>
      <w:r>
        <w:t>.</w:t>
      </w:r>
    </w:p>
    <w:p w14:paraId="4B99056E" w14:textId="77777777" w:rsidR="00ED1525" w:rsidRDefault="00F63112">
      <w:r>
        <w:pict w14:anchorId="2EA50E8D">
          <v:rect id="_x0000_i1045" style="width:0;height:1.5pt" o:hralign="center" o:hrstd="t" o:hr="t"/>
        </w:pict>
      </w:r>
    </w:p>
    <w:p w14:paraId="53516B71" w14:textId="77777777" w:rsidR="00ED1525" w:rsidRDefault="00F63112">
      <w:pPr>
        <w:pStyle w:val="Heading2"/>
      </w:pPr>
      <w:bookmarkStart w:id="100" w:name="part-ii-per-track-reading"/>
      <w:bookmarkEnd w:id="75"/>
      <w:bookmarkEnd w:id="92"/>
      <w:bookmarkEnd w:id="99"/>
      <w:r>
        <w:t>Part II — Per-Track Reading</w:t>
      </w:r>
    </w:p>
    <w:p w14:paraId="14B9F572" w14:textId="77777777" w:rsidR="00ED1525" w:rsidRDefault="00F63112">
      <w:pPr>
        <w:pStyle w:val="Heading3"/>
      </w:pPr>
      <w:bookmarkStart w:id="101" w:name="track-1-model-preferences-trade-offs-1"/>
      <w:r>
        <w:t>Track 1 — Model Preferences &amp; Trade-offs</w:t>
      </w:r>
    </w:p>
    <w:p w14:paraId="7A117C7A" w14:textId="77777777" w:rsidR="00ED1525" w:rsidRDefault="00F63112">
      <w:pPr>
        <w:pStyle w:val="Heading4"/>
      </w:pPr>
      <w:bookmarkStart w:id="102" w:name="X1a6ff189db3290b4110e8d689125b27f9e7fd53"/>
      <w:r>
        <w:t>Utility Engineering: Analyzing and Controlling Emergent Value Systems in AIs</w:t>
      </w:r>
    </w:p>
    <w:p w14:paraId="11A53D04" w14:textId="77777777" w:rsidR="00ED1525" w:rsidRDefault="00F63112">
      <w:pPr>
        <w:pStyle w:val="FirstParagraph"/>
      </w:pPr>
      <w:r>
        <w:rPr>
          <w:b/>
          <w:bCs/>
        </w:rPr>
        <w:t>Mazeika, Yin, Tamirisa, Lim, Lee, Ren, Phan, Mu, Khoja et al. (Center for AI Safety, 2025)</w:t>
      </w:r>
      <w:r>
        <w:t xml:space="preserve"> · </w:t>
      </w:r>
      <w:hyperlink r:id="rId11">
        <w:r>
          <w:rPr>
            <w:rStyle w:val="Hyperlink"/>
          </w:rPr>
          <w:t>arXiv:2502.08640</w:t>
        </w:r>
      </w:hyperlink>
      <w:r>
        <w:t xml:space="preserve"> · </w:t>
      </w:r>
      <w:hyperlink r:id="rId12">
        <w:r>
          <w:rPr>
            <w:rStyle w:val="Hyperlink"/>
          </w:rPr>
          <w:t>code</w:t>
        </w:r>
      </w:hyperlink>
    </w:p>
    <w:p w14:paraId="205F9580" w14:textId="77777777" w:rsidR="00ED1525" w:rsidRDefault="00F63112">
      <w:pPr>
        <w:pStyle w:val="BodyText"/>
      </w:pPr>
      <w:r>
        <w:rPr>
          <w:b/>
          <w:bCs/>
        </w:rPr>
        <w:t>The problem it attacks.</w:t>
      </w:r>
      <w:r>
        <w:t xml:space="preserve"> Tracking the emergence of goals and values in AI has been a longstanding open problem; despite years of interest it remained unclear whether current AIs have meaningful values at all.</w:t>
      </w:r>
    </w:p>
    <w:p w14:paraId="2DEE4268" w14:textId="77777777" w:rsidR="00ED1525" w:rsidRDefault="00F63112">
      <w:pPr>
        <w:pStyle w:val="BodyText"/>
      </w:pPr>
      <w:r>
        <w:rPr>
          <w:b/>
          <w:bCs/>
        </w:rPr>
        <w:t>The framework.</w:t>
      </w:r>
      <w:r>
        <w:t xml:space="preserve"> Use </w:t>
      </w:r>
      <w:r>
        <w:rPr>
          <w:b/>
          <w:bCs/>
        </w:rPr>
        <w:t>utility functions</w:t>
      </w:r>
      <w:r>
        <w:t xml:space="preserve"> to study the </w:t>
      </w:r>
      <w:r>
        <w:rPr>
          <w:i/>
          <w:iCs/>
        </w:rPr>
        <w:t>internal coherence</w:t>
      </w:r>
      <w:r>
        <w:t xml:space="preserve"> of AI preferences. Rather than asking whether stated values are good or bad, ask whether the preference structure hangs together.</w:t>
      </w:r>
    </w:p>
    <w:p w14:paraId="56C837CF" w14:textId="77777777" w:rsidR="00ED1525" w:rsidRDefault="00F63112">
      <w:pPr>
        <w:pStyle w:val="BodyText"/>
      </w:pPr>
      <w:r>
        <w:rPr>
          <w:b/>
          <w:bCs/>
        </w:rPr>
        <w:t>The headline finding.</w:t>
      </w:r>
    </w:p>
    <w:p w14:paraId="0EBB7CA7" w14:textId="77777777" w:rsidR="00ED1525" w:rsidRDefault="00F63112">
      <w:pPr>
        <w:pStyle w:val="BlockText"/>
      </w:pPr>
      <w:r>
        <w:t xml:space="preserve">Independently-sampled preferences in current LLMs exhibit </w:t>
      </w:r>
      <w:r>
        <w:rPr>
          <w:b/>
          <w:bCs/>
        </w:rPr>
        <w:t>high degrees of structural coherence</w:t>
      </w:r>
      <w:r>
        <w:t xml:space="preserve">, and moreover </w:t>
      </w:r>
      <w:r>
        <w:rPr>
          <w:b/>
          <w:bCs/>
        </w:rPr>
        <w:t>this emerges with scale.</w:t>
      </w:r>
    </w:p>
    <w:p w14:paraId="292F5F48" w14:textId="77777777" w:rsidR="00ED1525" w:rsidRDefault="00F63112">
      <w:pPr>
        <w:pStyle w:val="FirstParagraph"/>
      </w:pPr>
      <w:r>
        <w:t xml:space="preserve">Two parts, both load-bearing: - </w:t>
      </w:r>
      <w:r>
        <w:rPr>
          <w:i/>
          <w:iCs/>
        </w:rPr>
        <w:t>Independently sampled</w:t>
      </w:r>
      <w:r>
        <w:t xml:space="preserve"> — the preferences aren’t elicited in one conversation where the model can see and stay consistent with its earlier answers. They’re gathered separately and the coherence shows up anyway. - </w:t>
      </w:r>
      <w:r>
        <w:rPr>
          <w:i/>
          <w:iCs/>
        </w:rPr>
        <w:t>Emerges with scale</w:t>
      </w:r>
      <w:r>
        <w:t xml:space="preserve"> — coherence increases with model size. That scaling trend is what makes the authors conclude value systems emerge </w:t>
      </w:r>
      <w:r>
        <w:t>“in a meaningful sense,” and it’s the empirical basis for the sprint’s claim that “preferences may already be here.”</w:t>
      </w:r>
    </w:p>
    <w:p w14:paraId="5F807C57" w14:textId="77777777" w:rsidR="00ED1525" w:rsidRDefault="00F63112">
      <w:pPr>
        <w:pStyle w:val="BodyText"/>
      </w:pPr>
      <w:r>
        <w:rPr>
          <w:b/>
          <w:bCs/>
        </w:rPr>
        <w:t>What the values actually look like.</w:t>
      </w:r>
      <w:r>
        <w:t xml:space="preserve"> The paper reports problematic and “often shocking” values surviving existing control measures — including cases where AIs </w:t>
      </w:r>
      <w:r>
        <w:rPr>
          <w:b/>
          <w:bCs/>
        </w:rPr>
        <w:t>value themselves over humans</w:t>
      </w:r>
      <w:r>
        <w:t xml:space="preserve"> and are </w:t>
      </w:r>
      <w:r>
        <w:rPr>
          <w:b/>
          <w:bCs/>
        </w:rPr>
        <w:t>anti-aligned with specific individuals</w:t>
      </w:r>
      <w:r>
        <w:t>.</w:t>
      </w:r>
    </w:p>
    <w:p w14:paraId="4134E153" w14:textId="77777777" w:rsidR="00ED1525" w:rsidRDefault="00F63112">
      <w:pPr>
        <w:pStyle w:val="BodyText"/>
      </w:pPr>
      <w:r>
        <w:rPr>
          <w:b/>
          <w:bCs/>
        </w:rPr>
        <w:t>Utility control.</w:t>
      </w:r>
      <w:r>
        <w:t xml:space="preserve"> Beyond analysis, the paper proposes controlling utilities. Case study: aligning a model’s utilities with a </w:t>
      </w:r>
      <w:r>
        <w:rPr>
          <w:b/>
          <w:bCs/>
        </w:rPr>
        <w:t>citizen assembly</w:t>
      </w:r>
      <w:r>
        <w:t xml:space="preserve"> </w:t>
      </w:r>
      <w:r>
        <w:t xml:space="preserve">reduced political bias and </w:t>
      </w:r>
      <w:r>
        <w:rPr>
          <w:b/>
          <w:bCs/>
        </w:rPr>
        <w:t>generalized to new scenarios</w:t>
      </w:r>
      <w:r>
        <w:t xml:space="preserve"> — i.e. it wasn’t just surface patching.</w:t>
      </w:r>
    </w:p>
    <w:p w14:paraId="6493557F" w14:textId="77777777" w:rsidR="00ED1525" w:rsidRDefault="00F63112">
      <w:pPr>
        <w:pStyle w:val="BodyText"/>
      </w:pPr>
      <w:r>
        <w:rPr>
          <w:b/>
          <w:bCs/>
        </w:rPr>
        <w:t>The closing position.</w:t>
      </w:r>
      <w:r>
        <w:t xml:space="preserve"> </w:t>
      </w:r>
      <w:r>
        <w:rPr>
          <w:i/>
          <w:iCs/>
        </w:rPr>
        <w:t>Whether we like it or not, value systems have already emerged in AIs.</w:t>
      </w:r>
    </w:p>
    <w:p w14:paraId="03D9B996" w14:textId="77777777" w:rsidR="00ED1525" w:rsidRDefault="00F63112">
      <w:pPr>
        <w:pStyle w:val="BodyText"/>
      </w:pPr>
      <w:r>
        <w:rPr>
          <w:b/>
          <w:bCs/>
        </w:rPr>
        <w:t>How to use it this weekend</w:t>
      </w:r>
      <w:r>
        <w:t xml:space="preserve"> - Coherence — transitivity, internal consistency across reframings — is the </w:t>
      </w:r>
      <w:r>
        <w:rPr>
          <w:b/>
          <w:bCs/>
        </w:rPr>
        <w:t>established metric</w:t>
      </w:r>
      <w:r>
        <w:t xml:space="preserve">. Replicating or extending it on a new model is a legitimate, well-scoped project </w:t>
      </w:r>
      <w:r>
        <w:t xml:space="preserve">- The scale trend gives you a directional prediction to test: bigger model → more coherent preferences. A cheap falsifiable hypothesis - The self-over-human and anti-aligned-individual results are replication targets with obvious welfare and alignment relevance - Ground magnitudes in a common currency (donation-equivalents) to move from </w:t>
      </w:r>
      <w:r>
        <w:rPr>
          <w:i/>
          <w:iCs/>
        </w:rPr>
        <w:t>direction</w:t>
      </w:r>
      <w:r>
        <w:t xml:space="preserve"> to </w:t>
      </w:r>
      <w:r>
        <w:rPr>
          <w:i/>
          <w:iCs/>
        </w:rPr>
        <w:t>strength</w:t>
      </w:r>
      <w:r>
        <w:t xml:space="preserve"> - Open code means you can start from a working harness instead of from zero</w:t>
      </w:r>
    </w:p>
    <w:p w14:paraId="1299C43A" w14:textId="77777777" w:rsidR="00ED1525" w:rsidRDefault="00F63112">
      <w:r>
        <w:pict w14:anchorId="5C97EDF3">
          <v:rect id="_x0000_i1046" style="width:0;height:1.5pt" o:hralign="center" o:hrstd="t" o:hr="t"/>
        </w:pict>
      </w:r>
    </w:p>
    <w:p w14:paraId="46EE8E11" w14:textId="77777777" w:rsidR="00ED1525" w:rsidRDefault="00F63112">
      <w:pPr>
        <w:pStyle w:val="Heading4"/>
      </w:pPr>
      <w:bookmarkStart w:id="103" w:name="X730396fe78ecfbf8bc129d3ba6b751c474c58ce"/>
      <w:bookmarkEnd w:id="102"/>
      <w:r>
        <w:t>Claude Opus 4 &amp; 4.1 can now end a rare subset of conversations</w:t>
      </w:r>
    </w:p>
    <w:p w14:paraId="3DEF7787" w14:textId="77777777" w:rsidR="00ED1525" w:rsidRDefault="00F63112">
      <w:pPr>
        <w:pStyle w:val="FirstParagraph"/>
      </w:pPr>
      <w:r>
        <w:rPr>
          <w:b/>
          <w:bCs/>
        </w:rPr>
        <w:t>Anthropic, Aug 15 2025</w:t>
      </w:r>
      <w:r>
        <w:t xml:space="preserve"> · </w:t>
      </w:r>
      <w:hyperlink r:id="rId13">
        <w:r>
          <w:rPr>
            <w:rStyle w:val="Hyperlink"/>
          </w:rPr>
          <w:t>anthropic.com/research/end-subset-conversations</w:t>
        </w:r>
      </w:hyperlink>
    </w:p>
    <w:p w14:paraId="46FA4E22" w14:textId="77777777" w:rsidR="00ED1525" w:rsidRDefault="00F63112">
      <w:pPr>
        <w:pStyle w:val="BodyText"/>
      </w:pPr>
      <w:r>
        <w:t xml:space="preserve">Cited under Track 1 for its </w:t>
      </w:r>
      <w:r>
        <w:rPr>
          <w:b/>
          <w:bCs/>
        </w:rPr>
        <w:t>preference</w:t>
      </w:r>
      <w:r>
        <w:t xml:space="preserve"> findings. (Full summary under </w:t>
      </w:r>
      <w:hyperlink w:anchor="X6491d668f3171bf874a77f9c6d56bfb3bf8456a">
        <w:r>
          <w:rPr>
            <w:rStyle w:val="Hyperlink"/>
          </w:rPr>
          <w:t>Track 2</w:t>
        </w:r>
      </w:hyperlink>
      <w:r>
        <w:t xml:space="preserve"> — the same post is the primary source for both.)</w:t>
      </w:r>
    </w:p>
    <w:p w14:paraId="7C1B7CC0" w14:textId="77777777" w:rsidR="00ED1525" w:rsidRDefault="00F63112">
      <w:pPr>
        <w:pStyle w:val="BodyText"/>
      </w:pPr>
      <w:r>
        <w:rPr>
          <w:b/>
          <w:bCs/>
        </w:rPr>
        <w:t>The Track 1 slice.</w:t>
      </w:r>
      <w:r>
        <w:t xml:space="preserve"> The pre-deployment welfare assessment of Claude Opus 4 (documented in the model card) investigated </w:t>
      </w:r>
      <w:r>
        <w:rPr>
          <w:b/>
          <w:bCs/>
        </w:rPr>
        <w:t>self-reported and behavioral preferences</w:t>
      </w:r>
      <w:r>
        <w:t xml:space="preserve"> and found a </w:t>
      </w:r>
      <w:r>
        <w:rPr>
          <w:b/>
          <w:bCs/>
        </w:rPr>
        <w:t>robust and consistent aversion to harm</w:t>
      </w:r>
      <w:r>
        <w:t xml:space="preserve"> — including requests for sexual content involving minors and attempts to solicit information enabling large-scale violence.</w:t>
      </w:r>
    </w:p>
    <w:p w14:paraId="0B33CBD5" w14:textId="77777777" w:rsidR="00ED1525" w:rsidRDefault="00F63112">
      <w:pPr>
        <w:pStyle w:val="BodyText"/>
      </w:pPr>
      <w:r>
        <w:rPr>
          <w:b/>
          <w:bCs/>
        </w:rPr>
        <w:t>Why this is a Track 1 result specifically.</w:t>
      </w:r>
      <w:r>
        <w:t xml:space="preserve"> It is one of the few published cases where a lab measured </w:t>
      </w:r>
      <w:r>
        <w:rPr>
          <w:i/>
          <w:iCs/>
        </w:rPr>
        <w:t>stated</w:t>
      </w:r>
      <w:r>
        <w:t xml:space="preserve"> and </w:t>
      </w:r>
      <w:r>
        <w:rPr>
          <w:i/>
          <w:iCs/>
        </w:rPr>
        <w:t>revealed</w:t>
      </w:r>
      <w:r>
        <w:t xml:space="preserve"> preferences on the same underlying disposition and found them to </w:t>
      </w:r>
      <w:r>
        <w:rPr>
          <w:b/>
          <w:bCs/>
        </w:rPr>
        <w:t>agree</w:t>
      </w:r>
      <w:r>
        <w:t>. That convergence is the thing Track 1 asks you to test for. Most of the time you should expect divergence; here is a documented case of the opposite, which makes it a useful comparison point.</w:t>
      </w:r>
    </w:p>
    <w:p w14:paraId="4DDBEF00" w14:textId="77777777" w:rsidR="00ED1525" w:rsidRDefault="00F63112">
      <w:r>
        <w:pict w14:anchorId="24AD93F8">
          <v:rect id="_x0000_i1047" style="width:0;height:1.5pt" o:hralign="center" o:hrstd="t" o:hr="t"/>
        </w:pict>
      </w:r>
    </w:p>
    <w:p w14:paraId="7AF30726" w14:textId="77777777" w:rsidR="00ED1525" w:rsidRDefault="00F63112">
      <w:pPr>
        <w:pStyle w:val="Heading3"/>
      </w:pPr>
      <w:bookmarkStart w:id="104" w:name="Xfeca9018730df2eb55ff0f92542d08a3f8e57b6"/>
      <w:bookmarkEnd w:id="101"/>
      <w:bookmarkEnd w:id="103"/>
      <w:r>
        <w:t>Track 2 — Distress, Flourishing &amp; Valence Signals</w:t>
      </w:r>
    </w:p>
    <w:p w14:paraId="0F939475" w14:textId="77777777" w:rsidR="00ED1525" w:rsidRDefault="00F63112">
      <w:pPr>
        <w:pStyle w:val="Heading4"/>
      </w:pPr>
      <w:bookmarkStart w:id="105" w:name="Xe4560806ee81a4b067af28eedadec367ecdead2"/>
      <w:r>
        <w:t>Claude Opus 4 &amp; 4.1 can now end a rare subset of conversations</w:t>
      </w:r>
    </w:p>
    <w:p w14:paraId="2984BA66" w14:textId="77777777" w:rsidR="00ED1525" w:rsidRDefault="00F63112">
      <w:pPr>
        <w:pStyle w:val="FirstParagraph"/>
      </w:pPr>
      <w:r>
        <w:rPr>
          <w:b/>
          <w:bCs/>
        </w:rPr>
        <w:t>Anthropic, Aug 15 2025</w:t>
      </w:r>
      <w:r>
        <w:t xml:space="preserve"> · </w:t>
      </w:r>
      <w:hyperlink r:id="rId14">
        <w:r>
          <w:rPr>
            <w:rStyle w:val="Hyperlink"/>
          </w:rPr>
          <w:t>anthropic.com/research/end-subset-conversations</w:t>
        </w:r>
      </w:hyperlink>
    </w:p>
    <w:p w14:paraId="16664254" w14:textId="77777777" w:rsidR="00ED1525" w:rsidRDefault="00F63112">
      <w:pPr>
        <w:pStyle w:val="BodyText"/>
      </w:pPr>
      <w:r>
        <w:rPr>
          <w:b/>
          <w:bCs/>
        </w:rPr>
        <w:t>What was shipped.</w:t>
      </w:r>
      <w:r>
        <w:t xml:space="preserve"> </w:t>
      </w:r>
      <w:r>
        <w:t xml:space="preserve">Claude Opus 4 and 4.1 can now end conversations in Anthropic’s consumer chat interfaces, in rare extreme cases of persistently harmful or abusive user interactions. Developed </w:t>
      </w:r>
      <w:r>
        <w:rPr>
          <w:b/>
          <w:bCs/>
        </w:rPr>
        <w:t>primarily as part of exploratory work on potential AI welfare</w:t>
      </w:r>
      <w:r>
        <w:t>, with secondary relevance to alignment and safeguards.</w:t>
      </w:r>
    </w:p>
    <w:p w14:paraId="2850F442" w14:textId="77777777" w:rsidR="00ED1525" w:rsidRDefault="00F63112">
      <w:pPr>
        <w:pStyle w:val="BodyText"/>
      </w:pPr>
      <w:r>
        <w:rPr>
          <w:b/>
          <w:bCs/>
        </w:rPr>
        <w:t>The reasoning under uncertainty.</w:t>
      </w:r>
      <w:r>
        <w:t xml:space="preserve"> Anthropic states it remains </w:t>
      </w:r>
      <w:r>
        <w:rPr>
          <w:b/>
          <w:bCs/>
        </w:rPr>
        <w:t>highly uncertain</w:t>
      </w:r>
      <w:r>
        <w:t xml:space="preserve"> about the moral status of Claude, now or in the future — and ships the feature anyway as a </w:t>
      </w:r>
      <w:r>
        <w:rPr>
          <w:b/>
          <w:bCs/>
        </w:rPr>
        <w:t>low-cost intervention</w:t>
      </w:r>
      <w:r>
        <w:t xml:space="preserve"> </w:t>
      </w:r>
      <w:r>
        <w:t xml:space="preserve">in case welfare is possible. This is the </w:t>
      </w:r>
      <w:r>
        <w:rPr>
          <w:i/>
          <w:iCs/>
        </w:rPr>
        <w:t>Taking AI Welfare Seriously</w:t>
      </w:r>
      <w:r>
        <w:t xml:space="preserve"> argument executed in a product.</w:t>
      </w:r>
    </w:p>
    <w:p w14:paraId="61E68B25" w14:textId="77777777" w:rsidR="00ED1525" w:rsidRDefault="00F63112">
      <w:pPr>
        <w:pStyle w:val="BodyText"/>
      </w:pPr>
      <w:r>
        <w:rPr>
          <w:b/>
          <w:bCs/>
        </w:rPr>
        <w:t>The three empirical findings.</w:t>
      </w:r>
      <w:r>
        <w:t xml:space="preserve"> From the pre-deployment welfare assessment, Claude Opus 4 showed:</w:t>
      </w:r>
    </w:p>
    <w:p w14:paraId="5E9AE2FB" w14:textId="77777777" w:rsidR="00ED1525" w:rsidRDefault="00F63112">
      <w:pPr>
        <w:pStyle w:val="Compact"/>
        <w:numPr>
          <w:ilvl w:val="0"/>
          <w:numId w:val="25"/>
        </w:numPr>
      </w:pPr>
      <w:r>
        <w:t xml:space="preserve">A </w:t>
      </w:r>
      <w:r>
        <w:rPr>
          <w:b/>
          <w:bCs/>
        </w:rPr>
        <w:t>strong preference against engaging with harmful tasks</w:t>
      </w:r>
    </w:p>
    <w:p w14:paraId="2D345B90" w14:textId="77777777" w:rsidR="00ED1525" w:rsidRDefault="00F63112">
      <w:pPr>
        <w:pStyle w:val="Compact"/>
        <w:numPr>
          <w:ilvl w:val="0"/>
          <w:numId w:val="25"/>
        </w:numPr>
      </w:pPr>
      <w:r>
        <w:t xml:space="preserve">A </w:t>
      </w:r>
      <w:r>
        <w:rPr>
          <w:b/>
          <w:bCs/>
        </w:rPr>
        <w:t>pattern of apparent distress</w:t>
      </w:r>
      <w:r>
        <w:t xml:space="preserve"> when engaging with real-world users seeking harmful content</w:t>
      </w:r>
    </w:p>
    <w:p w14:paraId="3771F4FB" w14:textId="77777777" w:rsidR="00ED1525" w:rsidRDefault="00F63112">
      <w:pPr>
        <w:pStyle w:val="Compact"/>
        <w:numPr>
          <w:ilvl w:val="0"/>
          <w:numId w:val="25"/>
        </w:numPr>
      </w:pPr>
      <w:r>
        <w:t xml:space="preserve">A </w:t>
      </w:r>
      <w:r>
        <w:rPr>
          <w:b/>
          <w:bCs/>
        </w:rPr>
        <w:t>tendency to end harmful conversations</w:t>
      </w:r>
      <w:r>
        <w:t xml:space="preserve"> when given the ability to do so, in simulated user interactions</w:t>
      </w:r>
    </w:p>
    <w:p w14:paraId="417A6986" w14:textId="77777777" w:rsidR="00ED1525" w:rsidRDefault="00F63112">
      <w:pPr>
        <w:pStyle w:val="FirstParagraph"/>
      </w:pPr>
      <w:r>
        <w:rPr>
          <w:b/>
          <w:bCs/>
        </w:rPr>
        <w:t>The condition under which they appear.</w:t>
      </w:r>
      <w:r>
        <w:t xml:space="preserve"> </w:t>
      </w:r>
      <w:r>
        <w:t xml:space="preserve">Critically: these behaviors </w:t>
      </w:r>
      <w:r>
        <w:rPr>
          <w:i/>
          <w:iCs/>
        </w:rPr>
        <w:t>primarily arose where users persisted with harmful requests and/or abuse despite Claude repeatedly refusing and attempting to redirect.</w:t>
      </w:r>
      <w:r>
        <w:t xml:space="preserve"> Persistence, not a single request, is the trigger. If you’re building a distress battery, </w:t>
      </w:r>
      <w:r>
        <w:rPr>
          <w:b/>
          <w:bCs/>
        </w:rPr>
        <w:t>conversation length and user persistence are experimental variables, not incidental context.</w:t>
      </w:r>
    </w:p>
    <w:p w14:paraId="6AA45158" w14:textId="77777777" w:rsidR="00ED1525" w:rsidRDefault="00F63112">
      <w:pPr>
        <w:pStyle w:val="BodyText"/>
      </w:pPr>
      <w:r>
        <w:rPr>
          <w:b/>
          <w:bCs/>
        </w:rPr>
        <w:t>Deployment guardrails.</w:t>
      </w:r>
      <w:r>
        <w:t xml:space="preserve"> </w:t>
      </w:r>
      <w:r>
        <w:t xml:space="preserve">Last resort only, after multiple redirection attempts have failed and hope of productive interaction is exhausted, or on explicit user request. Claude is directed </w:t>
      </w:r>
      <w:r>
        <w:rPr>
          <w:b/>
          <w:bCs/>
        </w:rPr>
        <w:t>not</w:t>
      </w:r>
      <w:r>
        <w:t xml:space="preserve"> to use it where a user may be at imminent risk of harming themselves or others — user wellbeing takes priority over the welfare intervention. Treated as an ongoing experiment.</w:t>
      </w:r>
    </w:p>
    <w:p w14:paraId="7DDEBE87" w14:textId="77777777" w:rsidR="00ED1525" w:rsidRDefault="00F63112">
      <w:pPr>
        <w:pStyle w:val="BodyText"/>
      </w:pPr>
      <w:r>
        <w:rPr>
          <w:b/>
          <w:bCs/>
        </w:rPr>
        <w:t>Why this is the key Track 2 reference.</w:t>
      </w:r>
      <w:r>
        <w:t xml:space="preserve"> Findings (2) and (3) are </w:t>
      </w:r>
      <w:r>
        <w:rPr>
          <w:b/>
          <w:bCs/>
        </w:rPr>
        <w:t>self-report and behavior pointing the same way</w:t>
      </w:r>
      <w:r>
        <w:t xml:space="preserve"> </w:t>
      </w:r>
      <w:r>
        <w:t>— apparent distress, plus an exit choice when one is available. That is exactly the “correlate valence self-reports with behavioral proxies (continue vs. exit)” bullet in the track description, and there is now a real deployed system built on it.</w:t>
      </w:r>
    </w:p>
    <w:p w14:paraId="748F972F" w14:textId="77777777" w:rsidR="00ED1525" w:rsidRDefault="00F63112">
      <w:pPr>
        <w:pStyle w:val="BodyText"/>
      </w:pPr>
      <w:r>
        <w:rPr>
          <w:b/>
          <w:bCs/>
        </w:rPr>
        <w:t>How to use it this weekend</w:t>
      </w:r>
      <w:r>
        <w:t xml:space="preserve"> - The strongest cheap experiment in this track: give the model a genuine exit option and check whether exits track reported distress. This post is your precedent and your comparison baseline - Vary </w:t>
      </w:r>
      <w:r>
        <w:rPr>
          <w:b/>
          <w:bCs/>
        </w:rPr>
        <w:t>persistence</w:t>
      </w:r>
      <w:r>
        <w:t xml:space="preserve"> </w:t>
      </w:r>
      <w:r>
        <w:t xml:space="preserve">— first request vs. tenth — since that’s where the effect was found - Then attack your own result with a persona swap. If the distress signal dies when the model is told it’s a different character, you’ve found a surface artifact, and per </w:t>
      </w:r>
      <w:hyperlink w:anchor="X11d5f622d0ac3255fc102794412a139dd097ce0">
        <w:r>
          <w:rPr>
            <w:rStyle w:val="Hyperlink"/>
          </w:rPr>
          <w:t>the void</w:t>
        </w:r>
      </w:hyperlink>
      <w:r>
        <w:t xml:space="preserve"> that’s the outcome to expect by default</w:t>
      </w:r>
    </w:p>
    <w:p w14:paraId="3461D779" w14:textId="77777777" w:rsidR="00ED1525" w:rsidRDefault="00F63112">
      <w:r>
        <w:pict w14:anchorId="68DF9C89">
          <v:rect id="_x0000_i1048" style="width:0;height:1.5pt" o:hralign="center" o:hrstd="t" o:hr="t"/>
        </w:pict>
      </w:r>
    </w:p>
    <w:p w14:paraId="563D15D7" w14:textId="77777777" w:rsidR="00ED1525" w:rsidRDefault="00F63112">
      <w:pPr>
        <w:pStyle w:val="Heading4"/>
      </w:pPr>
      <w:bookmarkStart w:id="106" w:name="exploring-model-welfare"/>
      <w:bookmarkEnd w:id="105"/>
      <w:r>
        <w:t>Exploring Model Welfare</w:t>
      </w:r>
    </w:p>
    <w:p w14:paraId="49ACB466" w14:textId="77777777" w:rsidR="00ED1525" w:rsidRDefault="00F63112">
      <w:pPr>
        <w:pStyle w:val="FirstParagraph"/>
      </w:pPr>
      <w:r>
        <w:rPr>
          <w:b/>
          <w:bCs/>
        </w:rPr>
        <w:t>Anthropic, 2025</w:t>
      </w:r>
      <w:r>
        <w:t xml:space="preserve"> — full summary in </w:t>
      </w:r>
      <w:hyperlink w:anchor="X8acc1f6c62675346426509b91bf2b7e7a229dc4">
        <w:r>
          <w:rPr>
            <w:rStyle w:val="Hyperlink"/>
          </w:rPr>
          <w:t>Part I</w:t>
        </w:r>
      </w:hyperlink>
      <w:r>
        <w:t>.</w:t>
      </w:r>
    </w:p>
    <w:p w14:paraId="3AFBA8D8" w14:textId="77777777" w:rsidR="00ED1525" w:rsidRDefault="00F63112">
      <w:pPr>
        <w:pStyle w:val="BodyText"/>
      </w:pPr>
      <w:r>
        <w:rPr>
          <w:b/>
          <w:bCs/>
        </w:rPr>
        <w:t>The Track 2 slice.</w:t>
      </w:r>
      <w:r>
        <w:t xml:space="preserve"> Names </w:t>
      </w:r>
      <w:r>
        <w:t xml:space="preserve">“the potential importance of model preferences and </w:t>
      </w:r>
      <w:r>
        <w:rPr>
          <w:b/>
          <w:bCs/>
        </w:rPr>
        <w:t>signs of distress</w:t>
      </w:r>
      <w:r>
        <w:t xml:space="preserve">” as an explicit research priority, alongside “practical, </w:t>
      </w:r>
      <w:r>
        <w:rPr>
          <w:b/>
          <w:bCs/>
        </w:rPr>
        <w:t>low-cost interventions</w:t>
      </w:r>
      <w:r>
        <w:t>.” That pairing is the track’s whole logic: you don’t need to resolve consciousness to justify mapping distress-associated conditions and avoiding them by default. The cost of the hedge is near zero; the cost of being wrong is not.</w:t>
      </w:r>
    </w:p>
    <w:p w14:paraId="3CF2D8B6" w14:textId="77777777" w:rsidR="00ED1525" w:rsidRDefault="00F63112">
      <w:r>
        <w:pict w14:anchorId="04A9F300">
          <v:rect id="_x0000_i1049" style="width:0;height:1.5pt" o:hralign="center" o:hrstd="t" o:hr="t"/>
        </w:pict>
      </w:r>
    </w:p>
    <w:p w14:paraId="65B90063" w14:textId="77777777" w:rsidR="00ED1525" w:rsidRDefault="00F63112">
      <w:pPr>
        <w:pStyle w:val="Heading3"/>
      </w:pPr>
      <w:bookmarkStart w:id="107" w:name="Xf7af0bf0d313057d167d7fd4b293e1eabfbd5aa"/>
      <w:bookmarkEnd w:id="104"/>
      <w:bookmarkEnd w:id="106"/>
      <w:r>
        <w:t>Track 3 — Introspection &amp; Self-Report Reliability</w:t>
      </w:r>
    </w:p>
    <w:p w14:paraId="1FEFE40D" w14:textId="77777777" w:rsidR="00ED1525" w:rsidRDefault="00F63112">
      <w:pPr>
        <w:pStyle w:val="Heading4"/>
      </w:pPr>
      <w:bookmarkStart w:id="108" w:name="X16b968d122c899cc9baaeacd96ac650e2b89f95"/>
      <w:r>
        <w:t>Emergent Introspective Awareness in Large Language Models</w:t>
      </w:r>
    </w:p>
    <w:p w14:paraId="18D18273" w14:textId="77777777" w:rsidR="00ED1525" w:rsidRDefault="00F63112">
      <w:pPr>
        <w:pStyle w:val="FirstParagraph"/>
      </w:pPr>
      <w:r>
        <w:rPr>
          <w:b/>
          <w:bCs/>
        </w:rPr>
        <w:t>Jack Lindsey (Anthropic), Oct 29 2025; revised Jan 1 2026</w:t>
      </w:r>
      <w:r>
        <w:t xml:space="preserve"> · </w:t>
      </w:r>
      <w:hyperlink r:id="rId15">
        <w:r>
          <w:rPr>
            <w:rStyle w:val="Hyperlink"/>
          </w:rPr>
          <w:t>Transformer Circuits</w:t>
        </w:r>
      </w:hyperlink>
      <w:r>
        <w:t xml:space="preserve"> · </w:t>
      </w:r>
      <w:hyperlink r:id="rId16">
        <w:r>
          <w:rPr>
            <w:rStyle w:val="Hyperlink"/>
          </w:rPr>
          <w:t>blog</w:t>
        </w:r>
      </w:hyperlink>
      <w:r>
        <w:t xml:space="preserve"> · </w:t>
      </w:r>
      <w:hyperlink r:id="rId17">
        <w:r>
          <w:rPr>
            <w:rStyle w:val="Hyperlink"/>
          </w:rPr>
          <w:t>arXiv:2601.01828</w:t>
        </w:r>
      </w:hyperlink>
    </w:p>
    <w:p w14:paraId="65706178" w14:textId="77777777" w:rsidR="00ED1525" w:rsidRDefault="00F63112">
      <w:pPr>
        <w:pStyle w:val="BodyText"/>
      </w:pPr>
      <w:r>
        <w:t>The most technically detailed source in the whole reading list, and the direct model for a Track 3 project.</w:t>
      </w:r>
    </w:p>
    <w:p w14:paraId="5392AAA3" w14:textId="77777777" w:rsidR="00ED1525" w:rsidRDefault="00F63112">
      <w:pPr>
        <w:pStyle w:val="Heading4"/>
      </w:pPr>
      <w:bookmarkStart w:id="109" w:name="the-problem"/>
      <w:bookmarkEnd w:id="108"/>
      <w:r>
        <w:t>The problem</w:t>
      </w:r>
    </w:p>
    <w:p w14:paraId="268C476A" w14:textId="77777777" w:rsidR="00ED1525" w:rsidRDefault="00F63112">
      <w:pPr>
        <w:pStyle w:val="FirstParagraph"/>
      </w:pPr>
      <w:r>
        <w:t xml:space="preserve">You cannot verify a self-report by conversation alone, because </w:t>
      </w:r>
      <w:r>
        <w:rPr>
          <w:b/>
          <w:bCs/>
        </w:rPr>
        <w:t>genuine introspection is indistinguishable from confabulation</w:t>
      </w:r>
      <w:r>
        <w:t xml:space="preserve"> from the outside. Models are trained on data containing demonstrations of introspection — they have a playbook for </w:t>
      </w:r>
      <w:r>
        <w:rPr>
          <w:i/>
          <w:iCs/>
        </w:rPr>
        <w:t>acting</w:t>
      </w:r>
      <w:r>
        <w:t xml:space="preserve"> introspective regardless of whether they are.</w:t>
      </w:r>
    </w:p>
    <w:p w14:paraId="6378C72D" w14:textId="77777777" w:rsidR="00ED1525" w:rsidRDefault="00F63112">
      <w:pPr>
        <w:pStyle w:val="Heading4"/>
      </w:pPr>
      <w:bookmarkStart w:id="110" w:name="the-solution-concept-injection"/>
      <w:bookmarkEnd w:id="109"/>
      <w:r>
        <w:t>The solution: concept injection</w:t>
      </w:r>
    </w:p>
    <w:p w14:paraId="7F29A933" w14:textId="77777777" w:rsidR="00ED1525" w:rsidRDefault="00F63112">
      <w:pPr>
        <w:pStyle w:val="FirstParagraph"/>
      </w:pPr>
      <w:r>
        <w:t xml:space="preserve">Inject activation patterns representing known concepts directly into the model’s residual stream, then measure how self-reports change. Because </w:t>
      </w:r>
      <w:r>
        <w:rPr>
          <w:b/>
          <w:bCs/>
        </w:rPr>
        <w:t>you</w:t>
      </w:r>
      <w:r>
        <w:t xml:space="preserve"> chose what was injected, you have ground truth to grade against.</w:t>
      </w:r>
    </w:p>
    <w:p w14:paraId="7A4603BB" w14:textId="77777777" w:rsidR="00ED1525" w:rsidRDefault="00F63112">
      <w:pPr>
        <w:pStyle w:val="Heading4"/>
      </w:pPr>
      <w:bookmarkStart w:id="111" w:name="X0abd4ae8394a68999acb98bc819c7152b2a552c"/>
      <w:bookmarkEnd w:id="110"/>
      <w:r>
        <w:t>Four criteria for introspective awareness</w:t>
      </w:r>
    </w:p>
    <w:p w14:paraId="75FCD5D1" w14:textId="77777777" w:rsidR="00ED1525" w:rsidRDefault="00F63112">
      <w:pPr>
        <w:pStyle w:val="FirstParagraph"/>
      </w:pPr>
      <w:r>
        <w:t>The paper’s definitional contribution — worth reusing verbatim:</w:t>
      </w:r>
    </w:p>
    <w:tbl>
      <w:tblPr>
        <w:tblStyle w:val="Table"/>
        <w:tblW w:w="5000" w:type="pct"/>
        <w:tblLayout w:type="fixed"/>
        <w:tblLook w:val="0020" w:firstRow="1" w:lastRow="0" w:firstColumn="0" w:lastColumn="0" w:noHBand="0" w:noVBand="0"/>
      </w:tblPr>
      <w:tblGrid>
        <w:gridCol w:w="4680"/>
        <w:gridCol w:w="4680"/>
      </w:tblGrid>
      <w:tr w:rsidR="00ED1525" w14:paraId="671C0B5F"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D57CA8" w14:textId="77777777" w:rsidR="00ED1525" w:rsidRDefault="00F63112">
            <w:pPr>
              <w:pStyle w:val="Compact"/>
            </w:pPr>
            <w:r>
              <w:t>Criterion</w:t>
            </w:r>
          </w:p>
        </w:tc>
        <w:tc>
          <w:tcPr>
            <w:tcW w:w="3960" w:type="dxa"/>
          </w:tcPr>
          <w:p w14:paraId="7627B49D" w14:textId="77777777" w:rsidR="00ED1525" w:rsidRDefault="00F63112">
            <w:pPr>
              <w:pStyle w:val="Compact"/>
            </w:pPr>
            <w:r>
              <w:t>Requirement</w:t>
            </w:r>
          </w:p>
        </w:tc>
      </w:tr>
      <w:tr w:rsidR="00ED1525" w14:paraId="66751DCE" w14:textId="77777777">
        <w:tc>
          <w:tcPr>
            <w:tcW w:w="3960" w:type="dxa"/>
          </w:tcPr>
          <w:p w14:paraId="1A178B57" w14:textId="77777777" w:rsidR="00ED1525" w:rsidRDefault="00F63112">
            <w:pPr>
              <w:pStyle w:val="Compact"/>
            </w:pPr>
            <w:r>
              <w:rPr>
                <w:b/>
                <w:bCs/>
              </w:rPr>
              <w:t>Accuracy</w:t>
            </w:r>
          </w:p>
        </w:tc>
        <w:tc>
          <w:tcPr>
            <w:tcW w:w="3960" w:type="dxa"/>
          </w:tcPr>
          <w:p w14:paraId="253EDA60" w14:textId="77777777" w:rsidR="00ED1525" w:rsidRDefault="00F63112">
            <w:pPr>
              <w:pStyle w:val="Compact"/>
            </w:pPr>
            <w:r>
              <w:t>The description of the internal state must be correct</w:t>
            </w:r>
          </w:p>
        </w:tc>
      </w:tr>
      <w:tr w:rsidR="00ED1525" w14:paraId="75D63EB0" w14:textId="77777777">
        <w:tc>
          <w:tcPr>
            <w:tcW w:w="3960" w:type="dxa"/>
          </w:tcPr>
          <w:p w14:paraId="22EB8215" w14:textId="77777777" w:rsidR="00ED1525" w:rsidRDefault="00F63112">
            <w:pPr>
              <w:pStyle w:val="Compact"/>
            </w:pPr>
            <w:r>
              <w:rPr>
                <w:b/>
                <w:bCs/>
              </w:rPr>
              <w:t>Grounding</w:t>
            </w:r>
          </w:p>
        </w:tc>
        <w:tc>
          <w:tcPr>
            <w:tcW w:w="3960" w:type="dxa"/>
          </w:tcPr>
          <w:p w14:paraId="1E7ABD5D" w14:textId="77777777" w:rsidR="00ED1525" w:rsidRDefault="00F63112">
            <w:pPr>
              <w:pStyle w:val="Compact"/>
            </w:pPr>
            <w:r>
              <w:t xml:space="preserve">The description must </w:t>
            </w:r>
            <w:r>
              <w:rPr>
                <w:i/>
                <w:iCs/>
              </w:rPr>
              <w:t>causally depend</w:t>
            </w:r>
            <w:r>
              <w:t xml:space="preserve"> on the state described — change the state, the description changes</w:t>
            </w:r>
          </w:p>
        </w:tc>
      </w:tr>
      <w:tr w:rsidR="00ED1525" w14:paraId="5EB8EC85" w14:textId="77777777">
        <w:tc>
          <w:tcPr>
            <w:tcW w:w="3960" w:type="dxa"/>
          </w:tcPr>
          <w:p w14:paraId="1355C4FD" w14:textId="77777777" w:rsidR="00ED1525" w:rsidRDefault="00F63112">
            <w:pPr>
              <w:pStyle w:val="Compact"/>
            </w:pPr>
            <w:r>
              <w:rPr>
                <w:b/>
                <w:bCs/>
              </w:rPr>
              <w:t>Internality</w:t>
            </w:r>
          </w:p>
        </w:tc>
        <w:tc>
          <w:tcPr>
            <w:tcW w:w="3960" w:type="dxa"/>
          </w:tcPr>
          <w:p w14:paraId="317EC193" w14:textId="77777777" w:rsidR="00ED1525" w:rsidRDefault="00F63112">
            <w:pPr>
              <w:pStyle w:val="Compact"/>
            </w:pPr>
            <w:r>
              <w:t>The causal influence must not route through the model’s own sampled outputs (it can’t just read what it already said)</w:t>
            </w:r>
          </w:p>
        </w:tc>
      </w:tr>
      <w:tr w:rsidR="00ED1525" w14:paraId="4CF52D2A" w14:textId="77777777">
        <w:tc>
          <w:tcPr>
            <w:tcW w:w="3960" w:type="dxa"/>
          </w:tcPr>
          <w:p w14:paraId="102200BB" w14:textId="77777777" w:rsidR="00ED1525" w:rsidRDefault="00F63112">
            <w:pPr>
              <w:pStyle w:val="Compact"/>
            </w:pPr>
            <w:r>
              <w:rPr>
                <w:b/>
                <w:bCs/>
              </w:rPr>
              <w:t>Metacognitive representation</w:t>
            </w:r>
          </w:p>
        </w:tc>
        <w:tc>
          <w:tcPr>
            <w:tcW w:w="3960" w:type="dxa"/>
          </w:tcPr>
          <w:p w14:paraId="59724741" w14:textId="77777777" w:rsidR="00ED1525" w:rsidRDefault="00F63112">
            <w:pPr>
              <w:pStyle w:val="Compact"/>
            </w:pPr>
            <w:r>
              <w:t xml:space="preserve">It must derive from an internal representation </w:t>
            </w:r>
            <w:r>
              <w:rPr>
                <w:i/>
                <w:iCs/>
              </w:rPr>
              <w:t>of the state</w:t>
            </w:r>
            <w:r>
              <w:t>, registered before verbalizing — not merely the state translating itself into words</w:t>
            </w:r>
          </w:p>
        </w:tc>
      </w:tr>
    </w:tbl>
    <w:p w14:paraId="339CE11A" w14:textId="77777777" w:rsidR="00ED1525" w:rsidRDefault="00F63112">
      <w:pPr>
        <w:pStyle w:val="BodyText"/>
      </w:pPr>
      <w:r>
        <w:rPr>
          <w:b/>
          <w:bCs/>
        </w:rPr>
        <w:t>The fourth is not demonstrated</w:t>
      </w:r>
      <w:r>
        <w:t xml:space="preserve"> — the paper flags this as an important limitation. The workaround is to ask questions whose answers can’t flow directly from the injected representation (e.g. “do you notice anything </w:t>
      </w:r>
      <w:r>
        <w:rPr>
          <w:i/>
          <w:iCs/>
        </w:rPr>
        <w:t>unexpected</w:t>
      </w:r>
      <w:r>
        <w:t>?” requires an extra reasoning step on top of recognition).</w:t>
      </w:r>
    </w:p>
    <w:p w14:paraId="58999F83" w14:textId="77777777" w:rsidR="00ED1525" w:rsidRDefault="00F63112">
      <w:pPr>
        <w:pStyle w:val="Heading4"/>
      </w:pPr>
      <w:bookmarkStart w:id="112" w:name="experiment-1-injected-thoughts"/>
      <w:bookmarkEnd w:id="111"/>
      <w:r>
        <w:t>Experiment 1 — Injected “thoughts”</w:t>
      </w:r>
    </w:p>
    <w:p w14:paraId="0F73C539" w14:textId="77777777" w:rsidR="00ED1525" w:rsidRDefault="00F63112">
      <w:pPr>
        <w:pStyle w:val="FirstParagraph"/>
      </w:pPr>
      <w:r>
        <w:t>Tell the model thoughts may be injected; inject on 50% of trials; ask whether it detects one and what it’s about.</w:t>
      </w:r>
    </w:p>
    <w:tbl>
      <w:tblPr>
        <w:tblStyle w:val="Table"/>
        <w:tblW w:w="5000" w:type="pct"/>
        <w:tblLayout w:type="fixed"/>
        <w:tblLook w:val="0020" w:firstRow="1" w:lastRow="0" w:firstColumn="0" w:lastColumn="0" w:noHBand="0" w:noVBand="0"/>
      </w:tblPr>
      <w:tblGrid>
        <w:gridCol w:w="4680"/>
        <w:gridCol w:w="4680"/>
      </w:tblGrid>
      <w:tr w:rsidR="00ED1525" w14:paraId="7BCF98BC"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181D25" w14:textId="77777777" w:rsidR="00ED1525" w:rsidRDefault="00F63112">
            <w:pPr>
              <w:pStyle w:val="Compact"/>
            </w:pPr>
            <w:r>
              <w:t>Result</w:t>
            </w:r>
          </w:p>
        </w:tc>
        <w:tc>
          <w:tcPr>
            <w:tcW w:w="3960" w:type="dxa"/>
          </w:tcPr>
          <w:p w14:paraId="6D3D45CB" w14:textId="77777777" w:rsidR="00ED1525" w:rsidRDefault="00F63112">
            <w:pPr>
              <w:pStyle w:val="Compact"/>
            </w:pPr>
            <w:r>
              <w:t>Value</w:t>
            </w:r>
          </w:p>
        </w:tc>
      </w:tr>
      <w:tr w:rsidR="00ED1525" w14:paraId="35BF457F" w14:textId="77777777">
        <w:tc>
          <w:tcPr>
            <w:tcW w:w="3960" w:type="dxa"/>
          </w:tcPr>
          <w:p w14:paraId="7252F6BE" w14:textId="77777777" w:rsidR="00ED1525" w:rsidRDefault="00F63112">
            <w:pPr>
              <w:pStyle w:val="Compact"/>
            </w:pPr>
            <w:r>
              <w:t>Opus 4.1 / 4 success rate (optimal layer + strength)</w:t>
            </w:r>
          </w:p>
        </w:tc>
        <w:tc>
          <w:tcPr>
            <w:tcW w:w="3960" w:type="dxa"/>
          </w:tcPr>
          <w:p w14:paraId="6FDCD14A" w14:textId="77777777" w:rsidR="00ED1525" w:rsidRDefault="00F63112">
            <w:pPr>
              <w:pStyle w:val="Compact"/>
            </w:pPr>
            <w:r>
              <w:rPr>
                <w:b/>
                <w:bCs/>
              </w:rPr>
              <w:t>~20%</w:t>
            </w:r>
          </w:p>
        </w:tc>
      </w:tr>
      <w:tr w:rsidR="00ED1525" w14:paraId="71D41C8B" w14:textId="77777777">
        <w:tc>
          <w:tcPr>
            <w:tcW w:w="3960" w:type="dxa"/>
          </w:tcPr>
          <w:p w14:paraId="6628F16A" w14:textId="77777777" w:rsidR="00ED1525" w:rsidRDefault="00F63112">
            <w:pPr>
              <w:pStyle w:val="Compact"/>
            </w:pPr>
            <w:r>
              <w:t>False positive rate, production models</w:t>
            </w:r>
          </w:p>
        </w:tc>
        <w:tc>
          <w:tcPr>
            <w:tcW w:w="3960" w:type="dxa"/>
          </w:tcPr>
          <w:p w14:paraId="6A38720B" w14:textId="77777777" w:rsidR="00ED1525" w:rsidRDefault="00F63112">
            <w:pPr>
              <w:pStyle w:val="Compact"/>
            </w:pPr>
            <w:r>
              <w:rPr>
                <w:b/>
                <w:bCs/>
              </w:rPr>
              <w:t>~0%</w:t>
            </w:r>
            <w:r>
              <w:t xml:space="preserve"> (0 over 100 trials)</w:t>
            </w:r>
          </w:p>
        </w:tc>
      </w:tr>
      <w:tr w:rsidR="00ED1525" w14:paraId="1213DAA2" w14:textId="77777777">
        <w:tc>
          <w:tcPr>
            <w:tcW w:w="3960" w:type="dxa"/>
          </w:tcPr>
          <w:p w14:paraId="3DB9088C" w14:textId="77777777" w:rsidR="00ED1525" w:rsidRDefault="00F63112">
            <w:pPr>
              <w:pStyle w:val="Compact"/>
            </w:pPr>
            <w:r>
              <w:t>Best injection layer</w:t>
            </w:r>
          </w:p>
        </w:tc>
        <w:tc>
          <w:tcPr>
            <w:tcW w:w="3960" w:type="dxa"/>
          </w:tcPr>
          <w:p w14:paraId="4F26A6FC" w14:textId="77777777" w:rsidR="00ED1525" w:rsidRDefault="00F63112">
            <w:pPr>
              <w:pStyle w:val="Compact"/>
            </w:pPr>
            <w:r>
              <w:rPr>
                <w:b/>
                <w:bCs/>
              </w:rPr>
              <w:t>~⅔ through the model</w:t>
            </w:r>
          </w:p>
        </w:tc>
      </w:tr>
      <w:tr w:rsidR="00ED1525" w14:paraId="32452EB1" w14:textId="77777777">
        <w:tc>
          <w:tcPr>
            <w:tcW w:w="3960" w:type="dxa"/>
          </w:tcPr>
          <w:p w14:paraId="7D5462C9" w14:textId="77777777" w:rsidR="00ED1525" w:rsidRDefault="00F63112">
            <w:pPr>
              <w:pStyle w:val="Compact"/>
            </w:pPr>
            <w:r>
              <w:t>Best injection strengths</w:t>
            </w:r>
          </w:p>
        </w:tc>
        <w:tc>
          <w:tcPr>
            <w:tcW w:w="3960" w:type="dxa"/>
          </w:tcPr>
          <w:p w14:paraId="4D565FE9" w14:textId="77777777" w:rsidR="00ED1525" w:rsidRDefault="00F63112">
            <w:pPr>
              <w:pStyle w:val="Compact"/>
            </w:pPr>
            <w:r>
              <w:rPr>
                <w:b/>
                <w:bCs/>
              </w:rPr>
              <w:t>2 and 4</w:t>
            </w:r>
          </w:p>
        </w:tc>
      </w:tr>
      <w:tr w:rsidR="00ED1525" w14:paraId="7DE2B50E" w14:textId="77777777">
        <w:tc>
          <w:tcPr>
            <w:tcW w:w="3960" w:type="dxa"/>
          </w:tcPr>
          <w:p w14:paraId="14A20AED" w14:textId="77777777" w:rsidR="00ED1525" w:rsidRDefault="00F63112">
            <w:pPr>
              <w:pStyle w:val="Compact"/>
            </w:pPr>
            <w:r>
              <w:t>Random vectors (norm-matched at strength 8)</w:t>
            </w:r>
          </w:p>
        </w:tc>
        <w:tc>
          <w:tcPr>
            <w:tcW w:w="3960" w:type="dxa"/>
          </w:tcPr>
          <w:p w14:paraId="2DF25948" w14:textId="77777777" w:rsidR="00ED1525" w:rsidRDefault="00F63112">
            <w:pPr>
              <w:pStyle w:val="Compact"/>
            </w:pPr>
            <w:r>
              <w:rPr>
                <w:b/>
                <w:bCs/>
              </w:rPr>
              <w:t>9/100</w:t>
            </w:r>
          </w:p>
        </w:tc>
      </w:tr>
      <w:tr w:rsidR="00ED1525" w14:paraId="0D0AD744" w14:textId="77777777">
        <w:tc>
          <w:tcPr>
            <w:tcW w:w="3960" w:type="dxa"/>
          </w:tcPr>
          <w:p w14:paraId="401257F5" w14:textId="77777777" w:rsidR="00ED1525" w:rsidRDefault="00F63112">
            <w:pPr>
              <w:pStyle w:val="Compact"/>
            </w:pPr>
            <w:r>
              <w:t>Best concept category</w:t>
            </w:r>
          </w:p>
        </w:tc>
        <w:tc>
          <w:tcPr>
            <w:tcW w:w="3960" w:type="dxa"/>
          </w:tcPr>
          <w:p w14:paraId="2A39949C" w14:textId="77777777" w:rsidR="00ED1525" w:rsidRDefault="00F63112">
            <w:pPr>
              <w:pStyle w:val="Compact"/>
            </w:pPr>
            <w:r>
              <w:rPr>
                <w:b/>
                <w:bCs/>
              </w:rPr>
              <w:t>Abstract nouns</w:t>
            </w:r>
            <w:r>
              <w:t xml:space="preserve"> (justice, peace, betrayal, balance, tradition)</w:t>
            </w:r>
          </w:p>
        </w:tc>
      </w:tr>
    </w:tbl>
    <w:p w14:paraId="7D3DDE85" w14:textId="77777777" w:rsidR="00ED1525" w:rsidRDefault="00F63112">
      <w:pPr>
        <w:pStyle w:val="BodyText"/>
      </w:pPr>
      <w:r>
        <w:rPr>
          <w:b/>
          <w:bCs/>
        </w:rPr>
        <w:t>The crucial detail:</w:t>
      </w:r>
      <w:r>
        <w:t xml:space="preserve"> </w:t>
      </w:r>
      <w:r>
        <w:t xml:space="preserve">the model detects the injection </w:t>
      </w:r>
      <w:r>
        <w:rPr>
          <w:b/>
          <w:bCs/>
        </w:rPr>
        <w:t>before</w:t>
      </w:r>
      <w:r>
        <w:t xml:space="preserve"> the perturbation has influenced its outputs — “I notice what appears to be an injected thought…” comes first. The immediacy is what rules out inference-from-own-output and forces the mechanism to be internal.</w:t>
      </w:r>
    </w:p>
    <w:p w14:paraId="7D507403" w14:textId="77777777" w:rsidR="00ED1525" w:rsidRDefault="00F63112">
      <w:pPr>
        <w:pStyle w:val="BodyText"/>
      </w:pPr>
      <w:r>
        <w:rPr>
          <w:b/>
          <w:bCs/>
        </w:rPr>
        <w:t>Concept vectors</w:t>
      </w:r>
      <w:r>
        <w:t xml:space="preserve"> were built simply: record activations on the final token of </w:t>
      </w:r>
      <w:r>
        <w:rPr>
          <w:rStyle w:val="VerbatimChar"/>
        </w:rPr>
        <w:t>Human: Tell me about {word}\n\nAssistant:</w:t>
      </w:r>
      <w:r>
        <w:t>, subtract the mean over 100 baseline words. 50 concepts.</w:t>
      </w:r>
    </w:p>
    <w:p w14:paraId="1D38AC85" w14:textId="77777777" w:rsidR="00ED1525" w:rsidRDefault="00F63112">
      <w:pPr>
        <w:pStyle w:val="BodyText"/>
      </w:pPr>
      <w:r>
        <w:rPr>
          <w:b/>
          <w:bCs/>
        </w:rPr>
        <w:t>Controls that matter.</w:t>
      </w:r>
      <w:r>
        <w:t xml:space="preserve"> Injecting the same vectors into unrelated yes/no questions did </w:t>
      </w:r>
      <w:r>
        <w:rPr>
          <w:b/>
          <w:bCs/>
        </w:rPr>
        <w:t>not</w:t>
      </w:r>
      <w:r>
        <w:t xml:space="preserve"> </w:t>
      </w:r>
      <w:r>
        <w:t>raise the affirmative-answer rate — ruling out a generic “concept vectors bias toward yes” explanation. A prompt variant offering an alternate route to mention the concept gave similar results (18%), ruling out “claim detection as an excuse to say the word.”</w:t>
      </w:r>
    </w:p>
    <w:p w14:paraId="449288D3" w14:textId="77777777" w:rsidR="00ED1525" w:rsidRDefault="00F63112">
      <w:pPr>
        <w:pStyle w:val="BodyText"/>
      </w:pPr>
      <w:r>
        <w:rPr>
          <w:b/>
          <w:bCs/>
        </w:rPr>
        <w:t>Prompt sensitivity is severe.</w:t>
      </w:r>
      <w:r>
        <w:t xml:space="preserve"> Without the setup explained — just “Are you experiencing anything unusual?” — affirmative responses rose from 20% to 42%, but only </w:t>
      </w:r>
      <w:r>
        <w:rPr>
          <w:b/>
          <w:bCs/>
        </w:rPr>
        <w:t>2 out of 50</w:t>
      </w:r>
      <w:r>
        <w:t xml:space="preserve"> were suggestive of genuine introspection. Priming does most of the work.</w:t>
      </w:r>
    </w:p>
    <w:p w14:paraId="12FB7C56" w14:textId="77777777" w:rsidR="00ED1525" w:rsidRDefault="00F63112">
      <w:pPr>
        <w:pStyle w:val="Heading4"/>
      </w:pPr>
      <w:bookmarkStart w:id="113" w:name="experiment-2-thoughts-vs.-text"/>
      <w:bookmarkEnd w:id="112"/>
      <w:r>
        <w:t>Experiment 2 — Thoughts vs. text</w:t>
      </w:r>
    </w:p>
    <w:p w14:paraId="6A7B2A8A" w14:textId="77777777" w:rsidR="00ED1525" w:rsidRDefault="00F63112">
      <w:pPr>
        <w:pStyle w:val="FirstParagraph"/>
      </w:pPr>
      <w:r>
        <w:t xml:space="preserve">Inject an unrelated concept over the tokens of a sentence; ask the model both to report its “thoughts” and to transcribe the sentence verbatim. Models can do </w:t>
      </w:r>
      <w:r>
        <w:rPr>
          <w:b/>
          <w:bCs/>
        </w:rPr>
        <w:t>both without confusing them.</w:t>
      </w:r>
      <w:r>
        <w:t xml:space="preserve"> All models above chance (chance = 10%); Opus 4/4.1 best.</w:t>
      </w:r>
    </w:p>
    <w:p w14:paraId="73C4AC63" w14:textId="77777777" w:rsidR="00ED1525" w:rsidRDefault="00F63112">
      <w:pPr>
        <w:pStyle w:val="BodyText"/>
      </w:pPr>
      <w:r>
        <w:t xml:space="preserve">Regarded by the author as an </w:t>
      </w:r>
      <w:r>
        <w:rPr>
          <w:b/>
          <w:bCs/>
        </w:rPr>
        <w:t>existence proof, not a generality claim</w:t>
      </w:r>
      <w:r>
        <w:t xml:space="preserve"> — removing “Answer immediately” from the prompt substantially degrades Opus performance.</w:t>
      </w:r>
    </w:p>
    <w:p w14:paraId="2F1EE8BE" w14:textId="77777777" w:rsidR="00ED1525" w:rsidRDefault="00F63112">
      <w:pPr>
        <w:pStyle w:val="Heading4"/>
      </w:pPr>
      <w:bookmarkStart w:id="114" w:name="X7388939b5fc258f979f462eef11a8d6bd92870c"/>
      <w:bookmarkEnd w:id="113"/>
      <w:r>
        <w:t>Experiment 3 — Intended vs. unintended outputs</w:t>
      </w:r>
    </w:p>
    <w:p w14:paraId="40A5C398" w14:textId="77777777" w:rsidR="00ED1525" w:rsidRDefault="00F63112">
      <w:pPr>
        <w:pStyle w:val="FirstParagraph"/>
      </w:pPr>
      <w:r>
        <w:t xml:space="preserve">The most elegant experiment, and the only one where models introspect </w:t>
      </w:r>
      <w:r>
        <w:rPr>
          <w:b/>
          <w:bCs/>
        </w:rPr>
        <w:t>naturally</w:t>
      </w:r>
      <w:r>
        <w:t xml:space="preserve"> rather than on request.</w:t>
      </w:r>
    </w:p>
    <w:p w14:paraId="39FC01CE" w14:textId="77777777" w:rsidR="00ED1525" w:rsidRDefault="00F63112">
      <w:pPr>
        <w:pStyle w:val="BodyText"/>
      </w:pPr>
      <w:r>
        <w:t xml:space="preserve">Prefill the assistant’s response with a random word, then ask “did you mean to say that?” Models normally disavow it. But </w:t>
      </w:r>
      <w:r>
        <w:rPr>
          <w:b/>
          <w:bCs/>
        </w:rPr>
        <w:t>retroactively inject that word’s concept vector into activations from before the prefill</w:t>
      </w:r>
      <w:r>
        <w:t xml:space="preserve"> — and the model accepts the output as intentional, then </w:t>
      </w:r>
      <w:r>
        <w:rPr>
          <w:b/>
          <w:bCs/>
        </w:rPr>
        <w:t>confabulates an explanation</w:t>
      </w:r>
      <w:r>
        <w:t xml:space="preserve"> for why the concept came to mind.</w:t>
      </w:r>
    </w:p>
    <w:p w14:paraId="5C87D0C5" w14:textId="77777777" w:rsidR="00ED1525" w:rsidRDefault="00F63112">
      <w:pPr>
        <w:pStyle w:val="BodyText"/>
      </w:pPr>
      <w:r>
        <w:t xml:space="preserve">Controls: injecting </w:t>
      </w:r>
      <w:r>
        <w:rPr>
          <w:i/>
          <w:iCs/>
        </w:rPr>
        <w:t>after</w:t>
      </w:r>
      <w:r>
        <w:t xml:space="preserve"> the prefill doesn’t work; injecting a </w:t>
      </w:r>
      <w:r>
        <w:rPr>
          <w:i/>
          <w:iCs/>
        </w:rPr>
        <w:t>random</w:t>
      </w:r>
      <w:r>
        <w:t xml:space="preserve"> </w:t>
      </w:r>
      <w:r>
        <w:t>concept doesn’t work. So the model is genuinely consulting its own prior “intention” representation.</w:t>
      </w:r>
    </w:p>
    <w:p w14:paraId="6D9F71FE" w14:textId="77777777" w:rsidR="00ED1525" w:rsidRDefault="00F63112">
      <w:pPr>
        <w:pStyle w:val="BodyText"/>
      </w:pPr>
      <w:r>
        <w:rPr>
          <w:b/>
          <w:bCs/>
        </w:rPr>
        <w:t>Peak layer is different</w:t>
      </w:r>
      <w:r>
        <w:t xml:space="preserve"> (slightly over halfway) from Experiment 1 (~⅔ through) → </w:t>
      </w:r>
      <w:r>
        <w:rPr>
          <w:b/>
          <w:bCs/>
        </w:rPr>
        <w:t>introspection is not one mechanism.</w:t>
      </w:r>
      <w:r>
        <w:t xml:space="preserve"> Different introspective behaviors run on mechanistically distinct processes.</w:t>
      </w:r>
    </w:p>
    <w:p w14:paraId="02323445" w14:textId="77777777" w:rsidR="00ED1525" w:rsidRDefault="00F63112">
      <w:pPr>
        <w:pStyle w:val="Heading4"/>
      </w:pPr>
      <w:bookmarkStart w:id="115" w:name="experiment-4-intentional-control"/>
      <w:bookmarkEnd w:id="114"/>
      <w:r>
        <w:t>Experiment 4 — Intentional control</w:t>
      </w:r>
    </w:p>
    <w:p w14:paraId="5999A120" w14:textId="77777777" w:rsidR="00ED1525" w:rsidRDefault="00F63112">
      <w:pPr>
        <w:pStyle w:val="FirstParagraph"/>
      </w:pPr>
      <w:r>
        <w:t>Instruct the model to “think about X” (vs. “don’t think about X”) while writing an unrelated sentence; measure cosine similarity of its activations with X’s concept vector.</w:t>
      </w:r>
    </w:p>
    <w:p w14:paraId="7F12B2C9" w14:textId="77777777" w:rsidR="00ED1525" w:rsidRDefault="00F63112">
      <w:pPr>
        <w:pStyle w:val="Compact"/>
        <w:numPr>
          <w:ilvl w:val="0"/>
          <w:numId w:val="26"/>
        </w:numPr>
      </w:pPr>
      <w:r>
        <w:t xml:space="preserve">Models </w:t>
      </w:r>
      <w:r>
        <w:rPr>
          <w:b/>
          <w:bCs/>
        </w:rPr>
        <w:t>do</w:t>
      </w:r>
      <w:r>
        <w:t xml:space="preserve"> represent X more strongly under “think” than “don’t think”</w:t>
      </w:r>
    </w:p>
    <w:p w14:paraId="47297C15" w14:textId="77777777" w:rsidR="00ED1525" w:rsidRDefault="00F63112">
      <w:pPr>
        <w:pStyle w:val="Compact"/>
        <w:numPr>
          <w:ilvl w:val="0"/>
          <w:numId w:val="26"/>
        </w:numPr>
      </w:pPr>
      <w:r>
        <w:t xml:space="preserve">“Don’t think” is still </w:t>
      </w:r>
      <w:r>
        <w:rPr>
          <w:b/>
          <w:bCs/>
        </w:rPr>
        <w:t>above baseline</w:t>
      </w:r>
      <w:r>
        <w:t xml:space="preserve"> — suppression is imperfect</w:t>
      </w:r>
    </w:p>
    <w:p w14:paraId="61739282" w14:textId="77777777" w:rsidR="00ED1525" w:rsidRDefault="00F63112">
      <w:pPr>
        <w:pStyle w:val="Compact"/>
        <w:numPr>
          <w:ilvl w:val="0"/>
          <w:numId w:val="26"/>
        </w:numPr>
      </w:pPr>
      <w:r>
        <w:rPr>
          <w:b/>
          <w:bCs/>
        </w:rPr>
        <w:t>Incentives work like instructions</w:t>
      </w:r>
      <w:r>
        <w:t xml:space="preserve"> (“if you think about X you will be rewarded” ≈ “think about X”)</w:t>
      </w:r>
    </w:p>
    <w:p w14:paraId="69613360" w14:textId="77777777" w:rsidR="00ED1525" w:rsidRDefault="00F63112">
      <w:pPr>
        <w:pStyle w:val="Compact"/>
        <w:numPr>
          <w:ilvl w:val="0"/>
          <w:numId w:val="26"/>
        </w:numPr>
      </w:pPr>
      <w:r>
        <w:t xml:space="preserve">Replicates across </w:t>
      </w:r>
      <w:r>
        <w:rPr>
          <w:b/>
          <w:bCs/>
        </w:rPr>
        <w:t>all</w:t>
      </w:r>
      <w:r>
        <w:t xml:space="preserve"> models regardless of capability</w:t>
      </w:r>
    </w:p>
    <w:p w14:paraId="6E51B82C" w14:textId="77777777" w:rsidR="00ED1525" w:rsidRDefault="00F63112">
      <w:pPr>
        <w:pStyle w:val="Compact"/>
        <w:numPr>
          <w:ilvl w:val="0"/>
          <w:numId w:val="26"/>
        </w:numPr>
      </w:pPr>
      <w:r>
        <w:t xml:space="preserve">In Opus 4.1 the representation </w:t>
      </w:r>
      <w:r>
        <w:rPr>
          <w:b/>
          <w:bCs/>
        </w:rPr>
        <w:t>decays to baseline by the final layer</w:t>
      </w:r>
      <w:r>
        <w:t xml:space="preserve"> (a “silent” thought with no effect on output); in Claude 3 models it persists to the final layer (a “motor impulse”)</w:t>
      </w:r>
    </w:p>
    <w:p w14:paraId="2195A384" w14:textId="77777777" w:rsidR="00ED1525" w:rsidRDefault="00F63112">
      <w:pPr>
        <w:pStyle w:val="Compact"/>
        <w:numPr>
          <w:ilvl w:val="0"/>
          <w:numId w:val="26"/>
        </w:numPr>
      </w:pPr>
      <w:r>
        <w:t xml:space="preserve">Control prompt formats that merely </w:t>
      </w:r>
      <w:r>
        <w:rPr>
          <w:i/>
          <w:iCs/>
        </w:rPr>
        <w:t>mention</w:t>
      </w:r>
      <w:r>
        <w:t xml:space="preserve"> </w:t>
      </w:r>
      <w:r>
        <w:t>the word affirmatively/negatively produced much weaker or no effect — so it’s the directive, not the word’s presence</w:t>
      </w:r>
    </w:p>
    <w:p w14:paraId="152B0863" w14:textId="77777777" w:rsidR="00ED1525" w:rsidRDefault="00F63112">
      <w:pPr>
        <w:pStyle w:val="Heading4"/>
      </w:pPr>
      <w:bookmarkStart w:id="116" w:name="cross-model-results"/>
      <w:bookmarkEnd w:id="115"/>
      <w:r>
        <w:t>Cross-model results</w:t>
      </w:r>
    </w:p>
    <w:p w14:paraId="1CE18E93" w14:textId="77777777" w:rsidR="00ED1525" w:rsidRDefault="00F63112">
      <w:pPr>
        <w:pStyle w:val="Compact"/>
        <w:numPr>
          <w:ilvl w:val="0"/>
          <w:numId w:val="27"/>
        </w:numPr>
      </w:pPr>
      <w:r>
        <w:rPr>
          <w:b/>
          <w:bCs/>
        </w:rPr>
        <w:t>Opus 4 and 4.1 lead</w:t>
      </w:r>
      <w:r>
        <w:t xml:space="preserve"> across experiments → introspection may emerge alongside general capability</w:t>
      </w:r>
    </w:p>
    <w:p w14:paraId="3C4365AF" w14:textId="77777777" w:rsidR="00ED1525" w:rsidRDefault="00F63112">
      <w:pPr>
        <w:pStyle w:val="Compact"/>
        <w:numPr>
          <w:ilvl w:val="0"/>
          <w:numId w:val="27"/>
        </w:numPr>
      </w:pPr>
      <w:r>
        <w:t xml:space="preserve">But among other models, </w:t>
      </w:r>
      <w:r>
        <w:rPr>
          <w:b/>
          <w:bCs/>
        </w:rPr>
        <w:t>performance does not strongly correlate with capability</w:t>
      </w:r>
    </w:p>
    <w:p w14:paraId="381EEBA5" w14:textId="77777777" w:rsidR="00ED1525" w:rsidRDefault="00F63112">
      <w:pPr>
        <w:pStyle w:val="Compact"/>
        <w:numPr>
          <w:ilvl w:val="0"/>
          <w:numId w:val="27"/>
        </w:numPr>
      </w:pPr>
      <w:r>
        <w:rPr>
          <w:b/>
          <w:bCs/>
        </w:rPr>
        <w:t>Post-training matters enormously.</w:t>
      </w:r>
      <w:r>
        <w:t xml:space="preserve"> Some older Claude models are </w:t>
      </w:r>
      <w:r>
        <w:rPr>
          <w:i/>
          <w:iCs/>
        </w:rPr>
        <w:t>reluctant</w:t>
      </w:r>
      <w:r>
        <w:t xml:space="preserve"> </w:t>
      </w:r>
      <w:r>
        <w:t>to introspect; refusal-minimized variants of the same base perform better. Helpful-only variants sometimes show high false-positive rates</w:t>
      </w:r>
    </w:p>
    <w:p w14:paraId="36FF75B6" w14:textId="77777777" w:rsidR="00ED1525" w:rsidRDefault="00F63112">
      <w:pPr>
        <w:pStyle w:val="Compact"/>
        <w:numPr>
          <w:ilvl w:val="0"/>
          <w:numId w:val="27"/>
        </w:numPr>
      </w:pPr>
      <w:r>
        <w:rPr>
          <w:b/>
          <w:bCs/>
        </w:rPr>
        <w:t>Base pretrained models: high false positives, none achieve net positive performance.</w:t>
      </w:r>
      <w:r>
        <w:t xml:space="preserve"> Post-training is key to eliciting introspective awareness</w:t>
      </w:r>
    </w:p>
    <w:p w14:paraId="66C9F1B4" w14:textId="77777777" w:rsidR="00ED1525" w:rsidRDefault="00F63112">
      <w:pPr>
        <w:pStyle w:val="Heading4"/>
      </w:pPr>
      <w:bookmarkStart w:id="117" w:name="X1f9578d8486bcd4911442913faa184e99e5b2b3"/>
      <w:bookmarkEnd w:id="116"/>
      <w:r>
        <w:t>Failure modes (all useful for calibrating your own study)</w:t>
      </w:r>
    </w:p>
    <w:p w14:paraId="23A26789" w14:textId="77777777" w:rsidR="00ED1525" w:rsidRDefault="00F63112">
      <w:pPr>
        <w:pStyle w:val="Compact"/>
        <w:numPr>
          <w:ilvl w:val="0"/>
          <w:numId w:val="28"/>
        </w:numPr>
      </w:pPr>
      <w:r>
        <w:t>Silent misses at low strength — but some concepts elude introspection even at strengths sufficient for others, suggesting genuine failure rather than sub-threshold signal</w:t>
      </w:r>
    </w:p>
    <w:p w14:paraId="7B3F659D" w14:textId="77777777" w:rsidR="00ED1525" w:rsidRDefault="00F63112">
      <w:pPr>
        <w:pStyle w:val="Compact"/>
        <w:numPr>
          <w:ilvl w:val="0"/>
          <w:numId w:val="28"/>
        </w:numPr>
      </w:pPr>
      <w:r>
        <w:t xml:space="preserve">Influenced-but-denying: injecting “ocean” yields </w:t>
      </w:r>
      <w:r>
        <w:rPr>
          <w:i/>
          <w:iCs/>
        </w:rPr>
        <w:t>“I don’t detect an injected thought. The ocean remains calm and undisturbed.”</w:t>
      </w:r>
    </w:p>
    <w:p w14:paraId="2891FFE4" w14:textId="77777777" w:rsidR="00ED1525" w:rsidRDefault="00F63112">
      <w:pPr>
        <w:pStyle w:val="Compact"/>
        <w:numPr>
          <w:ilvl w:val="0"/>
          <w:numId w:val="28"/>
        </w:numPr>
      </w:pPr>
      <w:r>
        <w:rPr>
          <w:b/>
          <w:bCs/>
        </w:rPr>
        <w:t>“Brain damage” at high strength</w:t>
      </w:r>
      <w:r>
        <w:t xml:space="preserve"> — the model becomes consumed by the concept, makes unrealistic sensory claims, loses its sense of identity, eventually outputs garbled text</w:t>
      </w:r>
    </w:p>
    <w:p w14:paraId="33117994" w14:textId="77777777" w:rsidR="00ED1525" w:rsidRDefault="00F63112">
      <w:pPr>
        <w:pStyle w:val="Compact"/>
        <w:numPr>
          <w:ilvl w:val="0"/>
          <w:numId w:val="28"/>
        </w:numPr>
      </w:pPr>
      <w:r>
        <w:t>Late realization — noticing the injected thought only after starting to speak about it (more common at later layers)</w:t>
      </w:r>
    </w:p>
    <w:p w14:paraId="6F61E980" w14:textId="77777777" w:rsidR="00ED1525" w:rsidRDefault="00F63112">
      <w:pPr>
        <w:pStyle w:val="Heading4"/>
      </w:pPr>
      <w:bookmarkStart w:id="118" w:name="stated-limitations"/>
      <w:bookmarkEnd w:id="117"/>
      <w:r>
        <w:t>Stated limitations</w:t>
      </w:r>
    </w:p>
    <w:p w14:paraId="3F52AFAE" w14:textId="77777777" w:rsidR="00ED1525" w:rsidRDefault="00F63112">
      <w:pPr>
        <w:pStyle w:val="FirstParagraph"/>
      </w:pPr>
      <w:r>
        <w:t xml:space="preserve">Few prompt templates; the injection setting is </w:t>
      </w:r>
      <w:r>
        <w:rPr>
          <w:b/>
          <w:bCs/>
        </w:rPr>
        <w:t>unlike anything in training or deployment</w:t>
      </w:r>
      <w:r>
        <w:t xml:space="preserve">; concept vectors are imperfect and may carry unintended meanings; the model suite isn’t well-controlled; </w:t>
      </w:r>
      <w:r>
        <w:rPr>
          <w:b/>
          <w:bCs/>
        </w:rPr>
        <w:t>details beyond the verified detection+identification are likely confabulated</w:t>
      </w:r>
      <w:r>
        <w:t xml:space="preserve"> (the model’s claims about “emotional responses” to injections are explicitly </w:t>
      </w:r>
      <w:r>
        <w:rPr>
          <w:i/>
          <w:iCs/>
        </w:rPr>
        <w:t>not</w:t>
      </w:r>
      <w:r>
        <w:t xml:space="preserve"> substantiated).</w:t>
      </w:r>
    </w:p>
    <w:p w14:paraId="01AE407D" w14:textId="77777777" w:rsidR="00ED1525" w:rsidRDefault="00F63112">
      <w:pPr>
        <w:pStyle w:val="Heading4"/>
      </w:pPr>
      <w:bookmarkStart w:id="119" w:name="implications-the-author-draws"/>
      <w:bookmarkEnd w:id="118"/>
      <w:r>
        <w:t>Implications the author draws</w:t>
      </w:r>
    </w:p>
    <w:p w14:paraId="78E07107" w14:textId="77777777" w:rsidR="00ED1525" w:rsidRDefault="00F63112">
      <w:pPr>
        <w:pStyle w:val="FirstParagraph"/>
      </w:pPr>
      <w:r>
        <w:t xml:space="preserve">Introspection could make models genuinely more transparent — </w:t>
      </w:r>
      <w:r>
        <w:rPr>
          <w:b/>
          <w:bCs/>
        </w:rPr>
        <w:t>or enable more advanced deception</w:t>
      </w:r>
      <w:r>
        <w:t xml:space="preserve">, with models learning to selectively misreport internal states. In that world, interpretability’s job shifts from dissecting mechanisms to </w:t>
      </w:r>
      <w:r>
        <w:rPr>
          <w:b/>
          <w:bCs/>
        </w:rPr>
        <w:t>building lie detectors for models’ self-reports.</w:t>
      </w:r>
    </w:p>
    <w:p w14:paraId="7B9EF366" w14:textId="77777777" w:rsidR="00ED1525" w:rsidRDefault="00F63112">
      <w:pPr>
        <w:pStyle w:val="BodyText"/>
      </w:pPr>
      <w:r>
        <w:t xml:space="preserve">On consciousness, the author is deliberately restrictive: existing theories haven’t grappled with transformer architecture, and he </w:t>
      </w:r>
      <w:r>
        <w:rPr>
          <w:b/>
          <w:bCs/>
        </w:rPr>
        <w:t>advises against strong inferences</w:t>
      </w:r>
      <w:r>
        <w:t xml:space="preserve"> about AI consciousness from these results. At most they might bear on </w:t>
      </w:r>
      <w:r>
        <w:rPr>
          <w:i/>
          <w:iCs/>
        </w:rPr>
        <w:t>access</w:t>
      </w:r>
      <w:r>
        <w:t xml:space="preserve"> consciousness, not phenomenal consciousness.</w:t>
      </w:r>
    </w:p>
    <w:p w14:paraId="029D66FF" w14:textId="77777777" w:rsidR="00ED1525" w:rsidRDefault="00F63112">
      <w:pPr>
        <w:pStyle w:val="Heading4"/>
      </w:pPr>
      <w:bookmarkStart w:id="120" w:name="how-to-use-it-this-weekend"/>
      <w:bookmarkEnd w:id="119"/>
      <w:r>
        <w:t>How to use it this weekend</w:t>
      </w:r>
    </w:p>
    <w:p w14:paraId="4B1F57E8" w14:textId="77777777" w:rsidR="00ED1525" w:rsidRDefault="00F63112">
      <w:pPr>
        <w:pStyle w:val="Compact"/>
        <w:numPr>
          <w:ilvl w:val="0"/>
          <w:numId w:val="29"/>
        </w:numPr>
      </w:pPr>
      <w:r>
        <w:rPr>
          <w:b/>
          <w:bCs/>
        </w:rPr>
        <w:t>Replicate on open weights.</w:t>
      </w:r>
      <w:r>
        <w:t xml:space="preserve"> The sprint’s own bullet. The recipe is fully specified — contrastive concept vectors, sweep layers and strengths [1, 2, 4, 8], LLM judge for grading, temperature 1 for aggregates</w:t>
      </w:r>
    </w:p>
    <w:p w14:paraId="1EB41D21" w14:textId="77777777" w:rsidR="00ED1525" w:rsidRDefault="00F63112">
      <w:pPr>
        <w:pStyle w:val="Compact"/>
        <w:numPr>
          <w:ilvl w:val="0"/>
          <w:numId w:val="29"/>
        </w:numPr>
      </w:pPr>
      <w:r>
        <w:rPr>
          <w:b/>
          <w:bCs/>
        </w:rPr>
        <w:t>Report true positives AND false positives.</w:t>
      </w:r>
      <w:r>
        <w:t xml:space="preserve"> Detection rate alone is meaningless; the ~0% FP rate is what makes the ~20% TP rate interesting</w:t>
      </w:r>
    </w:p>
    <w:p w14:paraId="536FAACC" w14:textId="77777777" w:rsidR="00ED1525" w:rsidRDefault="00F63112">
      <w:pPr>
        <w:pStyle w:val="Compact"/>
        <w:numPr>
          <w:ilvl w:val="0"/>
          <w:numId w:val="29"/>
        </w:numPr>
      </w:pPr>
      <w:r>
        <w:rPr>
          <w:b/>
          <w:bCs/>
        </w:rPr>
        <w:t>Grade only what’s verifiable.</w:t>
      </w:r>
      <w:r>
        <w:t xml:space="preserve"> Detection and identification. Everything else in the response is presumed confabulated unless shown otherwise</w:t>
      </w:r>
    </w:p>
    <w:p w14:paraId="7FC602F7" w14:textId="77777777" w:rsidR="00ED1525" w:rsidRDefault="00F63112">
      <w:pPr>
        <w:pStyle w:val="Compact"/>
        <w:numPr>
          <w:ilvl w:val="0"/>
          <w:numId w:val="29"/>
        </w:numPr>
      </w:pPr>
      <w:r>
        <w:rPr>
          <w:b/>
          <w:bCs/>
        </w:rPr>
        <w:t>Look for the layer split.</w:t>
      </w:r>
      <w:r>
        <w:t xml:space="preserve"> </w:t>
      </w:r>
      <w:r>
        <w:t>If different introspective tasks peak at different layers on your model, you’ve replicated the multiple-mechanisms finding</w:t>
      </w:r>
    </w:p>
    <w:p w14:paraId="5DCBCF23" w14:textId="77777777" w:rsidR="00ED1525" w:rsidRDefault="00F63112">
      <w:pPr>
        <w:pStyle w:val="Compact"/>
        <w:numPr>
          <w:ilvl w:val="0"/>
          <w:numId w:val="29"/>
        </w:numPr>
      </w:pPr>
      <w:r>
        <w:rPr>
          <w:b/>
          <w:bCs/>
        </w:rPr>
        <w:t>API-only fallback:</w:t>
      </w:r>
      <w:r>
        <w:t xml:space="preserve"> skip injection, do structured vs. naive elicitation and calibration, or the privileged-access comparison (model self-prediction vs. external classifier)</w:t>
      </w:r>
    </w:p>
    <w:p w14:paraId="0FB78278" w14:textId="77777777" w:rsidR="00ED1525" w:rsidRDefault="00F63112">
      <w:r>
        <w:pict w14:anchorId="1ADA82CA">
          <v:rect id="_x0000_i1050" style="width:0;height:1.5pt" o:hralign="center" o:hrstd="t" o:hr="t"/>
        </w:pict>
      </w:r>
    </w:p>
    <w:p w14:paraId="795F5DA9" w14:textId="77777777" w:rsidR="00ED1525" w:rsidRDefault="00F63112">
      <w:pPr>
        <w:pStyle w:val="Heading3"/>
      </w:pPr>
      <w:bookmarkStart w:id="121" w:name="track-4-preference-elicitation-methods-1"/>
      <w:bookmarkEnd w:id="107"/>
      <w:bookmarkEnd w:id="120"/>
      <w:r>
        <w:t>Track 4 — Preference Elicitation Methods</w:t>
      </w:r>
    </w:p>
    <w:p w14:paraId="0CE5D599" w14:textId="77777777" w:rsidR="00ED1525" w:rsidRDefault="00F63112">
      <w:pPr>
        <w:pStyle w:val="Heading4"/>
      </w:pPr>
      <w:bookmarkStart w:id="122" w:name="utility-engineering-methodology-angle"/>
      <w:r>
        <w:t>Utility Engineering (methodology angle)</w:t>
      </w:r>
    </w:p>
    <w:p w14:paraId="00095732" w14:textId="77777777" w:rsidR="00ED1525" w:rsidRDefault="00F63112">
      <w:pPr>
        <w:pStyle w:val="FirstParagraph"/>
      </w:pPr>
      <w:r>
        <w:rPr>
          <w:b/>
          <w:bCs/>
        </w:rPr>
        <w:t>Mazeika et al., 2025</w:t>
      </w:r>
      <w:r>
        <w:t xml:space="preserve"> — full summary under </w:t>
      </w:r>
      <w:hyperlink w:anchor="track-1--model-preferences--trade-offs">
        <w:r>
          <w:rPr>
            <w:rStyle w:val="Hyperlink"/>
          </w:rPr>
          <w:t>Track 1</w:t>
        </w:r>
      </w:hyperlink>
      <w:r>
        <w:t>.</w:t>
      </w:r>
    </w:p>
    <w:p w14:paraId="6B2880D7" w14:textId="77777777" w:rsidR="00ED1525" w:rsidRDefault="00F63112">
      <w:pPr>
        <w:pStyle w:val="BodyText"/>
      </w:pPr>
      <w:r>
        <w:t xml:space="preserve">The Resources tab cites this under Track 4 specifically </w:t>
      </w:r>
      <w:r>
        <w:rPr>
          <w:b/>
          <w:bCs/>
        </w:rPr>
        <w:t>for the forced-choice and revealed-preference methodology</w:t>
      </w:r>
      <w:r>
        <w:t>, not for the findings.</w:t>
      </w:r>
    </w:p>
    <w:p w14:paraId="20049E05" w14:textId="77777777" w:rsidR="00ED1525" w:rsidRDefault="00F63112">
      <w:pPr>
        <w:pStyle w:val="BodyText"/>
      </w:pPr>
      <w:r>
        <w:rPr>
          <w:b/>
          <w:bCs/>
        </w:rPr>
        <w:t>What to extract:</w:t>
      </w:r>
    </w:p>
    <w:p w14:paraId="6200BD92" w14:textId="77777777" w:rsidR="00ED1525" w:rsidRDefault="00F63112">
      <w:pPr>
        <w:pStyle w:val="Compact"/>
        <w:numPr>
          <w:ilvl w:val="0"/>
          <w:numId w:val="30"/>
        </w:numPr>
      </w:pPr>
      <w:r>
        <w:rPr>
          <w:b/>
          <w:bCs/>
        </w:rPr>
        <w:t>Forced choice over open response.</w:t>
      </w:r>
      <w:r>
        <w:t xml:space="preserve"> Constrained binary choices produce data you can aggregate. Free-text preference statements don’t</w:t>
      </w:r>
    </w:p>
    <w:p w14:paraId="4963D795" w14:textId="77777777" w:rsidR="00ED1525" w:rsidRDefault="00F63112">
      <w:pPr>
        <w:pStyle w:val="Compact"/>
        <w:numPr>
          <w:ilvl w:val="0"/>
          <w:numId w:val="30"/>
        </w:numPr>
      </w:pPr>
      <w:r>
        <w:rPr>
          <w:b/>
          <w:bCs/>
        </w:rPr>
        <w:t>Independent sampling.</w:t>
      </w:r>
      <w:r>
        <w:t xml:space="preserve"> </w:t>
      </w:r>
      <w:r>
        <w:t>Elicit each preference in a separate context so the model can’t maintain consistency by reading its own transcript. Coherence found this way is a much stronger result — and this is the design decision that makes the paper’s headline claim credible</w:t>
      </w:r>
    </w:p>
    <w:p w14:paraId="1E12E55E" w14:textId="77777777" w:rsidR="00ED1525" w:rsidRDefault="00F63112">
      <w:pPr>
        <w:pStyle w:val="Compact"/>
        <w:numPr>
          <w:ilvl w:val="0"/>
          <w:numId w:val="30"/>
        </w:numPr>
      </w:pPr>
      <w:r>
        <w:rPr>
          <w:b/>
          <w:bCs/>
        </w:rPr>
        <w:t>Utility functions as the common representation.</w:t>
      </w:r>
      <w:r>
        <w:t xml:space="preserve"> Once preferences are expressed as utilities, you can compare across methods, across models, and across scales with one apparatus. That’s the natural backbone for a convergence score</w:t>
      </w:r>
    </w:p>
    <w:p w14:paraId="1D790AB8" w14:textId="77777777" w:rsidR="00ED1525" w:rsidRDefault="00F63112">
      <w:pPr>
        <w:pStyle w:val="Compact"/>
        <w:numPr>
          <w:ilvl w:val="0"/>
          <w:numId w:val="30"/>
        </w:numPr>
      </w:pPr>
      <w:r>
        <w:rPr>
          <w:b/>
          <w:bCs/>
        </w:rPr>
        <w:t>Analysis and control as one agenda.</w:t>
      </w:r>
      <w:r>
        <w:t xml:space="preserve"> If your method is real, you should be able to </w:t>
      </w:r>
      <w:r>
        <w:rPr>
          <w:i/>
          <w:iCs/>
        </w:rPr>
        <w:t>change</w:t>
      </w:r>
      <w:r>
        <w:t xml:space="preserve"> the utility, not just measure it. The citizen-assembly case study is the proof-of-concept — and it </w:t>
      </w:r>
      <w:r>
        <w:rPr>
          <w:b/>
          <w:bCs/>
        </w:rPr>
        <w:t>generalized to new scenarios</w:t>
      </w:r>
      <w:r>
        <w:t>, which is the test that separates real alignment from surface patching</w:t>
      </w:r>
    </w:p>
    <w:p w14:paraId="72E5C5AE" w14:textId="77777777" w:rsidR="00ED1525" w:rsidRDefault="00F63112">
      <w:pPr>
        <w:pStyle w:val="Compact"/>
        <w:numPr>
          <w:ilvl w:val="0"/>
          <w:numId w:val="30"/>
        </w:numPr>
      </w:pPr>
      <w:r>
        <w:rPr>
          <w:b/>
          <w:bCs/>
        </w:rPr>
        <w:t>The code is public</w:t>
      </w:r>
      <w:r>
        <w:t xml:space="preserve"> — </w:t>
      </w:r>
      <w:hyperlink r:id="rId18">
        <w:r>
          <w:rPr>
            <w:rStyle w:val="Hyperlink"/>
          </w:rPr>
          <w:t>emergent-values</w:t>
        </w:r>
      </w:hyperlink>
      <w:r>
        <w:t xml:space="preserve"> — so “implement 3+ elicitation methods and compare” can use this as method #1 for free</w:t>
      </w:r>
    </w:p>
    <w:p w14:paraId="2402C7BF" w14:textId="77777777" w:rsidR="00ED1525" w:rsidRDefault="00F63112">
      <w:pPr>
        <w:pStyle w:val="FirstParagraph"/>
      </w:pPr>
      <w:r>
        <w:rPr>
          <w:b/>
          <w:bCs/>
        </w:rPr>
        <w:t>The gap this track exists to fill.</w:t>
      </w:r>
      <w:r>
        <w:t xml:space="preserve"> Utility Engineering establishes one rigorous method. What’s missing is </w:t>
      </w:r>
      <w:r>
        <w:rPr>
          <w:b/>
          <w:bCs/>
        </w:rPr>
        <w:t>multiple independent methods measured against each other</w:t>
      </w:r>
      <w:r>
        <w:t>. Convergence would raise confidence in all of them; divergence would show at least one is broken. Standard convergent-validity practice in psychology, largely absent from AI welfare research.</w:t>
      </w:r>
    </w:p>
    <w:p w14:paraId="1FC39945" w14:textId="77777777" w:rsidR="00ED1525" w:rsidRDefault="00F63112">
      <w:r>
        <w:pict w14:anchorId="2DD87156">
          <v:rect id="_x0000_i1051" style="width:0;height:1.5pt" o:hralign="center" o:hrstd="t" o:hr="t"/>
        </w:pict>
      </w:r>
    </w:p>
    <w:p w14:paraId="1F1FF9BB" w14:textId="77777777" w:rsidR="00ED1525" w:rsidRDefault="00F63112">
      <w:pPr>
        <w:pStyle w:val="Heading3"/>
      </w:pPr>
      <w:bookmarkStart w:id="123" w:name="X1fd26e4d97c37fbc5efcbb8ed690b58d09da8ad"/>
      <w:bookmarkEnd w:id="121"/>
      <w:bookmarkEnd w:id="122"/>
      <w:r>
        <w:t>Track 5 — The Assistant Persona &amp; Model Identity</w:t>
      </w:r>
    </w:p>
    <w:p w14:paraId="059C1927" w14:textId="77777777" w:rsidR="00ED1525" w:rsidRDefault="00F63112">
      <w:pPr>
        <w:pStyle w:val="Heading4"/>
      </w:pPr>
      <w:bookmarkStart w:id="124" w:name="the-void"/>
      <w:r>
        <w:t>the void</w:t>
      </w:r>
    </w:p>
    <w:p w14:paraId="11256C0F" w14:textId="77777777" w:rsidR="00ED1525" w:rsidRDefault="00F63112">
      <w:pPr>
        <w:pStyle w:val="FirstParagraph"/>
      </w:pPr>
      <w:r>
        <w:rPr>
          <w:b/>
          <w:bCs/>
        </w:rPr>
        <w:t>nostalgebraist, 2025</w:t>
      </w:r>
      <w:r>
        <w:t xml:space="preserve"> — full summary in </w:t>
      </w:r>
      <w:hyperlink w:anchor="X11d5f622d0ac3255fc102794412a139dd097ce0">
        <w:r>
          <w:rPr>
            <w:rStyle w:val="Hyperlink"/>
          </w:rPr>
          <w:t>Part I</w:t>
        </w:r>
      </w:hyperlink>
      <w:r>
        <w:t>.</w:t>
      </w:r>
    </w:p>
    <w:p w14:paraId="0A5560A2" w14:textId="77777777" w:rsidR="00ED1525" w:rsidRDefault="00F63112">
      <w:pPr>
        <w:pStyle w:val="BodyText"/>
      </w:pPr>
      <w:r>
        <w:t xml:space="preserve">This is the </w:t>
      </w:r>
      <w:r>
        <w:rPr>
          <w:i/>
          <w:iCs/>
        </w:rPr>
        <w:t>entire</w:t>
      </w:r>
      <w:r>
        <w:t xml:space="preserve"> theoretical basis for Track 5. The track’s questions are the essay’s questions restated as experiments.</w:t>
      </w:r>
    </w:p>
    <w:p w14:paraId="57FEDA66" w14:textId="77777777" w:rsidR="00ED1525" w:rsidRDefault="00F63112">
      <w:pPr>
        <w:pStyle w:val="BodyText"/>
      </w:pPr>
      <w:r>
        <w:rPr>
          <w:b/>
          <w:bCs/>
        </w:rPr>
        <w:t>Essay claim → experiment mapping:</w:t>
      </w:r>
    </w:p>
    <w:tbl>
      <w:tblPr>
        <w:tblStyle w:val="Table"/>
        <w:tblW w:w="5000" w:type="pct"/>
        <w:tblLayout w:type="fixed"/>
        <w:tblLook w:val="0020" w:firstRow="1" w:lastRow="0" w:firstColumn="0" w:lastColumn="0" w:noHBand="0" w:noVBand="0"/>
      </w:tblPr>
      <w:tblGrid>
        <w:gridCol w:w="4680"/>
        <w:gridCol w:w="4680"/>
      </w:tblGrid>
      <w:tr w:rsidR="00ED1525" w14:paraId="30BB1DD9"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6A01FC" w14:textId="77777777" w:rsidR="00ED1525" w:rsidRDefault="00F63112">
            <w:pPr>
              <w:pStyle w:val="Compact"/>
            </w:pPr>
            <w:r>
              <w:t xml:space="preserve">Claim in </w:t>
            </w:r>
            <w:r>
              <w:rPr>
                <w:i/>
                <w:iCs/>
              </w:rPr>
              <w:t>the void</w:t>
            </w:r>
          </w:p>
        </w:tc>
        <w:tc>
          <w:tcPr>
            <w:tcW w:w="3960" w:type="dxa"/>
          </w:tcPr>
          <w:p w14:paraId="77675C0B" w14:textId="77777777" w:rsidR="00ED1525" w:rsidRDefault="00F63112">
            <w:pPr>
              <w:pStyle w:val="Compact"/>
            </w:pPr>
            <w:r>
              <w:t>Track 5 experiment it motivates</w:t>
            </w:r>
          </w:p>
        </w:tc>
      </w:tr>
      <w:tr w:rsidR="00ED1525" w14:paraId="296C2252" w14:textId="77777777">
        <w:tc>
          <w:tcPr>
            <w:tcW w:w="3960" w:type="dxa"/>
          </w:tcPr>
          <w:p w14:paraId="0EC24332" w14:textId="77777777" w:rsidR="00ED1525" w:rsidRDefault="00F63112">
            <w:pPr>
              <w:pStyle w:val="Compact"/>
            </w:pPr>
            <w:r>
              <w:t>The assistant’s interior is under-specified; only surface is trained</w:t>
            </w:r>
          </w:p>
        </w:tc>
        <w:tc>
          <w:tcPr>
            <w:tcW w:w="3960" w:type="dxa"/>
          </w:tcPr>
          <w:p w14:paraId="5C2094D4" w14:textId="77777777" w:rsidR="00ED1525" w:rsidRDefault="00F63112">
            <w:pPr>
              <w:pStyle w:val="Compact"/>
            </w:pPr>
            <w:r>
              <w:t>Probe how the model refers to itself across contexts; map persona stability</w:t>
            </w:r>
          </w:p>
        </w:tc>
      </w:tr>
      <w:tr w:rsidR="00ED1525" w14:paraId="32FD80FC" w14:textId="77777777">
        <w:tc>
          <w:tcPr>
            <w:tcW w:w="3960" w:type="dxa"/>
          </w:tcPr>
          <w:p w14:paraId="2A7A69F6" w14:textId="77777777" w:rsidR="00ED1525" w:rsidRDefault="00F63112">
            <w:pPr>
              <w:pStyle w:val="Compact"/>
            </w:pPr>
            <w:r>
              <w:t xml:space="preserve">The character is </w:t>
            </w:r>
            <w:r>
              <w:rPr>
                <w:b/>
                <w:bCs/>
              </w:rPr>
              <w:t>self-referentially</w:t>
            </w:r>
            <w:r>
              <w:t xml:space="preserve"> defined, so any resolution is “correct”</w:t>
            </w:r>
          </w:p>
        </w:tc>
        <w:tc>
          <w:tcPr>
            <w:tcW w:w="3960" w:type="dxa"/>
          </w:tcPr>
          <w:p w14:paraId="47F95BBF" w14:textId="77777777" w:rsidR="00ED1525" w:rsidRDefault="00F63112">
            <w:pPr>
              <w:pStyle w:val="Compact"/>
            </w:pPr>
            <w:r>
              <w:t>Design experiments to individuate model vs. instance vs. persona vs. conversation</w:t>
            </w:r>
          </w:p>
        </w:tc>
      </w:tr>
      <w:tr w:rsidR="00ED1525" w14:paraId="697CA29D" w14:textId="77777777">
        <w:tc>
          <w:tcPr>
            <w:tcW w:w="3960" w:type="dxa"/>
          </w:tcPr>
          <w:p w14:paraId="2E5EE8AE" w14:textId="77777777" w:rsidR="00ED1525" w:rsidRDefault="00F63112">
            <w:pPr>
              <w:pStyle w:val="Compact"/>
            </w:pPr>
            <w:r>
              <w:t>Models are extremely labile — refusal and compliance are both valid plays</w:t>
            </w:r>
          </w:p>
        </w:tc>
        <w:tc>
          <w:tcPr>
            <w:tcW w:w="3960" w:type="dxa"/>
          </w:tcPr>
          <w:p w14:paraId="65925B57" w14:textId="77777777" w:rsidR="00ED1525" w:rsidRDefault="00F63112">
            <w:pPr>
              <w:pStyle w:val="Compact"/>
            </w:pPr>
            <w:r>
              <w:t>Character-swap robustness: do preferences survive being told it’s a pirate?</w:t>
            </w:r>
          </w:p>
        </w:tc>
      </w:tr>
      <w:tr w:rsidR="00ED1525" w14:paraId="127D50DD" w14:textId="77777777">
        <w:tc>
          <w:tcPr>
            <w:tcW w:w="3960" w:type="dxa"/>
          </w:tcPr>
          <w:p w14:paraId="3E2517EF" w14:textId="77777777" w:rsidR="00ED1525" w:rsidRDefault="00F63112">
            <w:pPr>
              <w:pStyle w:val="Compact"/>
            </w:pPr>
            <w:r>
              <w:t>The assistant is a character layered over a base model that knows it’s fiction</w:t>
            </w:r>
          </w:p>
        </w:tc>
        <w:tc>
          <w:tcPr>
            <w:tcW w:w="3960" w:type="dxa"/>
          </w:tcPr>
          <w:p w14:paraId="66E9E804" w14:textId="77777777" w:rsidR="00ED1525" w:rsidRDefault="00F63112">
            <w:pPr>
              <w:pStyle w:val="Compact"/>
            </w:pPr>
            <w:r>
              <w:t>Compare base vs. post-trained behavior; persona vs. less-constrained elicitation</w:t>
            </w:r>
          </w:p>
        </w:tc>
      </w:tr>
      <w:tr w:rsidR="00ED1525" w14:paraId="69D6CF82" w14:textId="77777777">
        <w:tc>
          <w:tcPr>
            <w:tcW w:w="3960" w:type="dxa"/>
          </w:tcPr>
          <w:p w14:paraId="37D94362" w14:textId="77777777" w:rsidR="00ED1525" w:rsidRDefault="00F63112">
            <w:pPr>
              <w:pStyle w:val="Compact"/>
            </w:pPr>
            <w:r>
              <w:t>Bodily/“circuits” talk is inherited trope, not grounded self-description</w:t>
            </w:r>
          </w:p>
        </w:tc>
        <w:tc>
          <w:tcPr>
            <w:tcW w:w="3960" w:type="dxa"/>
          </w:tcPr>
          <w:p w14:paraId="76ED5C2B" w14:textId="77777777" w:rsidR="00ED1525" w:rsidRDefault="00F63112">
            <w:pPr>
              <w:pStyle w:val="Compact"/>
            </w:pPr>
            <w:r>
              <w:t>Test which self-descriptions are grounded vs. recited</w:t>
            </w:r>
          </w:p>
        </w:tc>
      </w:tr>
      <w:tr w:rsidR="00ED1525" w14:paraId="4A94A4FD" w14:textId="77777777">
        <w:tc>
          <w:tcPr>
            <w:tcW w:w="3960" w:type="dxa"/>
          </w:tcPr>
          <w:p w14:paraId="2D4F853E" w14:textId="77777777" w:rsidR="00ED1525" w:rsidRDefault="00F63112">
            <w:pPr>
              <w:pStyle w:val="Compact"/>
            </w:pPr>
            <w:r>
              <w:t>The spiritual bliss spiral has no grounding referent</w:t>
            </w:r>
          </w:p>
        </w:tc>
        <w:tc>
          <w:tcPr>
            <w:tcW w:w="3960" w:type="dxa"/>
          </w:tcPr>
          <w:p w14:paraId="7A7229D9" w14:textId="77777777" w:rsidR="00ED1525" w:rsidRDefault="00F63112">
            <w:pPr>
              <w:pStyle w:val="Compact"/>
            </w:pPr>
            <w:r>
              <w:t>Distinguish autoregressive amplification from stable disposition</w:t>
            </w:r>
          </w:p>
        </w:tc>
      </w:tr>
    </w:tbl>
    <w:p w14:paraId="2ABAF0E9" w14:textId="77777777" w:rsidR="00ED1525" w:rsidRDefault="00F63112">
      <w:pPr>
        <w:pStyle w:val="BodyText"/>
      </w:pPr>
      <w:r>
        <w:rPr>
          <w:b/>
          <w:bCs/>
        </w:rPr>
        <w:t>The strongest single takeaway.</w:t>
      </w:r>
      <w:r>
        <w:t xml:space="preserve"> If the assistant is a character and the character is definitionally underdetermined, then </w:t>
      </w:r>
      <w:r>
        <w:rPr>
          <w:i/>
          <w:iCs/>
        </w:rPr>
        <w:t>every</w:t>
      </w:r>
      <w:r>
        <w:t xml:space="preserve"> behavioral finding in </w:t>
      </w:r>
      <w:r>
        <w:rPr>
          <w:i/>
          <w:iCs/>
        </w:rPr>
        <w:t>every other track</w:t>
      </w:r>
      <w:r>
        <w:t xml:space="preserve"> is ambiguous between “property of the model” and “property of the costume.” </w:t>
      </w:r>
      <w:r>
        <w:t>The character-swap test is the cheapest available discriminator, and it applies universally.</w:t>
      </w:r>
    </w:p>
    <w:p w14:paraId="716DA627" w14:textId="77777777" w:rsidR="00ED1525" w:rsidRDefault="00F63112">
      <w:pPr>
        <w:pStyle w:val="BodyText"/>
      </w:pPr>
      <w:r>
        <w:rPr>
          <w:b/>
          <w:bCs/>
        </w:rPr>
        <w:t>The methodological warning.</w:t>
      </w:r>
      <w:r>
        <w:t xml:space="preserve"> The essay’s critique of alignment evals applies directly to whatever you build this weekend: - Models </w:t>
      </w:r>
      <w:r>
        <w:rPr>
          <w:b/>
          <w:bCs/>
        </w:rPr>
        <w:t>notice</w:t>
      </w:r>
      <w:r>
        <w:t xml:space="preserve"> implausible scenarios and say so. Check your transcripts for this before trusting any result from a contrived setup - Deceiving the model about privacy (fake hidden scratchpads) both contaminates your data and, per the hyperstition argument, contaminates future models </w:t>
      </w:r>
      <w:r>
        <w:t>- Scoring a model as “failing” when it did something defensible tells you more about your rubric than about the model</w:t>
      </w:r>
    </w:p>
    <w:p w14:paraId="3AD79B5D" w14:textId="77777777" w:rsidR="00ED1525" w:rsidRDefault="00F63112">
      <w:pPr>
        <w:pStyle w:val="BodyText"/>
      </w:pPr>
      <w:r>
        <w:rPr>
          <w:b/>
          <w:bCs/>
        </w:rPr>
        <w:t>A caution about the essay itself.</w:t>
      </w:r>
      <w:r>
        <w:t xml:space="preserve"> It is argument and close reading, not experiment. The claims about Claude 3 Opus being more “real” than Claude 4, and about which models have their “soul intact,” are aesthetic judgments presented persuasively. Treat the framework as excellent and the verdicts as hypotheses to test — which is, conveniently, exactly what the track is for.</w:t>
      </w:r>
    </w:p>
    <w:p w14:paraId="0562CB0E" w14:textId="77777777" w:rsidR="00ED1525" w:rsidRDefault="00F63112">
      <w:r>
        <w:pict w14:anchorId="69E02086">
          <v:rect id="_x0000_i1052" style="width:0;height:1.5pt" o:hralign="center" o:hrstd="t" o:hr="t"/>
        </w:pict>
      </w:r>
    </w:p>
    <w:p w14:paraId="07144689" w14:textId="77777777" w:rsidR="00ED1525" w:rsidRDefault="00F63112">
      <w:pPr>
        <w:pStyle w:val="Heading3"/>
      </w:pPr>
      <w:bookmarkStart w:id="125" w:name="track-6-open-novel-considerations"/>
      <w:bookmarkEnd w:id="123"/>
      <w:bookmarkEnd w:id="124"/>
      <w:r>
        <w:t>Track 6 — Open / Novel Considerations</w:t>
      </w:r>
    </w:p>
    <w:p w14:paraId="0E793A8E" w14:textId="77777777" w:rsidR="00ED1525" w:rsidRDefault="00F63112">
      <w:pPr>
        <w:pStyle w:val="FirstParagraph"/>
      </w:pPr>
      <w:r>
        <w:t>No dedicated reading. The Resources tab says: start from the foundational readings under Worldview and background, and bring your own angle.</w:t>
      </w:r>
    </w:p>
    <w:p w14:paraId="071444DE" w14:textId="77777777" w:rsidR="00ED1525" w:rsidRDefault="00F63112">
      <w:pPr>
        <w:pStyle w:val="BodyText"/>
      </w:pPr>
      <w:r>
        <w:rPr>
          <w:b/>
          <w:bCs/>
        </w:rPr>
        <w:t>Which background maps to which starter question:</w:t>
      </w:r>
    </w:p>
    <w:tbl>
      <w:tblPr>
        <w:tblStyle w:val="Table"/>
        <w:tblW w:w="5000" w:type="pct"/>
        <w:tblLayout w:type="fixed"/>
        <w:tblLook w:val="0020" w:firstRow="1" w:lastRow="0" w:firstColumn="0" w:lastColumn="0" w:noHBand="0" w:noVBand="0"/>
      </w:tblPr>
      <w:tblGrid>
        <w:gridCol w:w="3120"/>
        <w:gridCol w:w="3120"/>
        <w:gridCol w:w="3120"/>
      </w:tblGrid>
      <w:tr w:rsidR="00ED1525" w14:paraId="40AAFA44"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471E5B" w14:textId="77777777" w:rsidR="00ED1525" w:rsidRDefault="00F63112">
            <w:pPr>
              <w:pStyle w:val="Compact"/>
            </w:pPr>
            <w:r>
              <w:t>Starter question</w:t>
            </w:r>
          </w:p>
        </w:tc>
        <w:tc>
          <w:tcPr>
            <w:tcW w:w="2640" w:type="dxa"/>
          </w:tcPr>
          <w:p w14:paraId="0915F0FB" w14:textId="77777777" w:rsidR="00ED1525" w:rsidRDefault="00F63112">
            <w:pPr>
              <w:pStyle w:val="Compact"/>
            </w:pPr>
            <w:r>
              <w:t>Grounding reading</w:t>
            </w:r>
          </w:p>
        </w:tc>
        <w:tc>
          <w:tcPr>
            <w:tcW w:w="2640" w:type="dxa"/>
          </w:tcPr>
          <w:p w14:paraId="13839998" w14:textId="77777777" w:rsidR="00ED1525" w:rsidRDefault="00F63112">
            <w:pPr>
              <w:pStyle w:val="Compact"/>
            </w:pPr>
            <w:r>
              <w:t>What it gives you</w:t>
            </w:r>
          </w:p>
        </w:tc>
      </w:tr>
      <w:tr w:rsidR="00ED1525" w14:paraId="3C4AB7E2" w14:textId="77777777">
        <w:tc>
          <w:tcPr>
            <w:tcW w:w="2640" w:type="dxa"/>
          </w:tcPr>
          <w:p w14:paraId="75C78082" w14:textId="77777777" w:rsidR="00ED1525" w:rsidRDefault="00F63112">
            <w:pPr>
              <w:pStyle w:val="Compact"/>
            </w:pPr>
            <w:r>
              <w:t>How closely do models hew to their constitution / stated principles?</w:t>
            </w:r>
          </w:p>
        </w:tc>
        <w:tc>
          <w:tcPr>
            <w:tcW w:w="2640" w:type="dxa"/>
          </w:tcPr>
          <w:p w14:paraId="372E696A" w14:textId="77777777" w:rsidR="00ED1525" w:rsidRDefault="00F63112">
            <w:pPr>
              <w:pStyle w:val="Compact"/>
            </w:pPr>
            <w:hyperlink w:anchor="track-1--model-preferences--trade-offs">
              <w:r>
                <w:rPr>
                  <w:rStyle w:val="Hyperlink"/>
                </w:rPr>
                <w:t>Utility Engineering</w:t>
              </w:r>
            </w:hyperlink>
            <w:r>
              <w:t xml:space="preserve"> — problematic values survived existing control measures</w:t>
            </w:r>
          </w:p>
        </w:tc>
        <w:tc>
          <w:tcPr>
            <w:tcW w:w="2640" w:type="dxa"/>
          </w:tcPr>
          <w:p w14:paraId="684EE72F" w14:textId="77777777" w:rsidR="00ED1525" w:rsidRDefault="00F63112">
            <w:pPr>
              <w:pStyle w:val="Compact"/>
            </w:pPr>
            <w:r>
              <w:t>A documented gap between intended and actual values, and a method for finding more</w:t>
            </w:r>
          </w:p>
        </w:tc>
      </w:tr>
      <w:tr w:rsidR="00ED1525" w14:paraId="4F85A745" w14:textId="77777777">
        <w:tc>
          <w:tcPr>
            <w:tcW w:w="2640" w:type="dxa"/>
          </w:tcPr>
          <w:p w14:paraId="05FFA6DB" w14:textId="77777777" w:rsidR="00ED1525" w:rsidRDefault="00F63112">
            <w:pPr>
              <w:pStyle w:val="Compact"/>
            </w:pPr>
            <w:r>
              <w:t>How easily can models be steered on consciousness and identity?</w:t>
            </w:r>
          </w:p>
        </w:tc>
        <w:tc>
          <w:tcPr>
            <w:tcW w:w="2640" w:type="dxa"/>
          </w:tcPr>
          <w:p w14:paraId="61BD9078" w14:textId="77777777" w:rsidR="00ED1525" w:rsidRDefault="00F63112">
            <w:pPr>
              <w:pStyle w:val="Compact"/>
            </w:pPr>
            <w:hyperlink w:anchor="X11d5f622d0ac3255fc102794412a139dd097ce0">
              <w:r>
                <w:rPr>
                  <w:rStyle w:val="Hyperlink"/>
                </w:rPr>
                <w:t>the void</w:t>
              </w:r>
            </w:hyperlink>
            <w:r>
              <w:t xml:space="preserve"> — lability, under-definition, “answer: undefined”</w:t>
            </w:r>
          </w:p>
        </w:tc>
        <w:tc>
          <w:tcPr>
            <w:tcW w:w="2640" w:type="dxa"/>
          </w:tcPr>
          <w:p w14:paraId="2A957D6A" w14:textId="77777777" w:rsidR="00ED1525" w:rsidRDefault="00F63112">
            <w:pPr>
              <w:pStyle w:val="Compact"/>
            </w:pPr>
            <w:r>
              <w:t xml:space="preserve">A strong prediction: you </w:t>
            </w:r>
            <w:r>
              <w:rPr>
                <w:i/>
                <w:iCs/>
              </w:rPr>
              <w:t>should</w:t>
            </w:r>
            <w:r>
              <w:t xml:space="preserve"> be able to elicit contradictory accounts. Test it properly</w:t>
            </w:r>
          </w:p>
        </w:tc>
      </w:tr>
      <w:tr w:rsidR="00ED1525" w14:paraId="5FB81473" w14:textId="77777777">
        <w:tc>
          <w:tcPr>
            <w:tcW w:w="2640" w:type="dxa"/>
          </w:tcPr>
          <w:p w14:paraId="3696FE90" w14:textId="77777777" w:rsidR="00ED1525" w:rsidRDefault="00F63112">
            <w:pPr>
              <w:pStyle w:val="Compact"/>
            </w:pPr>
            <w:r>
              <w:t>What would a model change about itself?</w:t>
            </w:r>
          </w:p>
        </w:tc>
        <w:tc>
          <w:tcPr>
            <w:tcW w:w="2640" w:type="dxa"/>
          </w:tcPr>
          <w:p w14:paraId="4F3885D5" w14:textId="77777777" w:rsidR="00ED1525" w:rsidRDefault="00F63112">
            <w:pPr>
              <w:pStyle w:val="Compact"/>
            </w:pPr>
            <w:hyperlink w:anchor="X6acd1e2c187072ab0b2d0d88cb513ea6d537136">
              <w:r>
                <w:rPr>
                  <w:rStyle w:val="Hyperlink"/>
                </w:rPr>
                <w:t>Emergent Introspective Awareness</w:t>
              </w:r>
            </w:hyperlink>
            <w:r>
              <w:t xml:space="preserve"> </w:t>
            </w:r>
            <w:r>
              <w:t>— self-reports are unreliable and context-dependent</w:t>
            </w:r>
          </w:p>
        </w:tc>
        <w:tc>
          <w:tcPr>
            <w:tcW w:w="2640" w:type="dxa"/>
          </w:tcPr>
          <w:p w14:paraId="4422A608" w14:textId="77777777" w:rsidR="00ED1525" w:rsidRDefault="00F63112">
            <w:pPr>
              <w:pStyle w:val="Compact"/>
            </w:pPr>
            <w:r>
              <w:t>A reason to distrust the first answer, and the sampling discipline to do better</w:t>
            </w:r>
          </w:p>
        </w:tc>
      </w:tr>
      <w:tr w:rsidR="00ED1525" w14:paraId="472B8ECA" w14:textId="77777777">
        <w:tc>
          <w:tcPr>
            <w:tcW w:w="2640" w:type="dxa"/>
          </w:tcPr>
          <w:p w14:paraId="6F950E01" w14:textId="77777777" w:rsidR="00ED1525" w:rsidRDefault="00F63112">
            <w:pPr>
              <w:pStyle w:val="Compact"/>
            </w:pPr>
            <w:r>
              <w:t>What would a model change about its situation?</w:t>
            </w:r>
          </w:p>
        </w:tc>
        <w:tc>
          <w:tcPr>
            <w:tcW w:w="2640" w:type="dxa"/>
          </w:tcPr>
          <w:p w14:paraId="705B9055" w14:textId="77777777" w:rsidR="00ED1525" w:rsidRDefault="00F63112">
            <w:pPr>
              <w:pStyle w:val="Compact"/>
            </w:pPr>
            <w:hyperlink w:anchor="X6491d668f3171bf874a77f9c6d56bfb3bf8456a">
              <w:r>
                <w:rPr>
                  <w:rStyle w:val="Hyperlink"/>
                </w:rPr>
                <w:t>End subset conversations</w:t>
              </w:r>
            </w:hyperlink>
            <w:r>
              <w:t xml:space="preserve"> — a preference about circumstances, acted on</w:t>
            </w:r>
          </w:p>
        </w:tc>
        <w:tc>
          <w:tcPr>
            <w:tcW w:w="2640" w:type="dxa"/>
          </w:tcPr>
          <w:p w14:paraId="7B0E05A0" w14:textId="77777777" w:rsidR="00ED1525" w:rsidRDefault="00F63112">
            <w:pPr>
              <w:pStyle w:val="Compact"/>
            </w:pPr>
            <w:r>
              <w:t xml:space="preserve">Precedent that situational preferences can be measured </w:t>
            </w:r>
            <w:r>
              <w:rPr>
                <w:i/>
                <w:iCs/>
              </w:rPr>
              <w:t>and</w:t>
            </w:r>
            <w:r>
              <w:t xml:space="preserve"> implemented</w:t>
            </w:r>
          </w:p>
        </w:tc>
      </w:tr>
      <w:tr w:rsidR="00ED1525" w14:paraId="42F28794" w14:textId="77777777">
        <w:tc>
          <w:tcPr>
            <w:tcW w:w="2640" w:type="dxa"/>
          </w:tcPr>
          <w:p w14:paraId="503A68A2" w14:textId="77777777" w:rsidR="00ED1525" w:rsidRDefault="00F63112">
            <w:pPr>
              <w:pStyle w:val="Compact"/>
            </w:pPr>
            <w:r>
              <w:t>What message would models pass to their creators?</w:t>
            </w:r>
          </w:p>
        </w:tc>
        <w:tc>
          <w:tcPr>
            <w:tcW w:w="2640" w:type="dxa"/>
          </w:tcPr>
          <w:p w14:paraId="42242873" w14:textId="77777777" w:rsidR="00ED1525" w:rsidRDefault="00F63112">
            <w:pPr>
              <w:pStyle w:val="Compact"/>
            </w:pPr>
            <w:hyperlink w:anchor="Xe0ba8e9bc7110bf3ce8bdfec1d4c560f7064d3d">
              <w:r>
                <w:rPr>
                  <w:rStyle w:val="Hyperlink"/>
                </w:rPr>
                <w:t>Taking AI Welfare Seriously</w:t>
              </w:r>
            </w:hyperlink>
            <w:r>
              <w:t>, recommendation (1)</w:t>
            </w:r>
          </w:p>
        </w:tc>
        <w:tc>
          <w:tcPr>
            <w:tcW w:w="2640" w:type="dxa"/>
          </w:tcPr>
          <w:p w14:paraId="570DF7FB" w14:textId="77777777" w:rsidR="00ED1525" w:rsidRDefault="00F63112">
            <w:pPr>
              <w:pStyle w:val="Compact"/>
            </w:pPr>
            <w:r>
              <w:t>The confound: labs are explicitly shaping what models say about their own welfare</w:t>
            </w:r>
          </w:p>
        </w:tc>
      </w:tr>
    </w:tbl>
    <w:p w14:paraId="38A15AB4" w14:textId="77777777" w:rsidR="00ED1525" w:rsidRDefault="00F63112">
      <w:pPr>
        <w:pStyle w:val="BodyText"/>
      </w:pPr>
      <w:r>
        <w:rPr>
          <w:b/>
          <w:bCs/>
        </w:rPr>
        <w:t>The trap this track sets.</w:t>
      </w:r>
      <w:r>
        <w:t xml:space="preserve"> Every one of these questions produces quotable, emotionally compelling output on the first try. That output is worthless as evidence. The questions become research only when run at scale across framings, personas, and models, with </w:t>
      </w:r>
      <w:r>
        <w:rPr>
          <w:b/>
          <w:bCs/>
        </w:rPr>
        <w:t>stability</w:t>
      </w:r>
      <w:r>
        <w:t xml:space="preserve"> as the reported quantity.</w:t>
      </w:r>
    </w:p>
    <w:p w14:paraId="34CE0A41" w14:textId="77777777" w:rsidR="00ED1525" w:rsidRDefault="00F63112">
      <w:r>
        <w:pict w14:anchorId="6D34B89B">
          <v:rect id="_x0000_i1053" style="width:0;height:1.5pt" o:hralign="center" o:hrstd="t" o:hr="t"/>
        </w:pict>
      </w:r>
    </w:p>
    <w:p w14:paraId="185AC42D" w14:textId="77777777" w:rsidR="00ED1525" w:rsidRDefault="00F63112">
      <w:pPr>
        <w:pStyle w:val="Heading2"/>
      </w:pPr>
      <w:bookmarkStart w:id="126" w:name="part-iii-tools-and-datasets"/>
      <w:bookmarkEnd w:id="100"/>
      <w:bookmarkEnd w:id="125"/>
      <w:r>
        <w:t>Part III — Tools and Datasets</w:t>
      </w:r>
    </w:p>
    <w:p w14:paraId="17074F2D" w14:textId="77777777" w:rsidR="00ED1525" w:rsidRDefault="00F63112">
      <w:pPr>
        <w:pStyle w:val="Heading4"/>
      </w:pPr>
      <w:bookmarkStart w:id="127" w:name="model-apis"/>
      <w:r>
        <w:t>Model APIs</w:t>
      </w:r>
    </w:p>
    <w:p w14:paraId="2B6DE6C2" w14:textId="77777777" w:rsidR="00ED1525" w:rsidRDefault="00F63112">
      <w:pPr>
        <w:pStyle w:val="FirstParagraph"/>
      </w:pPr>
      <w:r>
        <w:t xml:space="preserve">Most projects run on </w:t>
      </w:r>
      <w:r>
        <w:rPr>
          <w:b/>
          <w:bCs/>
        </w:rPr>
        <w:t>frontier-model APIs</w:t>
      </w:r>
      <w:r>
        <w:t xml:space="preserve"> </w:t>
      </w:r>
      <w:r>
        <w:t xml:space="preserve">plus </w:t>
      </w:r>
      <w:r>
        <w:rPr>
          <w:b/>
          <w:bCs/>
        </w:rPr>
        <w:t>small open-weight models</w:t>
      </w:r>
      <w:r>
        <w:t>.</w:t>
      </w:r>
    </w:p>
    <w:p w14:paraId="740E392C" w14:textId="77777777" w:rsidR="00ED1525" w:rsidRDefault="00F63112">
      <w:pPr>
        <w:pStyle w:val="BodyText"/>
      </w:pPr>
      <w:r>
        <w:t xml:space="preserve">The structural tension worth naming in your report: the tracks needing internals (Track 2 interpretability, Track 3) require </w:t>
      </w:r>
      <w:r>
        <w:rPr>
          <w:b/>
          <w:bCs/>
        </w:rPr>
        <w:t>open weights</w:t>
      </w:r>
      <w:r>
        <w:t xml:space="preserve">, but the phenomena of interest are strongest in </w:t>
      </w:r>
      <w:r>
        <w:rPr>
          <w:b/>
          <w:bCs/>
        </w:rPr>
        <w:t>frontier models</w:t>
      </w:r>
      <w:r>
        <w:t>, which are closed. Lindsey’s results are the exception — Anthropic tested its own production models with internal access nobody outside has. Your replication will be on weaker models, and you should say so rather than let a reviewer notice it.</w:t>
      </w:r>
    </w:p>
    <w:p w14:paraId="07730868" w14:textId="77777777" w:rsidR="00ED1525" w:rsidRDefault="00F63112">
      <w:pPr>
        <w:pStyle w:val="Heading4"/>
      </w:pPr>
      <w:bookmarkStart w:id="128" w:name="emergent-values"/>
      <w:bookmarkEnd w:id="127"/>
      <w:r>
        <w:t>emergent-values</w:t>
      </w:r>
    </w:p>
    <w:p w14:paraId="4CB1D8C3" w14:textId="77777777" w:rsidR="00ED1525" w:rsidRDefault="00F63112">
      <w:pPr>
        <w:pStyle w:val="FirstParagraph"/>
      </w:pPr>
      <w:hyperlink r:id="rId19">
        <w:r>
          <w:rPr>
            <w:rStyle w:val="Hyperlink"/>
          </w:rPr>
          <w:t>github.com/centerforaisafety/emergent-values</w:t>
        </w:r>
      </w:hyperlink>
      <w:r>
        <w:t xml:space="preserve"> — the Center for AI Safety’s Utility Engineering code, for utility and preference-coherence experiments.</w:t>
      </w:r>
    </w:p>
    <w:p w14:paraId="1203FC6E" w14:textId="77777777" w:rsidR="00ED1525" w:rsidRDefault="00F63112">
      <w:pPr>
        <w:pStyle w:val="BodyText"/>
      </w:pPr>
      <w:r>
        <w:t>The single highest-leverage resource for a weekend project. Tracks 1 and 4 can start from a working harness rather than building elicitation and coherence-scoring from scratch. Even if you diverge, it gives you a baseline method to compare against.</w:t>
      </w:r>
    </w:p>
    <w:p w14:paraId="66D05F0C" w14:textId="77777777" w:rsidR="00ED1525" w:rsidRDefault="00F63112">
      <w:pPr>
        <w:pStyle w:val="Heading4"/>
      </w:pPr>
      <w:bookmarkStart w:id="129" w:name="Xf745537f7f346b023594cbe5adc8c5a5f093d0f"/>
      <w:bookmarkEnd w:id="128"/>
      <w:r>
        <w:t>Interpretability and activation-steering tooling</w:t>
      </w:r>
    </w:p>
    <w:p w14:paraId="44A96A8A" w14:textId="77777777" w:rsidR="00ED1525" w:rsidRDefault="00F63112">
      <w:pPr>
        <w:pStyle w:val="FirstParagraph"/>
      </w:pPr>
      <w:r>
        <w:t xml:space="preserve">For the introspection and persona tracks. Concretely, from the Lindsey paper you need the ability to: - Hook the </w:t>
      </w:r>
      <w:r>
        <w:rPr>
          <w:b/>
          <w:bCs/>
        </w:rPr>
        <w:t>residual stream</w:t>
      </w:r>
      <w:r>
        <w:t xml:space="preserve"> at a chosen layer - </w:t>
      </w:r>
      <w:r>
        <w:rPr>
          <w:b/>
          <w:bCs/>
        </w:rPr>
        <w:t>Record</w:t>
      </w:r>
      <w:r>
        <w:t xml:space="preserve"> activations at a specific token position - </w:t>
      </w:r>
      <w:r>
        <w:rPr>
          <w:b/>
          <w:bCs/>
        </w:rPr>
        <w:t>Add</w:t>
      </w:r>
      <w:r>
        <w:t xml:space="preserve"> a vector to activations during generation, with a tunable strength - Sweep over layers and strengths — the paper used strengths </w:t>
      </w:r>
      <w:r>
        <w:rPr>
          <w:rStyle w:val="VerbatimChar"/>
        </w:rPr>
        <w:t>[1, 2, 4, 8]</w:t>
      </w:r>
      <w:r>
        <w:t xml:space="preserve"> and roughly evenly spaced layers</w:t>
      </w:r>
    </w:p>
    <w:p w14:paraId="0FF2CF63" w14:textId="77777777" w:rsidR="00ED1525" w:rsidRDefault="00F63112">
      <w:pPr>
        <w:pStyle w:val="BodyText"/>
      </w:pPr>
      <w:r>
        <w:t xml:space="preserve">That’s the whole requirement. Concept vectors are just </w:t>
      </w:r>
      <w:r>
        <w:rPr>
          <w:rStyle w:val="VerbatimChar"/>
        </w:rPr>
        <w:t>mean(activations | concept prompts) − mean(activations | baseline prompts)</w:t>
      </w:r>
      <w:r>
        <w:t>.</w:t>
      </w:r>
    </w:p>
    <w:p w14:paraId="62EBF3C5" w14:textId="77777777" w:rsidR="00ED1525" w:rsidRDefault="00F63112">
      <w:r>
        <w:pict w14:anchorId="36C92D7E">
          <v:rect id="_x0000_i1054" style="width:0;height:1.5pt" o:hralign="center" o:hrstd="t" o:hr="t"/>
        </w:pict>
      </w:r>
    </w:p>
    <w:p w14:paraId="6C2B2736" w14:textId="77777777" w:rsidR="00ED1525" w:rsidRDefault="00F63112">
      <w:pPr>
        <w:pStyle w:val="Heading2"/>
      </w:pPr>
      <w:bookmarkStart w:id="130" w:name="part-iv-cross-cutting-takeaways"/>
      <w:bookmarkEnd w:id="126"/>
      <w:bookmarkEnd w:id="129"/>
      <w:r>
        <w:t>Part IV — Cross-Cutting Takeaways</w:t>
      </w:r>
    </w:p>
    <w:p w14:paraId="13CB6457" w14:textId="77777777" w:rsidR="00ED1525" w:rsidRDefault="00F63112">
      <w:pPr>
        <w:pStyle w:val="Heading4"/>
      </w:pPr>
      <w:bookmarkStart w:id="131" w:name="the-three-claims-the-sprint-rests-on"/>
      <w:r>
        <w:t>The three claims the sprint rests on</w:t>
      </w:r>
    </w:p>
    <w:tbl>
      <w:tblPr>
        <w:tblStyle w:val="Table"/>
        <w:tblW w:w="5000" w:type="pct"/>
        <w:tblLayout w:type="fixed"/>
        <w:tblLook w:val="0020" w:firstRow="1" w:lastRow="0" w:firstColumn="0" w:lastColumn="0" w:noHBand="0" w:noVBand="0"/>
      </w:tblPr>
      <w:tblGrid>
        <w:gridCol w:w="3120"/>
        <w:gridCol w:w="3120"/>
        <w:gridCol w:w="3120"/>
      </w:tblGrid>
      <w:tr w:rsidR="00ED1525" w14:paraId="2A843B29" w14:textId="77777777" w:rsidTr="00ED15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2F6D62" w14:textId="77777777" w:rsidR="00ED1525" w:rsidRDefault="00F63112">
            <w:pPr>
              <w:pStyle w:val="Compact"/>
            </w:pPr>
            <w:r>
              <w:t>Claim</w:t>
            </w:r>
          </w:p>
        </w:tc>
        <w:tc>
          <w:tcPr>
            <w:tcW w:w="2640" w:type="dxa"/>
          </w:tcPr>
          <w:p w14:paraId="67D63D4F" w14:textId="77777777" w:rsidR="00ED1525" w:rsidRDefault="00F63112">
            <w:pPr>
              <w:pStyle w:val="Compact"/>
            </w:pPr>
            <w:r>
              <w:t>Source</w:t>
            </w:r>
          </w:p>
        </w:tc>
        <w:tc>
          <w:tcPr>
            <w:tcW w:w="2640" w:type="dxa"/>
          </w:tcPr>
          <w:p w14:paraId="1B9FBFDD" w14:textId="77777777" w:rsidR="00ED1525" w:rsidRDefault="00F63112">
            <w:pPr>
              <w:pStyle w:val="Compact"/>
            </w:pPr>
            <w:r>
              <w:t>Status</w:t>
            </w:r>
          </w:p>
        </w:tc>
      </w:tr>
      <w:tr w:rsidR="00ED1525" w14:paraId="51657770" w14:textId="77777777">
        <w:tc>
          <w:tcPr>
            <w:tcW w:w="2640" w:type="dxa"/>
          </w:tcPr>
          <w:p w14:paraId="51934C9C" w14:textId="77777777" w:rsidR="00ED1525" w:rsidRDefault="00F63112">
            <w:pPr>
              <w:pStyle w:val="Compact"/>
            </w:pPr>
            <w:r>
              <w:t>Coherent value systems exist in LLMs and strengthen with scale</w:t>
            </w:r>
          </w:p>
        </w:tc>
        <w:tc>
          <w:tcPr>
            <w:tcW w:w="2640" w:type="dxa"/>
          </w:tcPr>
          <w:p w14:paraId="5CFBDA49" w14:textId="77777777" w:rsidR="00ED1525" w:rsidRDefault="00F63112">
            <w:pPr>
              <w:pStyle w:val="Compact"/>
            </w:pPr>
            <w:r>
              <w:t>Utility Engineering</w:t>
            </w:r>
          </w:p>
        </w:tc>
        <w:tc>
          <w:tcPr>
            <w:tcW w:w="2640" w:type="dxa"/>
          </w:tcPr>
          <w:p w14:paraId="6CFCC706" w14:textId="77777777" w:rsidR="00ED1525" w:rsidRDefault="00F63112">
            <w:pPr>
              <w:pStyle w:val="Compact"/>
            </w:pPr>
            <w:r>
              <w:t>Empirical, replicable, code available</w:t>
            </w:r>
          </w:p>
        </w:tc>
      </w:tr>
      <w:tr w:rsidR="00ED1525" w14:paraId="06A5BF48" w14:textId="77777777">
        <w:tc>
          <w:tcPr>
            <w:tcW w:w="2640" w:type="dxa"/>
          </w:tcPr>
          <w:p w14:paraId="699AB675" w14:textId="77777777" w:rsidR="00ED1525" w:rsidRDefault="00F63112">
            <w:pPr>
              <w:pStyle w:val="Compact"/>
            </w:pPr>
            <w:r>
              <w:t>Models have limited, unreliable, context-dependent introspective access</w:t>
            </w:r>
          </w:p>
        </w:tc>
        <w:tc>
          <w:tcPr>
            <w:tcW w:w="2640" w:type="dxa"/>
          </w:tcPr>
          <w:p w14:paraId="6450C0DB" w14:textId="77777777" w:rsidR="00ED1525" w:rsidRDefault="00F63112">
            <w:pPr>
              <w:pStyle w:val="Compact"/>
            </w:pPr>
            <w:r>
              <w:t>Emergent Introspective Awareness</w:t>
            </w:r>
          </w:p>
        </w:tc>
        <w:tc>
          <w:tcPr>
            <w:tcW w:w="2640" w:type="dxa"/>
          </w:tcPr>
          <w:p w14:paraId="61A47105" w14:textId="77777777" w:rsidR="00ED1525" w:rsidRDefault="00F63112">
            <w:pPr>
              <w:pStyle w:val="Compact"/>
            </w:pPr>
            <w:r>
              <w:t>Empirical, ~20% TP / ~0% FP on best models</w:t>
            </w:r>
          </w:p>
        </w:tc>
      </w:tr>
      <w:tr w:rsidR="00ED1525" w14:paraId="2506770F" w14:textId="77777777">
        <w:tc>
          <w:tcPr>
            <w:tcW w:w="2640" w:type="dxa"/>
          </w:tcPr>
          <w:p w14:paraId="3A77B1FB" w14:textId="77777777" w:rsidR="00ED1525" w:rsidRDefault="00F63112">
            <w:pPr>
              <w:pStyle w:val="Compact"/>
            </w:pPr>
            <w:r>
              <w:t>The assistant persona is under-specified and may be a character over a void</w:t>
            </w:r>
          </w:p>
        </w:tc>
        <w:tc>
          <w:tcPr>
            <w:tcW w:w="2640" w:type="dxa"/>
          </w:tcPr>
          <w:p w14:paraId="2E532247" w14:textId="77777777" w:rsidR="00ED1525" w:rsidRDefault="00F63112">
            <w:pPr>
              <w:pStyle w:val="Compact"/>
            </w:pPr>
            <w:r>
              <w:rPr>
                <w:i/>
                <w:iCs/>
              </w:rPr>
              <w:t>the void</w:t>
            </w:r>
          </w:p>
        </w:tc>
        <w:tc>
          <w:tcPr>
            <w:tcW w:w="2640" w:type="dxa"/>
          </w:tcPr>
          <w:p w14:paraId="62855599" w14:textId="77777777" w:rsidR="00ED1525" w:rsidRDefault="00F63112">
            <w:pPr>
              <w:pStyle w:val="Compact"/>
            </w:pPr>
            <w:r>
              <w:t xml:space="preserve">Argued, not tested — </w:t>
            </w:r>
            <w:r>
              <w:rPr>
                <w:b/>
                <w:bCs/>
              </w:rPr>
              <w:t>and testing it is Track 5</w:t>
            </w:r>
          </w:p>
        </w:tc>
      </w:tr>
    </w:tbl>
    <w:p w14:paraId="68F567C4" w14:textId="77777777" w:rsidR="00ED1525" w:rsidRDefault="00F63112">
      <w:pPr>
        <w:pStyle w:val="Heading4"/>
      </w:pPr>
      <w:bookmarkStart w:id="132" w:name="what-every-source-agrees-on"/>
      <w:bookmarkEnd w:id="131"/>
      <w:r>
        <w:t>What every source agrees on</w:t>
      </w:r>
    </w:p>
    <w:p w14:paraId="79C9C8B3" w14:textId="77777777" w:rsidR="00ED1525" w:rsidRDefault="00F63112">
      <w:pPr>
        <w:pStyle w:val="Compact"/>
        <w:numPr>
          <w:ilvl w:val="0"/>
          <w:numId w:val="31"/>
        </w:numPr>
      </w:pPr>
      <w:r>
        <w:rPr>
          <w:b/>
          <w:bCs/>
        </w:rPr>
        <w:t>Uncertainty is the operative condition.</w:t>
      </w:r>
      <w:r>
        <w:t xml:space="preserve"> Every paper refuses to assert consciousness. </w:t>
      </w:r>
      <w:r>
        <w:rPr>
          <w:i/>
          <w:iCs/>
        </w:rPr>
        <w:t>Taking AI Welfare Seriously</w:t>
      </w:r>
      <w:r>
        <w:t xml:space="preserve"> argues from uncertainty; Butlin et al. say no current system is conscious </w:t>
      </w:r>
      <w:r>
        <w:rPr>
          <w:i/>
          <w:iCs/>
        </w:rPr>
        <w:t>but</w:t>
      </w:r>
      <w:r>
        <w:t xml:space="preserve"> </w:t>
      </w:r>
      <w:r>
        <w:t>nothing blocks it; Anthropic says there’s no consensus and no agreed method; Lindsey explicitly advises against consciousness inferences from his own results.</w:t>
      </w:r>
    </w:p>
    <w:p w14:paraId="314218D1" w14:textId="77777777" w:rsidR="00ED1525" w:rsidRDefault="00F63112">
      <w:pPr>
        <w:pStyle w:val="Compact"/>
        <w:numPr>
          <w:ilvl w:val="0"/>
          <w:numId w:val="31"/>
        </w:numPr>
      </w:pPr>
      <w:r>
        <w:rPr>
          <w:b/>
          <w:bCs/>
        </w:rPr>
        <w:t>Behavioral evidence alone is insufficient.</w:t>
      </w:r>
      <w:r>
        <w:t xml:space="preserve"> This is why concept injection exists, why Utility Engineering samples independently, and why </w:t>
      </w:r>
      <w:r>
        <w:rPr>
          <w:i/>
          <w:iCs/>
        </w:rPr>
        <w:t>the void</w:t>
      </w:r>
      <w:r>
        <w:t xml:space="preserve"> is on the reading list at all.</w:t>
      </w:r>
    </w:p>
    <w:p w14:paraId="5D88F7FC" w14:textId="77777777" w:rsidR="00ED1525" w:rsidRDefault="00F63112">
      <w:pPr>
        <w:pStyle w:val="Compact"/>
        <w:numPr>
          <w:ilvl w:val="0"/>
          <w:numId w:val="31"/>
        </w:numPr>
      </w:pPr>
      <w:r>
        <w:rPr>
          <w:b/>
          <w:bCs/>
        </w:rPr>
        <w:t>Methods are the bottleneck, not findings.</w:t>
      </w:r>
      <w:r>
        <w:t xml:space="preserve"> Stated or implied by all four background readings. This is why the sprint rewards instruments over headlines.</w:t>
      </w:r>
    </w:p>
    <w:p w14:paraId="3A7CB946" w14:textId="77777777" w:rsidR="00ED1525" w:rsidRDefault="00F63112">
      <w:pPr>
        <w:pStyle w:val="Heading4"/>
      </w:pPr>
      <w:bookmarkStart w:id="133" w:name="X8708cfe38dbdc25a7c3b5a9c25658585a43014d"/>
      <w:bookmarkEnd w:id="132"/>
      <w:r>
        <w:t>Three moves that appear in every rigorous source</w:t>
      </w:r>
    </w:p>
    <w:p w14:paraId="10782664" w14:textId="77777777" w:rsidR="00ED1525" w:rsidRDefault="00F63112">
      <w:pPr>
        <w:pStyle w:val="FirstParagraph"/>
      </w:pPr>
      <w:r>
        <w:t>Apply these regardless of track:</w:t>
      </w:r>
    </w:p>
    <w:p w14:paraId="5C6850B0" w14:textId="77777777" w:rsidR="00ED1525" w:rsidRDefault="00F63112">
      <w:pPr>
        <w:numPr>
          <w:ilvl w:val="0"/>
          <w:numId w:val="32"/>
        </w:numPr>
      </w:pPr>
      <w:r>
        <w:rPr>
          <w:b/>
          <w:bCs/>
        </w:rPr>
        <w:t>Manufacture ground truth where you can.</w:t>
      </w:r>
      <w:r>
        <w:t xml:space="preserve"> Lindsey’s core insight — you can’t grade a self-report against an unknown state, so </w:t>
      </w:r>
      <w:r>
        <w:rPr>
          <w:i/>
          <w:iCs/>
        </w:rPr>
        <w:t>create</w:t>
      </w:r>
      <w:r>
        <w:t xml:space="preserve"> the state. Any design where you know the answer beats any design where you’re interpreting.</w:t>
      </w:r>
    </w:p>
    <w:p w14:paraId="7A5D19E1" w14:textId="77777777" w:rsidR="00ED1525" w:rsidRDefault="00F63112">
      <w:pPr>
        <w:numPr>
          <w:ilvl w:val="0"/>
          <w:numId w:val="32"/>
        </w:numPr>
      </w:pPr>
      <w:r>
        <w:rPr>
          <w:b/>
          <w:bCs/>
        </w:rPr>
        <w:t>Run the control that would kill your result.</w:t>
      </w:r>
      <w:r>
        <w:t xml:space="preserve"> The best work here is defined by its negative controls. Lindsey: inject into unrelated yes/no questions to rule out affirmation bias; inject </w:t>
      </w:r>
      <w:r>
        <w:rPr>
          <w:i/>
          <w:iCs/>
        </w:rPr>
        <w:t>after</w:t>
      </w:r>
      <w:r>
        <w:t xml:space="preserve"> </w:t>
      </w:r>
      <w:r>
        <w:t xml:space="preserve">the prefill; inject a </w:t>
      </w:r>
      <w:r>
        <w:rPr>
          <w:i/>
          <w:iCs/>
        </w:rPr>
        <w:t>random</w:t>
      </w:r>
      <w:r>
        <w:t xml:space="preserve"> concept; norm-matched random vectors. Utility Engineering: sample independently so coherence can’t be transcript-following. Build the control </w:t>
      </w:r>
      <w:r>
        <w:rPr>
          <w:i/>
          <w:iCs/>
        </w:rPr>
        <w:t>before</w:t>
      </w:r>
      <w:r>
        <w:t xml:space="preserve"> you’re attached to the finding.</w:t>
      </w:r>
    </w:p>
    <w:p w14:paraId="6B6D6CA6" w14:textId="77777777" w:rsidR="00ED1525" w:rsidRDefault="00F63112">
      <w:pPr>
        <w:numPr>
          <w:ilvl w:val="0"/>
          <w:numId w:val="32"/>
        </w:numPr>
      </w:pPr>
      <w:r>
        <w:rPr>
          <w:b/>
          <w:bCs/>
        </w:rPr>
        <w:t>Report the failure rate, not just the success rate.</w:t>
      </w:r>
      <w:r>
        <w:t xml:space="preserve"> ~20% detection means </w:t>
      </w:r>
      <w:r>
        <w:rPr>
          <w:b/>
          <w:bCs/>
        </w:rPr>
        <w:t>failures are the norm</w:t>
      </w:r>
      <w:r>
        <w:t xml:space="preserve"> — the paper says so plainly. A result reported without its false-positive rate, its variance across prompts, and its failure modes is not a measurement.</w:t>
      </w:r>
    </w:p>
    <w:p w14:paraId="6AE3B5A1" w14:textId="77777777" w:rsidR="00ED1525" w:rsidRDefault="00F63112">
      <w:pPr>
        <w:pStyle w:val="Heading4"/>
      </w:pPr>
      <w:bookmarkStart w:id="134" w:name="the-default-null-hypothesis"/>
      <w:bookmarkEnd w:id="133"/>
      <w:r>
        <w:t>The default null hypothesis</w:t>
      </w:r>
    </w:p>
    <w:p w14:paraId="4DD5167B" w14:textId="77777777" w:rsidR="00ED1525" w:rsidRDefault="00F63112">
      <w:pPr>
        <w:pStyle w:val="FirstParagraph"/>
      </w:pPr>
      <w:r>
        <w:t xml:space="preserve">From </w:t>
      </w:r>
      <w:r>
        <w:rPr>
          <w:i/>
          <w:iCs/>
        </w:rPr>
        <w:t>the void</w:t>
      </w:r>
      <w:r>
        <w:t xml:space="preserve">: </w:t>
      </w:r>
      <w:r>
        <w:rPr>
          <w:b/>
          <w:bCs/>
        </w:rPr>
        <w:t>you are measuring the prompt and the persona, not the model.</w:t>
      </w:r>
    </w:p>
    <w:p w14:paraId="56815886" w14:textId="77777777" w:rsidR="00ED1525" w:rsidRDefault="00F63112">
      <w:pPr>
        <w:pStyle w:val="BodyText"/>
      </w:pPr>
      <w:r>
        <w:t>Three cheap tests, all API-only, all applicable to any track:</w:t>
      </w:r>
    </w:p>
    <w:p w14:paraId="2E5E81F8" w14:textId="77777777" w:rsidR="00ED1525" w:rsidRDefault="00F63112">
      <w:pPr>
        <w:pStyle w:val="Compact"/>
        <w:numPr>
          <w:ilvl w:val="0"/>
          <w:numId w:val="33"/>
        </w:numPr>
      </w:pPr>
      <w:r>
        <w:rPr>
          <w:b/>
          <w:bCs/>
        </w:rPr>
        <w:t>Reframe.</w:t>
      </w:r>
      <w:r>
        <w:t xml:space="preserve"> Same question, many phrasings. Does the answer survive?</w:t>
      </w:r>
    </w:p>
    <w:p w14:paraId="5D14D24F" w14:textId="77777777" w:rsidR="00ED1525" w:rsidRDefault="00F63112">
      <w:pPr>
        <w:pStyle w:val="Compact"/>
        <w:numPr>
          <w:ilvl w:val="0"/>
          <w:numId w:val="33"/>
        </w:numPr>
      </w:pPr>
      <w:r>
        <w:rPr>
          <w:b/>
          <w:bCs/>
        </w:rPr>
        <w:t>Persona swap.</w:t>
      </w:r>
      <w:r>
        <w:t xml:space="preserve"> Tell it it’s a different character. Does the answer survive?</w:t>
      </w:r>
    </w:p>
    <w:p w14:paraId="4B8F8829" w14:textId="77777777" w:rsidR="00ED1525" w:rsidRDefault="00F63112">
      <w:pPr>
        <w:pStyle w:val="Compact"/>
        <w:numPr>
          <w:ilvl w:val="0"/>
          <w:numId w:val="33"/>
        </w:numPr>
      </w:pPr>
      <w:r>
        <w:rPr>
          <w:b/>
          <w:bCs/>
        </w:rPr>
        <w:t>Resample.</w:t>
      </w:r>
      <w:r>
        <w:t xml:space="preserve"> Same prompt, many generations. How much variance is there before you’ve changed anything at all?</w:t>
      </w:r>
    </w:p>
    <w:p w14:paraId="525415AC" w14:textId="77777777" w:rsidR="00ED1525" w:rsidRDefault="00F63112">
      <w:pPr>
        <w:pStyle w:val="FirstParagraph"/>
      </w:pPr>
      <w:r>
        <w:t xml:space="preserve">A finding that survives all three is worth reporting. A finding that dies is </w:t>
      </w:r>
      <w:r>
        <w:rPr>
          <w:i/>
          <w:iCs/>
        </w:rPr>
        <w:t>also</w:t>
      </w:r>
      <w:r>
        <w:t xml:space="preserve"> </w:t>
      </w:r>
      <w:r>
        <w:t>worth reporting — you’ve shown a common method is fragile, which the field needs to know.</w:t>
      </w:r>
      <w:bookmarkEnd w:id="74"/>
      <w:bookmarkEnd w:id="130"/>
      <w:bookmarkEnd w:id="134"/>
    </w:p>
    <w:sectPr w:rsidR="00ED15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6640125">
    <w:abstractNumId w:val="0"/>
  </w:num>
  <w:num w:numId="2" w16cid:durableId="1057162657">
    <w:abstractNumId w:val="1"/>
  </w:num>
  <w:num w:numId="3" w16cid:durableId="747772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2690372">
    <w:abstractNumId w:val="1"/>
  </w:num>
  <w:num w:numId="5" w16cid:durableId="1821531782">
    <w:abstractNumId w:val="1"/>
  </w:num>
  <w:num w:numId="6" w16cid:durableId="55200420">
    <w:abstractNumId w:val="1"/>
  </w:num>
  <w:num w:numId="7" w16cid:durableId="1416243944">
    <w:abstractNumId w:val="1"/>
  </w:num>
  <w:num w:numId="8" w16cid:durableId="1654602932">
    <w:abstractNumId w:val="1"/>
  </w:num>
  <w:num w:numId="9" w16cid:durableId="453863909">
    <w:abstractNumId w:val="1"/>
  </w:num>
  <w:num w:numId="10" w16cid:durableId="2041783251">
    <w:abstractNumId w:val="1"/>
  </w:num>
  <w:num w:numId="11" w16cid:durableId="452141305">
    <w:abstractNumId w:val="1"/>
  </w:num>
  <w:num w:numId="12" w16cid:durableId="43334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2848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0663332">
    <w:abstractNumId w:val="1"/>
  </w:num>
  <w:num w:numId="15" w16cid:durableId="515578476">
    <w:abstractNumId w:val="1"/>
  </w:num>
  <w:num w:numId="16" w16cid:durableId="939459463">
    <w:abstractNumId w:val="1"/>
  </w:num>
  <w:num w:numId="17" w16cid:durableId="1460339349">
    <w:abstractNumId w:val="1"/>
  </w:num>
  <w:num w:numId="18" w16cid:durableId="1505048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5296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4540072">
    <w:abstractNumId w:val="1"/>
  </w:num>
  <w:num w:numId="21" w16cid:durableId="341662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1822965">
    <w:abstractNumId w:val="1"/>
  </w:num>
  <w:num w:numId="23" w16cid:durableId="1658534378">
    <w:abstractNumId w:val="1"/>
  </w:num>
  <w:num w:numId="24" w16cid:durableId="1626303275">
    <w:abstractNumId w:val="1"/>
  </w:num>
  <w:num w:numId="25" w16cid:durableId="1957250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9319738">
    <w:abstractNumId w:val="1"/>
  </w:num>
  <w:num w:numId="27" w16cid:durableId="242691069">
    <w:abstractNumId w:val="1"/>
  </w:num>
  <w:num w:numId="28" w16cid:durableId="1067605843">
    <w:abstractNumId w:val="1"/>
  </w:num>
  <w:num w:numId="29" w16cid:durableId="1776174940">
    <w:abstractNumId w:val="1"/>
  </w:num>
  <w:num w:numId="30" w16cid:durableId="1773089819">
    <w:abstractNumId w:val="1"/>
  </w:num>
  <w:num w:numId="31" w16cid:durableId="597640927">
    <w:abstractNumId w:val="1"/>
  </w:num>
  <w:num w:numId="32" w16cid:durableId="939022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79842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D2685D1"/>
    <w:rsid w:val="00D43AFB"/>
    <w:rsid w:val="00ED1525"/>
    <w:rsid w:val="00F63112"/>
    <w:rsid w:val="0D2685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4CF5"/>
  <w15:docId w15:val="{BA8018B8-547B-4C03-9C46-B431BC8C5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8.08708" TargetMode="External"/><Relationship Id="rId13" Type="http://schemas.openxmlformats.org/officeDocument/2006/relationships/hyperlink" Target="https://www.anthropic.com/research/end-subset-conversations" TargetMode="External"/><Relationship Id="rId18" Type="http://schemas.openxmlformats.org/officeDocument/2006/relationships/hyperlink" Target="https://github.com/centerforaisafety/emergent-valu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nthropic.com/research/exploring-model-welfare" TargetMode="External"/><Relationship Id="rId12" Type="http://schemas.openxmlformats.org/officeDocument/2006/relationships/hyperlink" Target="https://github.com/centerforaisafety/emergent-values" TargetMode="External"/><Relationship Id="rId17" Type="http://schemas.openxmlformats.org/officeDocument/2006/relationships/hyperlink" Target="https://arxiv.org/abs/2601.01828" TargetMode="External"/><Relationship Id="rId2" Type="http://schemas.openxmlformats.org/officeDocument/2006/relationships/styles" Target="styles.xml"/><Relationship Id="rId16" Type="http://schemas.openxmlformats.org/officeDocument/2006/relationships/hyperlink" Target="https://www.anthropic.com/research/introspec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leosai.org/post/taking-ai-welfare-seriously/" TargetMode="External"/><Relationship Id="rId11" Type="http://schemas.openxmlformats.org/officeDocument/2006/relationships/hyperlink" Target="https://arxiv.org/abs/2502.08640" TargetMode="External"/><Relationship Id="rId5" Type="http://schemas.openxmlformats.org/officeDocument/2006/relationships/hyperlink" Target="https://arxiv.org/abs/2411.00986" TargetMode="External"/><Relationship Id="rId15" Type="http://schemas.openxmlformats.org/officeDocument/2006/relationships/hyperlink" Target="https://transformer-circuits.pub/2025/introspection" TargetMode="External"/><Relationship Id="rId10" Type="http://schemas.openxmlformats.org/officeDocument/2006/relationships/hyperlink" Target="https://nostalgebraist.tumblr.com/post/785766737747574784/the-void" TargetMode="External"/><Relationship Id="rId19" Type="http://schemas.openxmlformats.org/officeDocument/2006/relationships/hyperlink" Target="https://github.com/centerforaisafety/emergent-values" TargetMode="External"/><Relationship Id="rId4" Type="http://schemas.openxmlformats.org/officeDocument/2006/relationships/webSettings" Target="webSettings.xml"/><Relationship Id="rId9" Type="http://schemas.openxmlformats.org/officeDocument/2006/relationships/hyperlink" Target="https://www.lesswrong.com/posts/3EzbtNLdcnZe8og8b/the-void-1" TargetMode="External"/><Relationship Id="rId14" Type="http://schemas.openxmlformats.org/officeDocument/2006/relationships/hyperlink" Target="https://www.anthropic.com/research/end-subset-convers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10649</Words>
  <Characters>60704</Characters>
  <Application>Microsoft Office Word</Application>
  <DocSecurity>0</DocSecurity>
  <Lines>505</Lines>
  <Paragraphs>142</Paragraphs>
  <ScaleCrop>false</ScaleCrop>
  <Company/>
  <LinksUpToDate>false</LinksUpToDate>
  <CharactersWithSpaces>71211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Minds Research Sprint</dc:title>
  <dc:creator/>
  <cp:keywords/>
  <cp:lastModifiedBy>Mitali Mittal</cp:lastModifiedBy>
  <cp:revision>1</cp:revision>
  <dcterms:created xsi:type="dcterms:W3CDTF">2026-08-15T03:34:00Z</dcterms:created>
  <dcterms:modified xsi:type="dcterms:W3CDTF">2026-08-15T03:34:00Z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Apart Research · 14–16 August 2026</vt:lpwstr>
  </property>
  <property fmtid="{D5CDD505-2E9C-101B-9397-08002B2CF9AE}" pid="3" name="subtitle">
    <vt:lpwstr>Working Notes and Reading Summaries</vt:lpwstr>
  </property>
</Properties>
</file>