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an acute asthma attack is prescribed a short-acting bronchodilator. Which drug acts fastest to relieve the wheeze?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Salbutamol (albuterol) inhaler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Oral theophylline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Montelukast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Prednisolone tablets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Short-acting beta-2 agonists such as salbutamol relax bronchial smooth muscle within minutes - they are the first-line rescue drug in acute asthma; steroids work over hours.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COPD has an oxygen saturation of 88%. The nurse should give oxygen at a flow that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Oxygen only during meals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High flow (10 L/min)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Low flow (1-2 L/min) with careful monitoring, because high flow may suppress the hypoxic drive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oxygen at all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Many COPD clients rely on low oxygen to drive breathing - excessive oxygen can cause CO2 narcosis; low-flow oxygen with pulse-oximetry monitoring is safest.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nurse is caring for a client with pneumonia. Which assessment finding is the highest priority to report?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Normal appetite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Mild cough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Slight fatigue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Oxygen saturation dropping to 90% with increasing restlessness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Falling SpO2 with restlessness signals hypoxemia and impending respiratory failure - oxygen, bronchodilators, and review of treatment follow immediately.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postoperative client suddenly develops pleuritic chest pain, dyspnoea, and coughing of blood. The nurse should first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Wound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Pulmonary embolism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Constipation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Urinary retention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triad of sudden pleuritic chest pain, dyspnoea, and haemoptysis after surgery is classic for pulmonary embolism - oxygen, IV access, and anticoagulation are priorities.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spontaneous pneumothorax has sudden chest pain and absent breath sounds on one side. The priority intervention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Notify the provider and prepare for chest tube insertion/aspiration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oral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Encourage vigorous coughing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Position the client flat on the affected side and wait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pneumothorax - air in the pleural space - needs urgent decompression by needle aspiration or intercostal drain; tension pneumothorax is a life-threatening emergency.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ARDS has severe hypoxemia that does not improve with high-flow oxygen. The nurse should prepare for: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Mechanical ventilation with PEEP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More pillows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Bed rest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Removal of oxygen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ARDS causes refractory hypoxemia from alveolar fluid and collapse - mechanical ventilation with positive end-expiratory pressure (PEEP) recruits alveoli and improves oxygenation.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pulmonary tuberculosis is admitted to the ward. Which precaution is required?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standard precautions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precautions after 1 day of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Contact precautions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Airborne precautions with an N95 respirator and negative-pressure room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TB spreads by droplet nuclei in air - airborne precautions (N95 mask, negative pressure, private room) continue until sputum smears convert to negative.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pleural effusion has dullness to percussion and decreased breath sounds at the lung base. The nurse should anticipate: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Thoracentesis to drain the fluid and ease breathing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More fluid intake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Immediate chest physiotherapy only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intervention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Pleural effusion - fluid in the pleural space - compresses the lung; thoracentesis both confirms the cause and relieves dyspnoea; the client sits upright leaning forward.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warning sign should the nurse teach a smoker to report promptly as a possible symptom of lung cancer?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Occasional sneezing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Mild morning cough after waking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Seasonal allergy symptoms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Persistent hoarseness, cough with blood-streaked sputum, or unexplained weight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Persistent cough, haemoptysis, hoarseness, chest pain, and weight loss are red-flag symptoms of lung cancer - early evaluation improves outcome.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bronchiectasis produces large volumes of purulent sputum every morning. The nurse should teach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Perform postural drainage with chest percussion to clear secretions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Suppress the cough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Lie flat without moving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Bronchiectasis - permanently dilated bronchi - pools secretions; postural drainage, percussion, and coughing techniques clear the airways and reduce infections.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measuring blood pressure, the nurse should select a cuff whose bladder width is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Any size available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40% of the arm circumference and long enough to encircle 80% of the arm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Equal to the full arm length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same as the wrist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 undersized cuff overestimates BP and an oversized cuff underestimates it - the bladder should cover about 80% of the arm circumference and the width about 40%.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site gives the most accurate core body temperature?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Axillary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Rectal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Oral in a mouth-breather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rectum best reflects core temperature and is used when accuracy matters; axillary is least reliable; oral is affected by drinking, smoking, and mouth breathing.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nurse counts an apical pulse of 88 and a radial pulse of 74. The difference is called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Pulse deficit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Pulse pressure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Pulse amplitude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Pulse wave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pulse deficit - the difference between apical and radial rates - occurs when weak beats fail to reach the periphery, as in atrial fibrillation.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While measuring a client's pulse, the nurse finds the rhythm irregular. The best action is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Count for 15 seconds and multiply by 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Count the pulse for a full minute and note the pattern, then compare with the apical pulse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Stop measuring altogether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Record it as regular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Irregular rhythms need a full one-minute count and comparison with the apical pulse - a pulse deficit may indicate dysrhythmias such as atrial fibrillation.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blood pressure measurement, the diastolic pressure in adults is recorded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 first faint sound (phase I)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point where Korotkoff sounds disappear (phase V)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loudest sound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point where sounds muffle (phase IV)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first Korotkoff sound marks systolic; in adults the disappearance of sounds (phase V) is the diastolic pressure; phase IV (muffling) is used in children and pregnant women.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lifting a heavy object, the nurse should use proper body mechanics by: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Bending the knees, keeping the back straight, and using the leg muscles with a wide base of support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Lifting with arms extended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Bending at the waist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Twisting while lifting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Correct body mechanics - feet apart, knees bent, back straight, load close to the body, lifting with the legs - prevent back injury in nursing staff.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suspected spinal injury needs to be repositioned in bed.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Logroll the client, keeping the head, spine, and hips in alignment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Let the client turn alone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Lift the client by the arms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Pull the client by the shoulders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Logrolling - moving the body as one unit with the spine straight - prevents further spinal cord damage; several staff may be needed and pillows support the back.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a clean-catch midstream urine specimen, the nurse should instruct the client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Clean the genital area, void a small amount, then collect the middle portion in a sterile container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Mix the urine with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Collect urine at the end of the day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Collect the first few drops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Midstream collection - cleaning first, discarding the initial stream, then catching mid-flow - avoids contamination by skin flora; early-morning specimens are most concentrated.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collecting a stool specimen for occult blood, the nurse should ensure the specimen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Not contaminated with urine or toilet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Left open overnight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Collected in a clean cup from the toilet bowl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Mixed with soap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Stool must be uncontaminated - urine and water can invalidate occult blood and parasite tests; the specimen is labelled and sent promptly.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best time to collect a sputum specimen for culture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Early morning, before food or mouthwash, after deep coughing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After drinking milk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 bedtime after brushing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Immediately after meals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Overnight secretions pool in the airways - an early-morning deep-cough specimen is richest in organisms; the client should not rinse with antiseptic mouthwash first.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Preoperative teaching on deep breathing and coughing exercises is important because it: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Prevents postoperative atelectasis and pneumonia by expanding the lungs and clearing secretions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Replaces the need for pain relief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Delays recovery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Increases surgical bleeding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Anaesthesia and pain suppress deep breathing after surgery - regular deep-breathing and coughing exercises keep alveoli open and prevent chest infection and atelectasis.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diabetes is prescribed rapid-acting insulin lispro. The nurse should teach that this insulin: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Works for 24 hours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Has no effect on blood sugar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Starts working in about 10-15 minutes and should be given just before a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Is given only at bedtime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Lispro - a rapid-acting analogue - peaks in 1-2 hours; it is injected immediately before meals to cover the meal-time glucose rise.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metformin is scheduled for a CT scan with IV contrast. The nurse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Hold the metformin around the procedure to prevent lactic acidosis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Stop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it with the contrast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Double the dose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Iodinated contrast can impair renal function - metformin is held before and after contrast studies because of the rare but serious risk of lactic acidosis.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starting a statin (atorvastatin) should be taught to report which symptom promptly?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Slight fatigue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Mild headache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Temporary dry mouth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Unexplained muscle pain, weakness, or dark urine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Statins can cause myopathy and rarely rhabdomyolysis - muscle pain with weakness or dark urine is reported immediately; liver enzymes are monitored periodically.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receiving morphine for severe pain has a respiratory rate of 8 per minute. The nurse should prepare the antidote: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Flumazenil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Calcium gluconate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Vitamin 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Naloxone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Naloxone - an opioid antagonist - reverses morphine-induced respiratory depression; it is given carefully because it also reverses pain relief and can trigger withdrawal.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antidote for benzodiazepine (lorazepam) overdose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Protamine sulfate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Naloxone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Atropine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Flumazenil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Flumazenil competitively blocks benzodiazepine receptors - it reverses oversedation but is used cautiously (seizure risk) and never alone in mixed overdoses.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giving the first dose of an antibiotic, the nurse should ask the client about: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Sleeping habits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weather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Favourite foods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 history of allergy, especially to penicillin, and any previous reactions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drug-allergy history is checked before every new antibiotic - penicillin allergy can cause fatal anaphylaxis; an alternative class is selected if allergic.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IV acyclovir for herpes infection should be encouraged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Avoid fruits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Take extra potassium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Drink plenty of fluids to prevent kidney damage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Restrict all fluids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Acyclovir can crystallize in the renal tubules - good hydration and slow infusion reduce the risk of renal toxicity.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levothyroxine should be taught to take the tablet: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on weekends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With milk at bedtime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With a large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 an empty stomach, 30-60 minutes before breakfast, at the same time daily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Food, iron, calcium, and antacids reduce levothyroxine absorption - it is taken on an empty stomach in the morning, and the same brand is continued for stable dosing.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long-term prednisolone is being discharged. The nurse should teach that the drug must: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Never be stopped abruptly - the dose is tapered under medical advice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 doubled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Be avoided on holidays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 taken only when pain occurs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Abrupt steroid withdrawal can cause adrenal crisis - doses are tapered gradually; clients also watch for infection, hyperglycaemia, and gastric irritation.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Leopold's maneuvers are performed by the nurse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Measure the pelvis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Auscultate the fetal heart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Estimate the due date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Determine the fetal presentation, position, and lie by abdominal palpation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four Leopold's maneuvers palpate the uterus to identify the fetal presenting part, position, and engagement - guiding auscultation and labour management.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normal baseline fetal heart rate in a term fetus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60-80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110-160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170-200 beats per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80-100 beats per minute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normal fetal heart rate baseline is 110-160 bpm - sustained bradycardia or tachycardia with loss of variability indicates fetal compromise.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On the fetal monitor, variable decelerations suggest cord compression.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Give the mother a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Prepare for immediate delivery without assessment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Change the mother's position (e.g., left side or knee-chest) to relieve pressure on the cord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Increase the oxytocin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Variable decelerations - sharp drops in fetal heart rate - occur with cord compression; repositioning, stopping oxytocin, and hydration usually resolve them.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Late decelerations on the fetal monitor indicate uteroplacental insufficiency.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 oxytocin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Lay the mother flat on her back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Turn the mother on her left side and give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Withhold all fluids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Late decelerations - delayed dips after contractions - signal reduced placental blood flow; left-lateral positioning, oxygen, and stopping oxytocin improve fetal perfusion.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at 32 weeks has painless bright red vaginal bleeding. The nurse should suspect: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Placenta praevia - and should NOT perform a vaginal examination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Labour pains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Rupture of membranes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Abruptio placentae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Painless bright red bleeding in the third trimester suggests placenta praevia - vaginal examination is contraindicated because it can provoke massive haemorrhage.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with a tense, board-like abdomen and severe abdominal pain with dark vaginal bleeding is most likely having: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Placenta praevia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Urinary 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Normal labour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Abruptio placentae (premature placental separation)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Abruptio placentae - separation of the normally implanted placenta - causes painful bleeding, a rigid tender uterus, and fetal distress; it is an obstetric emergency.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Routine screening for gestational diabetes is usually done at which gestation?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6-8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36-40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 the time of conception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24-28 weeks with a glucose tolerance test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Placental hormones raise insulin resistance in mid-pregnancy - the oral glucose tolerance test between 24 and 28 weeks detects gestational diabetes for treatment.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Rh-negative mother with an Rh-positive baby should receive anti-D immunoglobulin: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At 28 weeks of pregnancy and again within 72 hours after delivery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after menopause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At 5 years of age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Anti-D prophylaxis prevents maternal sensitization to Rh-positive fetal cells - given antenatally around 28 weeks and within 72 hours after delivery or any bleeding episode.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national immunization schedule, the BCG vaccine is given: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At 9 months on the thigh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At 5 years orally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in adulthood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At birth or as early as possible up to one year, intradermally on the left upper arm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BCG - given at birth - protects against severe forms of tuberculosis; it is injected intradermally at the insertion of the left deltoid and forms a scar.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first dose of the MMR vaccine is routinely given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6 weeks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9-12 months of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Birth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18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MMR - against measles, mumps, and rubella - is scheduled at 9-12 months with a second dose at 16-24 months under the national programme.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the national immunization schedule, the primary doses of DPT and OPV are given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at 9 months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6, 10, and 14 weeks of age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At 5 and 10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At birth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DPT and OPV primary series - three doses at 6, 10, and 14 weeks - protect against diphtheria, pertussis, tetanus, and polio, with boosters later.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most common cause of death in children with measles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Skin scarring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Deafness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Pneumonia and diarrhoea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Hair loss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Measles weakens immunity - pneumonia and severe diarrhoea are the leading complications causing death; vitamin A and vaccination reduce this toll.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severe dehydration is being assessed. The nurse should first: 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Withhold all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IV Ringer's lactate rapidly to restore circulation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Give a full meal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Wait for laboratory reports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Severe dehydration is a medical emergency - rapid IV fluid (Ringer's lactate) restores intravascular volume, then ORS continues once the child can drink.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mother asks how much ORS to give her child with diarrhoea. The nurse should teach her to give: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As much as the child will take after each loose stool, with continued feeding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ORS instead of all food and fluids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ORS only at 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1 teaspoon a day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WHO ORS replaces losses - the child takes sips after every loose stool, and breastfeeding or normal feeding continues to prevent malnutrition.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intense itching at night, especially between the fingers, is likely to have: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Allergic rhinitis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Ringworm on the scalp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dry skin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Scabies (Sarcoptes scabiei) - all family contacts need treatment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Scabies - the mite burrows into skin - causes night itching and lesions between fingers; permethrin is applied to the whole body and all contacts are treated together.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perianal itching and visible thread-like worms at night is treated for pinworm. The nurse should teach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Only the child sleeps separately forever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whole family is treated and hygiene (hand washing, short nails) prevents reinfection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No treatment is needed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Worms go away with milk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Enterobius (pinworm) spreads easily within households - the family is treated with an anthelmintic and hygiene measures break the faecal-oral cycle.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number of NEW cases of a disease occurring in a population during a defined period is called its: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Incidence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Case fatality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Mortality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Prevalence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Incidence counts new cases in a time period - it measures the risk of developing disease; prevalence counts all existing cases at a point in time.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When a disease spreads across several countries or continents, it is called a: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Pandemic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Zoonosis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Sporadic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Endemic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pandemic is a global epidemic; an endemic disease is constantly present in an area; sporadic cases occur occasionally and unpredictably.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Herd immunity protects a community against a disease when: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Everyone takes antibiotics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 large enough proportion is immunised, limiting spread to the unprotected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Cases are hidden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Only children are vaccinated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High vaccination coverage breaks chains of transmission - even the unvaccinated (infants, the immunosuppressed) are indirectly protected by herd immunity.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Under the National TB Elimination Programme (NTEP), a confirmed TB patient is treated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Free standardised multidrug therapy under direct observation (DOTS)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treatment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Only cough syrup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Herbal remedies alone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NTEP (formerly RNTCP) provides free, quality-assured anti-TB drugs under DOTS supervision, with notification of every case to prevent drug resistance.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AIDS Control Programme is implemented under which organisation?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BARC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NACO (National AIDS Control Organisation)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ISRO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ICAR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NACO - under the Ministry of Health - runs the National AIDS Control Programme: prevention, testing, ART, and care for people living with HIV.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Primary Health Centre (PHC) in rural India serves a population of approximately: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5,00,000 people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10,00,000 people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1,000 people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30,000 people in plain areas (20,000 in hilly/tribal areas)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PHC - staffed by a medical officer and health workers - covers about 30,000 people in plains and 20,000 in hilly areas; sub-centres cover about 5,000.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'Health for All by the Year 2000' declaration was made at which conference?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Geneva, 1965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Rio, 1992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Alma-Ata, 1978 (primary health care)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Delhi, 1990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Alma-Ata Declaration (1978) defined primary health care as the key to Health for All - it shaped national health systems, including India's.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student who fails an exam says, 'The teacher gave me low marks because he dislikes me.' This is an example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Sublimation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Compensation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Repression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Rationalization (giving a false but acceptable reason)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Rationalization - offering a plausible excuse instead of the real reason - protects self-esteem; it is an unconscious defense mechanism.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Before electroconvulsive therapy (ECT), the nurse should ensure that the client has: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Taken oral fluids freely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Skipped all pre-procedure checks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Fasted, given informed consent, and had dentures and jewellery removed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Eaten a heavy meal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ECT requires fasting, informed consent, an empty mouth (loose teeth/dentures removed), and monitoring - muscle relaxants and short anaesthesia make the treatment safe.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client on lithium for bipolar disorder develops vomiting, coarse tremors, and ataxia. The nurse should first: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Increase salt intake suddenly without advice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Give more lithium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Hold the lithium, draw a serum level, and notify the provider (possible toxicity)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Ignore the symptoms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Vomiting, tremors, and ataxia suggest lithium toxicity - the drug is held, a serum level checked, and sodium/fluid status corrected under medical guidance.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hospitalized elderly client is suddenly confused, disoriented, and hallucinating at night. The nurse should suspect: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Permanent dementia that cannot improve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Normal ageing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Delirium - acute and potentially reversible, requiring prompt medical review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Deafness only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Delirium - an acute fluctuating confusion with a medical cause (infection, drugs, dehydration) - is urgent and reversible; dementia is gradual and progressive.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part of the brain is primarily responsible for balance and coordination?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Cerebrum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Thalamus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Cerebellum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Medulla oblongata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cerebellum - the 'little brain' - coordinates movement, balance, and posture; the medulla controls breathing and heart rate, and the cerebrum handles thought and sensation.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Gas exchange between air and blood in the lungs occurs in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Trachea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Alveoli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Bronchi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Larynx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Alveoli - millions of thin-walled air sacs - exchange oxygen and carbon dioxide with pulmonary capillaries; bronchi and trachea only conduct air.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largest gland of the body, which detoxifies substances and produces bile,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Pituitary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Pancreas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Liver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Thyroid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liver - the body's largest gland - detoxifies drugs and ammonia, makes bile and clotting factors, stores glycogen, and metabolises nutrients.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organ that filters blood and destroys old red blood cells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Bladder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Spleen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Gallbladder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Appendix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spleen filters blood, removes old or damaged red cells, and mounts immune responses; the gallbladder stores bile and the appendix has little known function.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Moist heat sterilization using steam under pressure in an autoclave is done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121 degree C at 15 lb pressure for 15-20 minutes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Room temperature overnight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60 degree C for 1 minute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100 degree C for 10 seconds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Autoclaving - 121 degrees C at 15 lb/sq inch for 15-20 minutes - kills all microorganisms including spores, making it the most reliable sterilisation method.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organism that causes malaria belongs to which genus?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Plasmodium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Staphylococcus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Candida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Salmonella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Malaria is caused by Plasmodium parasites - vivax, falciparum, malariae, and ovale - transmitted by the female Anopheles mosquito; falciparum is the most dangerous.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Dengue fever is transmitted by the bite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Aedes aegypti mosquito, which breeds in clean stagnant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Housefly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Anopheles mosquito in dirty water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Sandfly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Dengue - the breakbone fever - is spread by Aedes aegypti that breed in clean stored water; source reduction and daytime bite prevention control outbreaks.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child with swollen legs, a distended belly, and normal body weight is most likely suffering from: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Kwashiorkor - protein deficiency with oedema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Rickets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Scurvy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Marasmus - overall calorie deficiency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Kwashiorkor - severe protein deficiency - causes oedema, skin changes, and a fatty liver with preserved body weight; marasmus shows severe wasting.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food group is the richest source of vitamin C?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Red meat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Citrus fruits (orange, lemon, amla)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Milk and cheese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Whole grains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Vitamin C - ascorbic acid - is plentiful in citrus fruits, amla, guava, and green vegetables; its deficiency causes scurvy with bleeding gums.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In simple random sampling, each member of the population has: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Selection based on convenience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Selection based on the researcher's choice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An equal and independent chance of being selected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No chance of selection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Simple random sampling - using random numbers or a lottery - gives every subject an equal chance, making the sample representative and reducing bias.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null hypothesis in a research study states that: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There is no difference or relationship between the variables being studied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The findings are always true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study cannot be done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The sample is biased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null hypothesis (H0) proposes no effect or no difference - the researcher tests it statistically and either rejects or fails to reject it.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'five rights' of delegation ensure that the nurse delegates: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Medication always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Only charting to others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The right task, to the right person, with the right direction, communication, and supervision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All tasks to one person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Safe delegation - right task, right circumstance, right person, right direction/communication, right supervision - protects the patient and the delegating nurse.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incident report following a medication error should: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Blame the nurse by name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 discarded after the shift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Replace the doctor's notes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Record objective facts and the client's condition - it is not placed in the medical record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Incident reports document the facts, time, people involved, and actions taken for risk management and system improvement - they are kept separate from the clinical record.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For every action, there is an equal and opposite reaction. This statement is Newton's: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Law of cooling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First law of motion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Third law of motion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Law of gravitation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Newton's third law - action and reaction are equal and opposite - explains rocket propulsion and walking; the first law deals with inertia.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SI unit of luminous intensity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Lux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Watt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Lumen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Candela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Luminous intensity - the amount of light emitted in a direction - is measured in candela (cd); lumen measures total light output and lux measures illumination.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One watt of power is equal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One newton per metre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One joule of work done per second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One volt per ampere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One metre per second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Power is the rate of doing work - 1 watt = 1 joule/second; a 100 W bulb uses 100 joules of energy every second.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solution with a pH of 3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Acidic - turns blue litmus red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Neutral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Basic - turns red litmus blue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Slightly alkaline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pH below 7 is acidic - pH 3 is strongly acidic and turns blue litmus red; pH 7 is neutral and pH above 7 is alkaline.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property is typical of metals but NOT of non-metals?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Being brittle powders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Good conductivity of heat and electricity with malleability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Poor conductivity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Being gases at room temperature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Metals conduct heat and electricity, are malleable and ductile, and are lustrous; non-metals are usually poor conductors and brittle.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During photosynthesis, green plants convert carbon dioxide and water into glucose and release: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Oxygen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Carbon monoxide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Nitrogen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Hydrogen gas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Photosynthesis - 6CO2 + 6H2O + light -&gt; C6H12O6 + 6O2 - occurs in chloroplasts using chlorophyll; oxygen is released as a by-product.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Cellular respiration that releases energy from glucose occurs mainly in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Ribosomes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Cell wall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Mitochondria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Nucleus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Mitochondria - the powerhouse of the cell - carry out aerobic respiration, producing ATP; ribosomes make proteins and the nucleus stores DNA.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Isotopes of the same element differ in the number of: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Orbits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Protons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Electrons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Neutrons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Isotopes - like carbon-12 and carbon-14 - have the same number of protons but different neutrons; they behave identically chemically but differ in mass.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fuse wire in an electrical circuit is made of a material with: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Low melting point, so it melts and breaks the circuit on overload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No conductivity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Magnetic properties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Very high melting point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Fuse wire - a tin-lead alloy - melts when excess current flows, breaking the circuit and protecting appliances from damage and fire.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mirror is used in a shaving mirror and in vehicle headlights to produce a magnified or parallel beam?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Telescope lens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Convex mirror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Plane mirror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Concave mirror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 concave mirror converges light - it magnifies the face when held close (shaving) and a bulb at its focus gives a parallel beam (headlights, torches).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Who was the first Indian to win a Nobel Prize?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Rabindranath Tagore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C.V. Raman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Mother Teresa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Amartya Sen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Rabindranath Tagore won the Nobel Prize in Literature in 1913 - the first Indian and the first Asian to receive a Nobel Prize.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national flower of India is the: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Sunflower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Rose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Lotus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Lily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The lotus (Nelumbo nucifera) - India's national flower - symbolises purity and is sacred across Indian traditions.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headquarters of the Indian Space Research Organisation (ISRO) is at: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Delhi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Bengaluru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Chennai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Mumbai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ISRO's headquarters is in Bengaluru, Karnataka - with launch facilities at Sriharikota (Satish Dhawan Space Centre) in Andhra Pradesh.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is the largest state of India by area?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Uttar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Maharashtra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Madhya Pradesh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Rajasthan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Rajasthan - the desert state - is India's largest by area; Uttar Pradesh is the most populous state.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Chilika Lake, the largest brackish water lake in India, is located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Tamil Nadu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Kerala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Odisha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Gujarat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Chilika - a Ramsar wetland on the Odisha coast - hosts thousands of migratory birds each winter and is famous for its Irrawaddy dolphins.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Hockey was declared the national game of India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2001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1947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1928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1965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Hockey - the sport of India's Olympic golds - was officially declared the national game in 1928, the year of the first Olympic title.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Rabindranath Tagore won the Nobel Prize in Literature for which work?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Godan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Anandmath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Gitanjali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Gora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Tagore - the first Asian Nobel laureate - won the 1913 Literature Prize for Gitanjali (Song Offerings); Godan is by Premchand.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Article of the Indian Constitution guarantees the right to life and personal liberty?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Article 19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Article 21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Article 32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Article 14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Article 21 - 'No person shall be deprived of his life or personal liberty except according to procedure established by law' - is the heart of fundamental rights.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Which Grand Slam tennis tournament is played on grass courts?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Wimbledon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US Open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French Open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Australian Open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Wimbledon - the oldest Grand Slam (1877) - is played on grass in London; the French Open (Roland Garros) is on clay.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Who was the first Indian to win an individual Olympic gold medal?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Abhinav Bindra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Milkha Singh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P.T. Usha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Karnam Malleswari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Abhinav Bindra won gold in 10 m air rifle at Beijing 2008 - India's first individual Olympic gold; hockey team golds came earlier.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average of 12, 18, 25, 30, and 40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23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27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Sum = 12 + 18 + 25 + 30 + 40 = 125; average = 125 / 5 = 25.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Simple interest on Rs 4,000 at 8% per annum for 3 years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Rs 960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Rs 800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Rs 1,120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Rs 720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SI = P x R x T / 100 = 4000 x 8 x 3 / 100 = Rs 960.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30% of 250 is equal to: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75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85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90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70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30/100 x 250 = 75.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can do a piece of work in 10 days and B in 15 days. Working together, they finish it in: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5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6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 days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8 days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b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A's rate = 1/10, B's rate = 1/15; together = 1/10 + 1/15 = 5/30 = 1/6 per day - 6 days.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train 200 m long running at 72 km/h crosses a platform of length 200 m. The time taken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20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10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 seconds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30 seconds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a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Total distance = 200 + 200 = 400 m; speed = 72 km/h = 20 m/s; time = 400 / 20 = 20 seconds.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An article bought for Rs 500 is sold for Rs 600. The profit percentage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10%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25%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15%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20%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Profit = 600 - 500 = 100; profit % = 100 / 500 x 100 = 20%.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The ratio of the ages of a father and son is 7:2. If the sum of their ages is 54, the son's age 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14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16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12 years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 years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c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Total parts = 9; each part = 54 / 9 = 6; son = 2 x 6 = 12 years.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Complete the series: 3, 6, 11, 18, 27, 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40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36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34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38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Differences increase by 2 each step: +3, +5, +7, +9, +11 - so 27 + 11 = 38.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Pointing to a photograph, a man says, 'She is the daughter of my sister's father.' The woman is his: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Mother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Aunt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Cousin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Sister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My sister's father = my father; father's daughter = my sister.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80"/>
      </w:pPr>
      <w:r>
        <w:rPr>
          <w:rFonts w:ascii="Times New Roman" w:hAnsi="Times New Roman"/>
          <w:b/>
          <w:sz w:val="24"/>
          <w:szCs w:val="24"/>
        </w:rPr>
        <w:t xml:space="preserve">Question: A man walks 6 km towards the south, then turns right and walks 8 km. How far is he from the starting point?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(a) 14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(b) 8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(c) 6 km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(d) 10 km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p>
      <w:pPr>
        <w:spacing w:after="40"/>
      </w:pPr>
      <w:r>
        <w:rPr>
          <w:rFonts w:ascii="Times New Roman" w:hAnsi="Times New Roman"/>
          <w:b/>
          <w:sz w:val="24"/>
          <w:szCs w:val="24"/>
        </w:rPr>
        <w:t xml:space="preserve">Answer: d</w:t>
      </w:r>
    </w:p>
    <w:p>
      <w:pPr>
        <w:spacing w:after="40"/>
        <w:ind w:left="360"/>
      </w:pPr>
      <w:r>
        <w:rPr>
          <w:rFonts w:ascii="Times New Roman" w:hAnsi="Times New Roman"/>
          <w:sz w:val="24"/>
          <w:szCs w:val="24"/>
        </w:rPr>
        <w:t xml:space="preserve">Solution: He walks 6 km south then 8 km west - the straight-line distance is the hypotenuse: sqrt(6^2 + 8^2) = sqrt(100) = 10 km.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>Positive Marks: 1</w:t>
      </w:r>
    </w:p>
    <w:p>
      <w:pPr>
        <w:spacing w:after="160"/>
      </w:pPr>
      <w:r>
        <w:rPr>
          <w:rFonts w:ascii="Times New Roman" w:hAnsi="Times New Roman"/>
          <w:sz w:val="24"/>
          <w:szCs w:val="24"/>
        </w:rPr>
        <w:t xml:space="preserve">Negative Marks: 0.25</w:t>
      </w:r>
    </w:p>
    <w:p>
      <w:pPr>
        <w:spacing w:after="40"/>
      </w:pPr>
      <w:r>
        <w:rPr>
          <w:rFonts w:ascii="Times New Roman" w:hAnsi="Times New Roman"/>
          <w:sz w:val="24"/>
          <w:szCs w:val="24"/>
        </w:rPr>
        <w:t xml:space="preserve"/>
      </w:r>
    </w:p>
    <w:sectPr>
      <w:pgSz w:w="11906" w:h="16838"/>
      <w:pgMar w:top="1134" w:right="1134" w:bottom="1134" w:left="1134" w:header="720" w:footer="720" w:gutter="0"/>
    </w:sectPr>
  </w:body>
</w:document>
</file>