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artificial intelligence technology has been increasingly used for early detection of breast cancer in mammography screening?</w:t>
      </w:r>
    </w:p>
    <w:p>
      <w:r>
        <w:t xml:space="preserve">(a) Machine learning algorithms analyzing mammographic images</w:t>
      </w:r>
    </w:p>
    <w:p>
      <w:r>
        <w:t xml:space="preserve">(b) Simple pattern recognition software</w:t>
      </w:r>
    </w:p>
    <w:p>
      <w:r>
        <w:t xml:space="preserve">(c) Manual pixel analysis tools</w:t>
      </w:r>
    </w:p>
    <w:p>
      <w:r>
        <w:t xml:space="preserve">(d) Random number generation systems</w:t>
      </w:r>
    </w:p>
    <w:p>
      <w:r>
        <w:t xml:space="preserve">Answer: a</w:t>
      </w:r>
    </w:p>
    <w:p>
      <w:r>
        <w:t xml:space="preserve">Solution: AI/machine learning algorithms can analyze mammographic images with sensitivity and specificity comparable to or exceeding radiologists, enabling early detection of breast cancer. Option b is too basic; option c is manual and outdated; option d is irrelevant. Remember: AI-CAD (Computer-Aided Detection) systems have revolutionized cancer screening, particularly in resource-limited settings.</w:t>
      </w:r>
    </w:p>
    <w:p>
      <w:r>
        <w:t xml:space="preserve">Positive Marks: 1</w:t>
      </w:r>
    </w:p>
    <w:p>
      <w:r>
        <w:t xml:space="preserve">Negative Marks: 0.33</w:t>
      </w:r>
    </w:p>
    <w:p/>
    <w:p>
      <w:r>
        <w:rPr>
          <w:b/>
        </w:rPr>
        <w:t xml:space="preserve">Question: What is the primary advantage of mRNA vaccine technology demonstrated during recent pandemic responses?</w:t>
      </w:r>
    </w:p>
    <w:p>
      <w:r>
        <w:t xml:space="preserve">(a) Faster development and production timelines compared to traditional vaccines</w:t>
      </w:r>
    </w:p>
    <w:p>
      <w:r>
        <w:t xml:space="preserve">(b) Complete elimination of all viral infections globally</w:t>
      </w:r>
    </w:p>
    <w:p>
      <w:r>
        <w:t xml:space="preserve">(c) Permanent immunity without booster doses</w:t>
      </w:r>
    </w:p>
    <w:p>
      <w:r>
        <w:t xml:space="preserve">(d) No need for cold chain maintenance</w:t>
      </w:r>
    </w:p>
    <w:p>
      <w:r>
        <w:t xml:space="preserve">Answer: a</w:t>
      </w:r>
    </w:p>
    <w:p>
      <w:r>
        <w:t xml:space="preserve">Solution: mRNA vaccines can be designed and manufactured in weeks/months versus years for traditional vaccines. Option b is false (no vaccine eliminates all infections); option c is incorrect (boosters still needed); option d is misleading (they require ultra-cold storage). Key point: mRNA platform technology's speed of development was crucial during COVID-19 pandemic.</w:t>
      </w:r>
    </w:p>
    <w:p>
      <w:r>
        <w:t xml:space="preserve">Positive Marks: 1</w:t>
      </w:r>
    </w:p>
    <w:p>
      <w:r>
        <w:t xml:space="preserve">Negative Marks: 0.33</w:t>
      </w:r>
    </w:p>
    <w:p/>
    <w:p>
      <w:r>
        <w:rPr>
          <w:b/>
        </w:rPr>
        <w:t xml:space="preserve">Question: Which wearable health technology can continuously monitor heart rate variability and predict arrhythmias?</w:t>
      </w:r>
    </w:p>
    <w:p>
      <w:r>
        <w:t xml:space="preserve">(a) Smart cardiac patches and wearable ECG monitors</w:t>
      </w:r>
    </w:p>
    <w:p>
      <w:r>
        <w:t xml:space="preserve">(b) Traditional blood pressure cuffs</w:t>
      </w:r>
    </w:p>
    <w:p>
      <w:r>
        <w:t xml:space="preserve">(c) Static electrocardiographs in clinics</w:t>
      </w:r>
    </w:p>
    <w:p>
      <w:r>
        <w:t xml:space="preserve">(d) Pulse oximeters measuring only oxygen saturation</w:t>
      </w:r>
    </w:p>
    <w:p>
      <w:r>
        <w:t xml:space="preserve">Answer: a</w:t>
      </w:r>
    </w:p>
    <w:p>
      <w:r>
        <w:t xml:space="preserve">Solution: Smart patches and wearable ECG devices provide continuous real-time monitoring of cardiac activity and HRV trends. Options b and c provide only periodic measurements; option d measures only SpO2, not cardiac rhythm. Mnemonic: SMART monitoring = Sensors Measuring And Reporting Trends.</w:t>
      </w:r>
    </w:p>
    <w:p>
      <w:r>
        <w:t xml:space="preserve">Positive Marks: 1</w:t>
      </w:r>
    </w:p>
    <w:p>
      <w:r>
        <w:t xml:space="preserve">Negative Marks: 0.33</w:t>
      </w:r>
    </w:p>
    <w:p/>
    <w:p>
      <w:r>
        <w:rPr>
          <w:b/>
        </w:rPr>
        <w:t xml:space="preserve">Question: Telemedicine platforms have reduced the need for hospital visits by what percentage in primary care settings?</w:t>
      </w:r>
    </w:p>
    <w:p>
      <w:r>
        <w:t xml:space="preserve">(a) Approximately 30-40% reduction in unnecessary physical consultations</w:t>
      </w:r>
    </w:p>
    <w:p>
      <w:r>
        <w:t xml:space="preserve">(b) Complete elimination of clinic visits</w:t>
      </w:r>
    </w:p>
    <w:p>
      <w:r>
        <w:t xml:space="preserve">(c) No measurable impact on hospital visits</w:t>
      </w:r>
    </w:p>
    <w:p>
      <w:r>
        <w:t xml:space="preserve">(d) Increased hospital visits due to complexity</w:t>
      </w:r>
    </w:p>
    <w:p>
      <w:r>
        <w:t xml:space="preserve">Answer: a</w:t>
      </w:r>
    </w:p>
    <w:p>
      <w:r>
        <w:t xml:space="preserve">Solution: Evidence shows telemedicine reduces unnecessary clinic visits by 30-40% while maintaining quality of care for routine consultations. Option b is unrealistic; option c is false; option d is opposite to evidence. Key value: Remote consultations + reduced transmission of infectious diseases.</w:t>
      </w:r>
    </w:p>
    <w:p>
      <w:r>
        <w:t xml:space="preserve">Positive Marks: 1</w:t>
      </w:r>
    </w:p>
    <w:p>
      <w:r>
        <w:t xml:space="preserve">Negative Marks: 0.33</w:t>
      </w:r>
    </w:p>
    <w:p/>
    <w:p>
      <w:r>
        <w:rPr>
          <w:b/>
        </w:rPr>
        <w:t xml:space="preserve">Question: Which robotic-assisted surgical system has significantly improved precision in minimally invasive prostate and cardiac surgeries?</w:t>
      </w:r>
    </w:p>
    <w:p>
      <w:r>
        <w:t xml:space="preserve">(a) Da Vinci Surgical System utilizing 3D visualization and tremor filtration</w:t>
      </w:r>
    </w:p>
    <w:p>
      <w:r>
        <w:t xml:space="preserve">(b) Traditional open surgical instruments</w:t>
      </w:r>
    </w:p>
    <w:p>
      <w:r>
        <w:t xml:space="preserve">(c) Basic laparoscopic instruments without robotic assistance</w:t>
      </w:r>
    </w:p>
    <w:p>
      <w:r>
        <w:t xml:space="preserve">(d) Manual surgical tools from 20th century</w:t>
      </w:r>
    </w:p>
    <w:p>
      <w:r>
        <w:t xml:space="preserve">Answer: a</w:t>
      </w:r>
    </w:p>
    <w:p>
      <w:r>
        <w:t xml:space="preserve">Solution: The da Vinci system provides magnified 3D visualization and eliminates surgeon tremor, enabling precise micro-suturing in confined spaces. Options b, c, and d lack these precision-enhancing features. Memory aid: 'da Vinci' = 'Dexterous Visualization, Intuitive Navigation, Computer-Enhanced.'</w:t>
      </w:r>
    </w:p>
    <w:p>
      <w:r>
        <w:t xml:space="preserve">Positive Marks: 1</w:t>
      </w:r>
    </w:p>
    <w:p>
      <w:r>
        <w:t xml:space="preserve">Negative Marks: 0.33</w:t>
      </w:r>
    </w:p>
    <w:p/>
    <w:p>
      <w:r>
        <w:rPr>
          <w:b/>
        </w:rPr>
        <w:t xml:space="preserve">Question: Nanotechnology in medicine primarily aims to achieve what therapeutic goal?</w:t>
      </w:r>
    </w:p>
    <w:p>
      <w:r>
        <w:t xml:space="preserve">(a) Targeted drug delivery to specific cells while minimizing systemic toxicity</w:t>
      </w:r>
    </w:p>
    <w:p>
      <w:r>
        <w:t xml:space="preserve">(b) Replacing all conventional medications entirely</w:t>
      </w:r>
    </w:p>
    <w:p>
      <w:r>
        <w:t xml:space="preserve">(c) Unlimited drug supply without manufacturing constraints</w:t>
      </w:r>
    </w:p>
    <w:p>
      <w:r>
        <w:t xml:space="preserve">(d) Elimination of need for patient compliance</w:t>
      </w:r>
    </w:p>
    <w:p>
      <w:r>
        <w:t xml:space="preserve">Answer: a</w:t>
      </w:r>
    </w:p>
    <w:p>
      <w:r>
        <w:t xml:space="preserve">Solution: Nanoparticles (liposomes, dendrimers) can be engineered to deliver drugs specifically to cancer cells or infected tissues, reducing collateral damage. Option b oversimplifies; option c ignores manufacturing realities; option d is unrealistic. Key concept: Nano-precision = Minimal side effects with targeted therapy.</w:t>
      </w:r>
    </w:p>
    <w:p>
      <w:r>
        <w:t xml:space="preserve">Positive Marks: 1</w:t>
      </w:r>
    </w:p>
    <w:p>
      <w:r>
        <w:t xml:space="preserve">Negative Marks: 0.33</w:t>
      </w:r>
    </w:p>
    <w:p/>
    <w:p>
      <w:r>
        <w:rPr>
          <w:b/>
        </w:rPr>
        <w:t xml:space="preserve">Question: What is the primary clinical application of CRISPR-Cas9 gene-editing technology currently in human trials?</w:t>
      </w:r>
    </w:p>
    <w:p>
      <w:r>
        <w:t xml:space="preserve">(a) Treatment of inherited genetic disorders like sickle cell disease and beta-thalassemia</w:t>
      </w:r>
    </w:p>
    <w:p>
      <w:r>
        <w:t xml:space="preserve">(b) Cosmetic enhancement of physical appearance</w:t>
      </w:r>
    </w:p>
    <w:p>
      <w:r>
        <w:t xml:space="preserve">(c) Modification of normal genes in healthy individuals</w:t>
      </w:r>
    </w:p>
    <w:p>
      <w:r>
        <w:t xml:space="preserve">(d) Replacement of all standard medications</w:t>
      </w:r>
    </w:p>
    <w:p>
      <w:r>
        <w:t xml:space="preserve">Answer: a</w:t>
      </w:r>
    </w:p>
    <w:p>
      <w:r>
        <w:t xml:space="preserve">Solution: CRISPR trials focus on correcting disease-causing mutations in monogenic disorders with high unmet medical needs. Options b, c violate ethical guidelines; option d is impractical. Remember: CRISPR-Cas9 = Clustered Regularly Interspaced Short Palindromic Repeats (gene scissors for disease correction).</w:t>
      </w:r>
    </w:p>
    <w:p>
      <w:r>
        <w:t xml:space="preserve">Positive Marks: 1</w:t>
      </w:r>
    </w:p>
    <w:p>
      <w:r>
        <w:t xml:space="preserve">Negative Marks: 0.33</w:t>
      </w:r>
    </w:p>
    <w:p/>
    <w:p>
      <w:r>
        <w:rPr>
          <w:b/>
        </w:rPr>
        <w:t xml:space="preserve">Question: Internet of Medical Things (IoMT) in hospital settings primarily enables which function?</w:t>
      </w:r>
    </w:p>
    <w:p>
      <w:r>
        <w:t xml:space="preserve">(a) Real-time monitoring and data integration of patient vital signs from multiple connected devices</w:t>
      </w:r>
    </w:p>
    <w:p>
      <w:r>
        <w:t xml:space="preserve">(b) Complete replacement of nursing staff with robots</w:t>
      </w:r>
    </w:p>
    <w:p>
      <w:r>
        <w:t xml:space="preserve">(c) Elimination of all digital security concerns</w:t>
      </w:r>
    </w:p>
    <w:p>
      <w:r>
        <w:t xml:space="preserve">(d) Reduction of hospital infrastructure requirements</w:t>
      </w:r>
    </w:p>
    <w:p>
      <w:r>
        <w:t xml:space="preserve">Answer: a</w:t>
      </w:r>
    </w:p>
    <w:p>
      <w:r>
        <w:t xml:space="preserve">Solution: IoMT devices transmit continuous patient data (BP, HR, temperature, glucose) to central monitoring systems, enabling early intervention and reducing adverse events. Option b is unrealistic; option c is false (security is a major concern); option d oversimplifies infrastructure needs. Key: Interconnected devices = Integrated patient care.</w:t>
      </w:r>
    </w:p>
    <w:p>
      <w:r>
        <w:t xml:space="preserve">Positive Marks: 1</w:t>
      </w:r>
    </w:p>
    <w:p>
      <w:r>
        <w:t xml:space="preserve">Negative Marks: 0.33</w:t>
      </w:r>
    </w:p>
    <w:p/>
    <w:p>
      <w:r>
        <w:rPr>
          <w:b/>
        </w:rPr>
        <w:t xml:space="preserve">Question: Which emerging infectious disease detection technology combines microfluidics with rapid molecular diagnostics?</w:t>
      </w:r>
    </w:p>
    <w:p>
      <w:r>
        <w:t xml:space="preserve">(a) Lab-on-a-chip devices enabling point-of-care PCR and serology within minutes</w:t>
      </w:r>
    </w:p>
    <w:p>
      <w:r>
        <w:t xml:space="preserve">(b) Traditional culture methods requiring 24-48 hours</w:t>
      </w:r>
    </w:p>
    <w:p>
      <w:r>
        <w:t xml:space="preserve">(c) Visual clinical assessment alone</w:t>
      </w:r>
    </w:p>
    <w:p>
      <w:r>
        <w:t xml:space="preserve">(d) Laboratory analysis requiring centralized facilities only</w:t>
      </w:r>
    </w:p>
    <w:p>
      <w:r>
        <w:t xml:space="preserve">Answer: a</w:t>
      </w:r>
    </w:p>
    <w:p>
      <w:r>
        <w:t xml:space="preserve">Solution: Microfluidic point-of-care devices can perform nucleic acid or antibody testing in under 30 minutes at remote locations. Options b and d are time-consuming; option c is unreliable. Mnemonic: LoC = Lab-on-Chip delivers rapid diagnosis where it matters most.</w:t>
      </w:r>
    </w:p>
    <w:p>
      <w:r>
        <w:t xml:space="preserve">Positive Marks: 1</w:t>
      </w:r>
    </w:p>
    <w:p>
      <w:r>
        <w:t xml:space="preserve">Negative Marks: 0.33</w:t>
      </w:r>
    </w:p>
    <w:p/>
    <w:p>
      <w:r>
        <w:rPr>
          <w:b/>
        </w:rPr>
        <w:t xml:space="preserve">Question: How has blockchain technology been proposed to improve healthcare data security and patient privacy?</w:t>
      </w:r>
    </w:p>
    <w:p>
      <w:r>
        <w:t xml:space="preserve">(a) Creating immutable, decentralized records with cryptographic security and patient-controlled access</w:t>
      </w:r>
    </w:p>
    <w:p>
      <w:r>
        <w:t xml:space="preserve">(b) Eliminating all cybersecurity threats permanently</w:t>
      </w:r>
    </w:p>
    <w:p>
      <w:r>
        <w:t xml:space="preserve">(c) Replacing conventional medical record systems entirely</w:t>
      </w:r>
    </w:p>
    <w:p>
      <w:r>
        <w:t xml:space="preserve">(d) Reducing the need for clinical documentation</w:t>
      </w:r>
    </w:p>
    <w:p>
      <w:r>
        <w:t xml:space="preserve">Answer: a</w:t>
      </w:r>
    </w:p>
    <w:p>
      <w:r>
        <w:t xml:space="preserve">Solution: Blockchain creates transparent, tamper-proof records where patients can control who accesses their data through cryptographic keys. Option b is overstated; option c is impractical; option d contradicts documentation requirements. Key: Blockchain = Distributed trust without central authority.</w:t>
      </w:r>
    </w:p>
    <w:p>
      <w:r>
        <w:t xml:space="preserve">Positive Marks: 1</w:t>
      </w:r>
    </w:p>
    <w:p>
      <w:r>
        <w:t xml:space="preserve">Negative Marks: 0.33</w:t>
      </w:r>
    </w:p>
    <w:p/>
    <w:p>
      <w:r>
        <w:rPr>
          <w:b/>
        </w:rPr>
        <w:t xml:space="preserve">Question: What is the primary limitation of 3D bioprinting technology in tissue engineering currently?</w:t>
      </w:r>
    </w:p>
    <w:p>
      <w:r>
        <w:t xml:space="preserve">(a) Achieving adequate vascularization and functional maturation of printed tissues</w:t>
      </w:r>
    </w:p>
    <w:p>
      <w:r>
        <w:t xml:space="preserve">(b) Cost of raw materials is prohibitively high</w:t>
      </w:r>
    </w:p>
    <w:p>
      <w:r>
        <w:t xml:space="preserve">(c) Complete inability to print living cells</w:t>
      </w:r>
    </w:p>
    <w:p>
      <w:r>
        <w:t xml:space="preserve">(d) Regulatory approval for all applications</w:t>
      </w:r>
    </w:p>
    <w:p>
      <w:r>
        <w:t xml:space="preserve">Answer: a</w:t>
      </w:r>
    </w:p>
    <w:p>
      <w:r>
        <w:t xml:space="preserve">Solution: While 3D printing can create tissue scaffolds with precise architecture, printed tissues lack adequate blood vessel networks (vascularization) and functional maturity for transplantation. Option b is decreasing; option c is false (cells can be bioprinted); option d varies by application. Challenge: Printed tissues = Need integration with host vasculature.</w:t>
      </w:r>
    </w:p>
    <w:p>
      <w:r>
        <w:t xml:space="preserve">Positive Marks: 1</w:t>
      </w:r>
    </w:p>
    <w:p>
      <w:r>
        <w:t xml:space="preserve">Negative Marks: 0.33</w:t>
      </w:r>
    </w:p>
    <w:p/>
    <w:p>
      <w:r>
        <w:rPr>
          <w:b/>
        </w:rPr>
        <w:t xml:space="preserve">Question: Which diagnostic imaging technology utilizes liquid biopsy principles combined with AI interpretation?</w:t>
      </w:r>
    </w:p>
    <w:p>
      <w:r>
        <w:t xml:space="preserve">(a) Circulating tumor DNA (ctDNA) analysis with machine learning for cancer prognosis and treatment guidance</w:t>
      </w:r>
    </w:p>
    <w:p>
      <w:r>
        <w:t xml:space="preserve">(b) Conventional tissue biopsy alone</w:t>
      </w:r>
    </w:p>
    <w:p>
      <w:r>
        <w:t xml:space="preserve">(c) Physical examination without laboratory support</w:t>
      </w:r>
    </w:p>
    <w:p>
      <w:r>
        <w:t xml:space="preserve">(d) Imaging methods limited to morphological assessment</w:t>
      </w:r>
    </w:p>
    <w:p>
      <w:r>
        <w:t xml:space="preserve">Answer: a</w:t>
      </w:r>
    </w:p>
    <w:p>
      <w:r>
        <w:t xml:space="preserve">Solution: Liquid biopsy detects cancer DNA fragments in blood; AI algorithms interpret ctDNA patterns to predict prognosis and select targeted therapies. Option b requires tissue; option c lacks sensitivity; option d misses molecular information. Remember: ctDNA = Cancer's molecular fingerprint in blood detected by AI.</w:t>
      </w:r>
    </w:p>
    <w:p>
      <w:r>
        <w:t xml:space="preserve">Positive Marks: 1</w:t>
      </w:r>
    </w:p>
    <w:p>
      <w:r>
        <w:t xml:space="preserve">Negative Marks: 0.33</w:t>
      </w:r>
    </w:p>
    <w:p/>
    <w:p>
      <w:r>
        <w:rPr>
          <w:b/>
        </w:rPr>
        <w:t xml:space="preserve">Question: What novel delivery mechanism has improved medication adherence in chronic disease management?</w:t>
      </w:r>
    </w:p>
    <w:p>
      <w:r>
        <w:t xml:space="preserve">(a) Smart pill bottles with digital reminders, dosage tracking, and connectivity to healthcare providers</w:t>
      </w:r>
    </w:p>
    <w:p>
      <w:r>
        <w:t xml:space="preserve">(b) Increased pill size for easier identification</w:t>
      </w:r>
    </w:p>
    <w:p>
      <w:r>
        <w:t xml:space="preserve">(c) Simplification of drug names only</w:t>
      </w:r>
    </w:p>
    <w:p>
      <w:r>
        <w:t xml:space="preserve">(d) More frequent clinic visits</w:t>
      </w:r>
    </w:p>
    <w:p>
      <w:r>
        <w:t xml:space="preserve">Answer: a</w:t>
      </w:r>
    </w:p>
    <w:p>
      <w:r>
        <w:t xml:space="preserve">Solution: Smart devices send reminders, track adherence patterns, and alert providers to non-compliance, improving outcomes in diabetes, hypertension, and HIV. Option b is counterproductive; option c doesn't address behavior; option d is burdensome. Key: Smart adherence tech = Behavioral nudges + provider oversight = Better outcomes.</w:t>
      </w:r>
    </w:p>
    <w:p>
      <w:r>
        <w:t xml:space="preserve">Positive Marks: 1</w:t>
      </w:r>
    </w:p>
    <w:p>
      <w:r>
        <w:t xml:space="preserve">Negative Marks: 0.33</w:t>
      </w:r>
    </w:p>
    <w:p/>
    <w:p>
      <w:r>
        <w:rPr>
          <w:b/>
        </w:rPr>
        <w:t xml:space="preserve">Question: Augmented reality (AR) applications in surgical training enable which significant improvement?</w:t>
      </w:r>
    </w:p>
    <w:p>
      <w:r>
        <w:t xml:space="preserve">(a) Real-time anatomical visualization overlaid on patient tissues with haptic feedback during simulated procedures</w:t>
      </w:r>
    </w:p>
    <w:p>
      <w:r>
        <w:t xml:space="preserve">(b) Complete elimination of cadaver studies</w:t>
      </w:r>
    </w:p>
    <w:p>
      <w:r>
        <w:t xml:space="preserve">(c) Direct patient care without supervised training</w:t>
      </w:r>
    </w:p>
    <w:p>
      <w:r>
        <w:t xml:space="preserve">(d) Reduction of surgical textbooks</w:t>
      </w:r>
    </w:p>
    <w:p>
      <w:r>
        <w:t xml:space="preserve">Answer: a</w:t>
      </w:r>
    </w:p>
    <w:p>
      <w:r>
        <w:t xml:space="preserve">Solution: AR surgical simulators overlay 3D anatomy on practice models/cadavers and provide force feedback, reducing the learning curve for complex procedures. Option b removes important learning resources; option c violates training requirements; option d is impractical. Concept: AR Surgery = Reality-enhanced training accelerates competence development.</w:t>
      </w:r>
    </w:p>
    <w:p>
      <w:r>
        <w:t xml:space="preserve">Positive Marks: 1</w:t>
      </w:r>
    </w:p>
    <w:p>
      <w:r>
        <w:t xml:space="preserve">Negative Marks: 0.33</w:t>
      </w:r>
    </w:p>
    <w:p/>
    <w:p>
      <w:r>
        <w:rPr>
          <w:b/>
        </w:rPr>
        <w:t xml:space="preserve">Question: Which epigenetic-based diagnostic technology can detect early-stage cancers through circulating biomarkers?</w:t>
      </w:r>
    </w:p>
    <w:p>
      <w:r>
        <w:t xml:space="preserve">(a) Methylated DNA fragment profiling in plasma combined with deep sequencing analysis</w:t>
      </w:r>
    </w:p>
    <w:p>
      <w:r>
        <w:t xml:space="preserve">(b) Histopathological examination alone</w:t>
      </w:r>
    </w:p>
    <w:p>
      <w:r>
        <w:t xml:space="preserve">(c) Clinical symptoms observation</w:t>
      </w:r>
    </w:p>
    <w:p>
      <w:r>
        <w:t xml:space="preserve">(d) Single-gene mutation screening only</w:t>
      </w:r>
    </w:p>
    <w:p>
      <w:r>
        <w:t xml:space="preserve">Answer: a</w:t>
      </w:r>
    </w:p>
    <w:p>
      <w:r>
        <w:t xml:space="preserve">Solution: Aberrant DNA methylation patterns in circulating tumor DNA can identify cancers years before clinical symptoms, enabling early intervention. Option b requires advanced disease; option c lacks sensitivity; option d misses complex patterns. Key: Methylation profile = Epigenetic 'barcode' of cancer DNA.</w:t>
      </w:r>
    </w:p>
    <w:p>
      <w:r>
        <w:t xml:space="preserve">Positive Marks: 1</w:t>
      </w:r>
    </w:p>
    <w:p>
      <w:r>
        <w:t xml:space="preserve">Negative Marks: 0.33</w:t>
      </w:r>
    </w:p>
    <w:p/>
    <w:p>
      <w:r>
        <w:rPr>
          <w:b/>
        </w:rPr>
        <w:t xml:space="preserve">Question: Immunoinformatics and AI-driven vaccine design have recently accelerated development by integrating which data sources?</w:t>
      </w:r>
    </w:p>
    <w:p>
      <w:r>
        <w:t xml:space="preserve">(a) Epitope prediction algorithms analyzing viral genomics, human leukocyte antigen diversity, and immunological databases</w:t>
      </w:r>
    </w:p>
    <w:p>
      <w:r>
        <w:t xml:space="preserve">(b) Intuition-based vaccine formulation</w:t>
      </w:r>
    </w:p>
    <w:p>
      <w:r>
        <w:t xml:space="preserve">(c) Single-population genetic data only</w:t>
      </w:r>
    </w:p>
    <w:p>
      <w:r>
        <w:t xml:space="preserve">(d) Historical vaccines without computational modeling</w:t>
      </w:r>
    </w:p>
    <w:p>
      <w:r>
        <w:t xml:space="preserve">Answer: a</w:t>
      </w:r>
    </w:p>
    <w:p>
      <w:r>
        <w:t xml:space="preserve">Solution: Machine learning analyzes viral sequences, HLA types, and immune response patterns to design personalized or broad-spectrum vaccines rapidly. Option b is unreliable; option c misses population diversity; option d is slow. Mnemonic: AI-Vaccine = Algorithms Identifying Immunogenic epitopes for personalized inoculation.</w:t>
      </w:r>
    </w:p>
    <w:p>
      <w:r>
        <w:t xml:space="preserve">Positive Marks: 1</w:t>
      </w:r>
    </w:p>
    <w:p>
      <w:r>
        <w:t xml:space="preserve">Negative Marks: 0.33</w:t>
      </w:r>
    </w:p>
    <w:p/>
    <w:p>
      <w:r>
        <w:rPr>
          <w:b/>
        </w:rPr>
        <w:t xml:space="preserve">Question: What mechanism enables CRISPR base-editing (prime editing) to provide an advantage over standard CRISPR-Cas9?</w:t>
      </w:r>
    </w:p>
    <w:p>
      <w:r>
        <w:t xml:space="preserve">(a) Single-stranded DNA nicks and repair, requiring no double-strand breaks, reducing off-target mutations and indels</w:t>
      </w:r>
    </w:p>
    <w:p>
      <w:r>
        <w:t xml:space="preserve">(b) Creating permanent double-strand breaks in all genes</w:t>
      </w:r>
    </w:p>
    <w:p>
      <w:r>
        <w:t xml:space="preserve">(c) Requiring repeated applications for effect</w:t>
      </w:r>
    </w:p>
    <w:p>
      <w:r>
        <w:t xml:space="preserve">(d) Limiting corrections to superficial DNA only</w:t>
      </w:r>
    </w:p>
    <w:p>
      <w:r>
        <w:t xml:space="preserve">Answer: a</w:t>
      </w:r>
    </w:p>
    <w:p>
      <w:r>
        <w:t xml:space="preserve">Solution: Prime editing makes precise single-nucleotide edits without double-strand breaks, dramatically reducing unintended genomic damage. Option b causes collateral damage; option c is inefficient; option d lacks precision. Key: Prime editing = Precise scissors without breaking both DNA strands simultaneously.</w:t>
      </w:r>
    </w:p>
    <w:p>
      <w:r>
        <w:t xml:space="preserve">Positive Marks: 1</w:t>
      </w:r>
    </w:p>
    <w:p>
      <w:r>
        <w:t xml:space="preserve">Negative Marks: 0.33</w:t>
      </w:r>
    </w:p>
    <w:p/>
    <w:p>
      <w:r>
        <w:rPr>
          <w:b/>
        </w:rPr>
        <w:t xml:space="preserve">Question: Federated machine learning in healthcare addresses which critical limitation of centralized AI models?</w:t>
      </w:r>
    </w:p>
    <w:p>
      <w:r>
        <w:t xml:space="preserve">(a) Training algorithms across decentralized data without transferring sensitive patient information to central servers</w:t>
      </w:r>
    </w:p>
    <w:p>
      <w:r>
        <w:t xml:space="preserve">(b) Eliminating the need for diverse training datasets</w:t>
      </w:r>
    </w:p>
    <w:p>
      <w:r>
        <w:t xml:space="preserve">(c) Removing regulatory oversight requirements</w:t>
      </w:r>
    </w:p>
    <w:p>
      <w:r>
        <w:t xml:space="preserve">(d) Simplifying data standardization issues</w:t>
      </w:r>
    </w:p>
    <w:p>
      <w:r>
        <w:t xml:space="preserve">Answer: a</w:t>
      </w:r>
    </w:p>
    <w:p>
      <w:r>
        <w:t xml:space="preserve">Solution: Federated learning trains models locally at each hospital/site, then combines insights without exposing raw patient data, preserving privacy while improving model robustness. Option b is false (diversity remains crucial); option c is wrong (regulations still apply); option d isn't simplified. Concept: Federated Learning = Privacy-preserving collaboration across institutions.</w:t>
      </w:r>
    </w:p>
    <w:p>
      <w:r>
        <w:t xml:space="preserve">Positive Marks: 1</w:t>
      </w:r>
    </w:p>
    <w:p>
      <w:r>
        <w:t xml:space="preserve">Negative Marks: 0.33</w:t>
      </w:r>
    </w:p>
    <w:p/>
    <w:p>
      <w:r>
        <w:rPr>
          <w:b/>
        </w:rPr>
        <w:t xml:space="preserve">Question: What is the primary clinical significance of multi-omics integration (genomics, proteomics, metabolomics) in precision medicine?</w:t>
      </w:r>
    </w:p>
    <w:p>
      <w:r>
        <w:t xml:space="preserve">(a) Comprehensive biological profiling enabling stratification into clinically relevant subtypes with individualized treatment strategies</w:t>
      </w:r>
    </w:p>
    <w:p>
      <w:r>
        <w:t xml:space="preserve">(b) Replacement of physical examination findings</w:t>
      </w:r>
    </w:p>
    <w:p>
      <w:r>
        <w:t xml:space="preserve">(c) Elimination of clinical trial requirements</w:t>
      </w:r>
    </w:p>
    <w:p>
      <w:r>
        <w:t xml:space="preserve">(d) Unnecessary complexity without clinical benefit</w:t>
      </w:r>
    </w:p>
    <w:p>
      <w:r>
        <w:t xml:space="preserve">Answer: a</w:t>
      </w:r>
    </w:p>
    <w:p>
      <w:r>
        <w:t xml:space="preserve">Solution: Integrating multiple 'omic' layers reveals complex disease biology beyond single-gene analysis, identifying patient subgroups with distinct prognoses and treatment responses. Option b ignores clinical importance; option c violates regulatory standards; option d underestimates precision medicine's value. Remember: Multi-omics = Comprehensive molecular fingerprinting for precision targeting.</w:t>
      </w:r>
    </w:p>
    <w:p>
      <w:r>
        <w:t xml:space="preserve">Positive Marks: 1</w:t>
      </w:r>
    </w:p>
    <w:p>
      <w:r>
        <w:t xml:space="preserve">Negative Marks: 0.33</w:t>
      </w:r>
    </w:p>
    <w:p/>
    <w:p>
      <w:r>
        <w:rPr>
          <w:b/>
        </w:rPr>
        <w:t xml:space="preserve">Question: Which of the following represents the PRIMARY clinical advantage of mRNA vaccine technology that was demonstrated during recent pandemic vaccine development?</w:t>
      </w:r>
    </w:p>
    <w:p>
      <w:r>
        <w:t xml:space="preserve">(a) Rapid manufacturing timeline enabling vaccine development in months rather than years, with capability for variant-specific modifications</w:t>
      </w:r>
    </w:p>
    <w:p>
      <w:r>
        <w:t xml:space="preserve">(b) Guaranteed lifetime immunity with no requirement for booster doses</w:t>
      </w:r>
    </w:p>
    <w:p>
      <w:r>
        <w:t xml:space="preserve">(c) Complete elimination of all adverse reactions including allergic responses</w:t>
      </w:r>
    </w:p>
    <w:p>
      <w:r>
        <w:t xml:space="preserve">(d) No requirement for ultra-cold chain storage and easier global distribution</w:t>
      </w:r>
    </w:p>
    <w:p>
      <w:r>
        <w:t xml:space="preserve">Answer: a</w:t>
      </w:r>
    </w:p>
    <w:p>
      <w:r>
        <w:t xml:space="preserve">Solution: The primary advantage of mRNA vaccines is their rapid development timeline—vaccines can be manufactured in months once the genetic sequence is identified and quickly modified for emerging variants, as demonstrated during COVID-19 vaccine development. Option b is incorrect because booster doses are often necessary to maintain immunity levels over time. Option c is false as mild adverse reactions like myalgia and fever commonly occur in vaccinated individuals. Option d is misleading because most mRNA vaccines still require specialized cold-chain storage; only some (like Moderna) are more thermostable than others, and this is not their primary clinical advantage. MEMORY AID: 'Speed and adaptability, not permanence or reaction elimination, define mRNA vaccines.'</w:t>
      </w:r>
    </w:p>
    <w:p>
      <w:r>
        <w:t xml:space="preserve">Positive Marks: 1</w:t>
      </w:r>
    </w:p>
    <w:p>
      <w:r>
        <w:t xml:space="preserve">Negative Marks: 0.33</w:t>
      </w:r>
    </w:p>
    <w:sectPr>
      <w:pgSz w:w="11906" w:h="16838"/>
      <w:pgMar w:top="1134" w:right="1134" w:bottom="1134" w:left="1134"/>
    </w:sectPr>
  </w:body>
</w:document>
</file>