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Biotechnology is defined as the application of which scientific discipline to produce useful products?</w:t>
      </w:r>
    </w:p>
    <w:p>
      <w:r>
        <w:t xml:space="preserve">(a) Physics and chemistry</w:t>
      </w:r>
    </w:p>
    <w:p>
      <w:r>
        <w:t xml:space="preserve">(b) Biology and engineering</w:t>
      </w:r>
    </w:p>
    <w:p>
      <w:r>
        <w:t xml:space="preserve">(c) Mathematics and statistics</w:t>
      </w:r>
    </w:p>
    <w:p>
      <w:r>
        <w:t xml:space="preserve">(d) Chemistry and medicine</w:t>
      </w:r>
    </w:p>
    <w:p>
      <w:r>
        <w:t xml:space="preserve">Answer: b</w:t>
      </w:r>
    </w:p>
    <w:p>
      <w:r>
        <w:t xml:space="preserve">Solution: Biotechnology integrates biological sciences with engineering and technology principles to develop practical applications. Option a focuses only on physical sciences and lacks the biological component. Option c emphasizes mathematics/statistics which are supportive but not primary disciplines. Option d misses the engineering aspect which is fundamental to biotechnological applications and product development.</w:t>
      </w:r>
    </w:p>
    <w:p>
      <w:r>
        <w:t xml:space="preserve">Positive Marks: 1</w:t>
      </w:r>
    </w:p>
    <w:p>
      <w:r>
        <w:t xml:space="preserve">Negative Marks: 0.33</w:t>
      </w:r>
    </w:p>
    <w:p/>
    <w:p>
      <w:r>
        <w:rPr>
          <w:b/>
        </w:rPr>
        <w:t xml:space="preserve">Question: PCR, a fundamental molecular technique used in biotechnology, stands for:</w:t>
      </w:r>
    </w:p>
    <w:p>
      <w:r>
        <w:t xml:space="preserve">(a) Polymerase Chain Reaction</w:t>
      </w:r>
    </w:p>
    <w:p>
      <w:r>
        <w:t xml:space="preserve">(b) Protein Coding Region</w:t>
      </w:r>
    </w:p>
    <w:p>
      <w:r>
        <w:t xml:space="preserve">(c) Pathogenic Cell Recognition</w:t>
      </w:r>
    </w:p>
    <w:p>
      <w:r>
        <w:t xml:space="preserve">(d) Primary Cell Replacement</w:t>
      </w:r>
    </w:p>
    <w:p>
      <w:r>
        <w:t xml:space="preserve">Answer: a</w:t>
      </w:r>
    </w:p>
    <w:p>
      <w:r>
        <w:t xml:space="preserve">Solution: PCR (Polymerase Chain Reaction) is the gold-standard technique for amplifying DNA sequences exponentially through repeated cycles of denaturation, annealing, and extension. Option b refers to a genomic segment, option c is a non-existent diagnostic term, and option d relates to cell transplantation—none represent actual PCR methodology in biotechnology.</w:t>
      </w:r>
    </w:p>
    <w:p>
      <w:r>
        <w:t xml:space="preserve">Positive Marks: 1</w:t>
      </w:r>
    </w:p>
    <w:p>
      <w:r>
        <w:t xml:space="preserve">Negative Marks: 0.33</w:t>
      </w:r>
    </w:p>
    <w:p/>
    <w:p>
      <w:r>
        <w:rPr>
          <w:b/>
        </w:rPr>
        <w:t xml:space="preserve">Question: Genetic engineering in biotechnology primarily aims to:</w:t>
      </w:r>
    </w:p>
    <w:p>
      <w:r>
        <w:t xml:space="preserve">(a) Study natural genetic variations in populations</w:t>
      </w:r>
    </w:p>
    <w:p>
      <w:r>
        <w:t xml:space="preserve">(b) Introduce desired traits by modifying organisms' genes</w:t>
      </w:r>
    </w:p>
    <w:p>
      <w:r>
        <w:t xml:space="preserve">(c) Prevent all mutations from occurring in living organisms</w:t>
      </w:r>
    </w:p>
    <w:p>
      <w:r>
        <w:t xml:space="preserve">(d) Identify criminals through DNA analysis</w:t>
      </w:r>
    </w:p>
    <w:p>
      <w:r>
        <w:t xml:space="preserve">Answer: b</w:t>
      </w:r>
    </w:p>
    <w:p>
      <w:r>
        <w:t xml:space="preserve">Solution: Genetic engineering deliberately modifies an organism's genetic material to introduce beneficial traits like disease resistance or pharmaceutical production. Option a describes classical/population genetics, option c is impractical and not the goal of engineering, and option d refers to DNA fingerprinting—a distinct forensic application separate from genetic engineering.</w:t>
      </w:r>
    </w:p>
    <w:p>
      <w:r>
        <w:t xml:space="preserve">Positive Marks: 1</w:t>
      </w:r>
    </w:p>
    <w:p>
      <w:r>
        <w:t xml:space="preserve">Negative Marks: 0.33</w:t>
      </w:r>
    </w:p>
    <w:p/>
    <w:p>
      <w:r>
        <w:rPr>
          <w:b/>
        </w:rPr>
        <w:t xml:space="preserve">Question: Recombinant DNA technology involves cutting DNA from different sources and joining them using:</w:t>
      </w:r>
    </w:p>
    <w:p>
      <w:r>
        <w:t xml:space="preserve">(a) Heat treatment and centrifugation</w:t>
      </w:r>
    </w:p>
    <w:p>
      <w:r>
        <w:t xml:space="preserve">(b) Restriction enzymes and DNA ligase</w:t>
      </w:r>
    </w:p>
    <w:p>
      <w:r>
        <w:t xml:space="preserve">(c) Ultraviolet radiation and chemical solvents</w:t>
      </w:r>
    </w:p>
    <w:p>
      <w:r>
        <w:t xml:space="preserve">(d) Mechanical blending and filtration</w:t>
      </w:r>
    </w:p>
    <w:p>
      <w:r>
        <w:t xml:space="preserve">Answer: b</w:t>
      </w:r>
    </w:p>
    <w:p>
      <w:r>
        <w:t xml:space="preserve">Solution: Restriction enzymes cleave DNA at specific recognition sequences creating sticky ends, while DNA ligase catalyzes phosphodiester bond formation to join fragments from different organisms into recombinant molecules. Heat, UV, and mechanical methods lack the precision required for specific DNA joining and would damage genetic material. Key: Enzymes provide sequence-specific cutting and joining.</w:t>
      </w:r>
    </w:p>
    <w:p>
      <w:r>
        <w:t xml:space="preserve">Positive Marks: 1</w:t>
      </w:r>
    </w:p>
    <w:p>
      <w:r>
        <w:t xml:space="preserve">Negative Marks: 0.33</w:t>
      </w:r>
    </w:p>
    <w:p/>
    <w:p>
      <w:r>
        <w:rPr>
          <w:b/>
        </w:rPr>
        <w:t xml:space="preserve">Question: Gene therapy in biotechnology is a therapeutic approach that:</w:t>
      </w:r>
    </w:p>
    <w:p>
      <w:r>
        <w:t xml:space="preserve">(a) Uses antibiotics to treat genetic disorders</w:t>
      </w:r>
    </w:p>
    <w:p>
      <w:r>
        <w:t xml:space="preserve">(b) Introduces functional genes into patient cells to correct genetic defects</w:t>
      </w:r>
    </w:p>
    <w:p>
      <w:r>
        <w:t xml:space="preserve">(c) Replaces defective proteins with synthetic alternatives</w:t>
      </w:r>
    </w:p>
    <w:p>
      <w:r>
        <w:t xml:space="preserve">(d) Uses stem cells exclusively to regenerate damaged organs</w:t>
      </w:r>
    </w:p>
    <w:p>
      <w:r>
        <w:t xml:space="preserve">Answer: b</w:t>
      </w:r>
    </w:p>
    <w:p>
      <w:r>
        <w:t xml:space="preserve">Solution: Gene therapy delivers healthy copies of genes or new therapeutic genes into patients' cells to treat genetic diseases like cystic fibrosis and hemophilia. Option a describes antibiotic treatment for infections, option c describes protein replacement therapy (different approach), and option d describes regenerative medicine—all distinct therapeutic modalities from gene therapy.</w:t>
      </w:r>
    </w:p>
    <w:p>
      <w:r>
        <w:t xml:space="preserve">Positive Marks: 1</w:t>
      </w:r>
    </w:p>
    <w:p>
      <w:r>
        <w:t xml:space="preserve">Negative Marks: 0.33</w:t>
      </w:r>
    </w:p>
    <w:p/>
    <w:p>
      <w:r>
        <w:rPr>
          <w:b/>
        </w:rPr>
        <w:t xml:space="preserve">Question: Therapeutic cloning using embryonic stem cells aims to:</w:t>
      </w:r>
    </w:p>
    <w:p>
      <w:r>
        <w:t xml:space="preserve">(a) Create identical copies of adult organisms for research</w:t>
      </w:r>
    </w:p>
    <w:p>
      <w:r>
        <w:t xml:space="preserve">(b) Produce patient-specific tissues and organs for transplantation without immune rejection</w:t>
      </w:r>
    </w:p>
    <w:p>
      <w:r>
        <w:t xml:space="preserve">(c) Clone endangered animal species for conservation purposes</w:t>
      </w:r>
    </w:p>
    <w:p>
      <w:r>
        <w:t xml:space="preserve">(d) Develop new commercial pet breeds with specific traits</w:t>
      </w:r>
    </w:p>
    <w:p>
      <w:r>
        <w:t xml:space="preserve">Answer: b</w:t>
      </w:r>
    </w:p>
    <w:p>
      <w:r>
        <w:t xml:space="preserve">Solution: Therapeutic cloning generates genetically-identical stem cells that differentiate into needed tissues/organs, eliminating transplant rejection risk since cells match the patient's genome perfectly. Option a describes reproductive cloning, option c describes conservation cloning of species, and option d describes commercial animal cloning—all distinct from therapeutic cloning's medical goal.</w:t>
      </w:r>
    </w:p>
    <w:p>
      <w:r>
        <w:t xml:space="preserve">Positive Marks: 1</w:t>
      </w:r>
    </w:p>
    <w:p>
      <w:r>
        <w:t xml:space="preserve">Negative Marks: 0.33</w:t>
      </w:r>
    </w:p>
    <w:p/>
    <w:p>
      <w:r>
        <w:rPr>
          <w:b/>
        </w:rPr>
        <w:t xml:space="preserve">Question: CRISPR-Cas9 technology in biotechnology works as a 'molecular scissors' by:</w:t>
      </w:r>
    </w:p>
    <w:p>
      <w:r>
        <w:t xml:space="preserve">(a) Cutting and degrading proteins within cells</w:t>
      </w:r>
    </w:p>
    <w:p>
      <w:r>
        <w:t xml:space="preserve">(b) Recognizing and cutting specific DNA sequences at targeted genomic locations</w:t>
      </w:r>
    </w:p>
    <w:p>
      <w:r>
        <w:t xml:space="preserve">(c) Removing damaged proteins from cellular organelles</w:t>
      </w:r>
    </w:p>
    <w:p>
      <w:r>
        <w:t xml:space="preserve">(d) Destroying mitochondria in cells undergoing senescence</w:t>
      </w:r>
    </w:p>
    <w:p>
      <w:r>
        <w:t xml:space="preserve">Answer: b</w:t>
      </w:r>
    </w:p>
    <w:p>
      <w:r>
        <w:t xml:space="preserve">Solution: CRISPR-Cas9 uses guide RNA to identify specific DNA target sequences and Cas9 nuclease catalyzes precise double-strand breaks at exact genomic locations. Option a involves proteases and protein degradation, option c describes protein quality control, and option d relates to mitophagy—all distinct from CRISPR's DNA-cutting mechanism. Mnemonic: CRISPR Cuts Recognized In Specific Precise Regions.</w:t>
      </w:r>
    </w:p>
    <w:p>
      <w:r>
        <w:t xml:space="preserve">Positive Marks: 1</w:t>
      </w:r>
    </w:p>
    <w:p>
      <w:r>
        <w:t xml:space="preserve">Negative Marks: 0.33</w:t>
      </w:r>
    </w:p>
    <w:p/>
    <w:p>
      <w:r>
        <w:rPr>
          <w:b/>
        </w:rPr>
        <w:t xml:space="preserve">Question: Transgenic organisms are created by incorporating foreign DNA into their genome using biotechnology primarily to:</w:t>
      </w:r>
    </w:p>
    <w:p>
      <w:r>
        <w:t xml:space="preserve">(a) Increase overall genetic diversity in wild populations</w:t>
      </w:r>
    </w:p>
    <w:p>
      <w:r>
        <w:t xml:space="preserve">(b) Produce specific beneficial traits or substances for human use</w:t>
      </w:r>
    </w:p>
    <w:p>
      <w:r>
        <w:t xml:space="preserve">(c) Prevent all genetic mutations from occurring naturally</w:t>
      </w:r>
    </w:p>
    <w:p>
      <w:r>
        <w:t xml:space="preserve">(d) Make organisms sterile to control population growth</w:t>
      </w:r>
    </w:p>
    <w:p>
      <w:r>
        <w:t xml:space="preserve">Answer: b</w:t>
      </w:r>
    </w:p>
    <w:p>
      <w:r>
        <w:t xml:space="preserve">Solution: Transgenic organisms carry exogenous DNA engineered to produce desirable characteristics such as insulin-producing bacteria, herbicide-resistant crops, or disease-resistant livestock. Option a describes natural evolution, option c is biologically impossible, and option d is not the primary purpose though sterile transgenics exist for specific applications.</w:t>
      </w:r>
    </w:p>
    <w:p>
      <w:r>
        <w:t xml:space="preserve">Positive Marks: 1</w:t>
      </w:r>
    </w:p>
    <w:p>
      <w:r>
        <w:t xml:space="preserve">Negative Marks: 0.33</w:t>
      </w:r>
    </w:p>
    <w:p/>
    <w:p>
      <w:r>
        <w:rPr>
          <w:b/>
        </w:rPr>
        <w:t xml:space="preserve">Question: DNA fingerprinting in biotechnology is primarily used in:</w:t>
      </w:r>
    </w:p>
    <w:p>
      <w:r>
        <w:t xml:space="preserve">(a) Treating inherited genetic diseases with gene therapy</w:t>
      </w:r>
    </w:p>
    <w:p>
      <w:r>
        <w:t xml:space="preserve">(b) Identifying individuals and establishing paternity through unique DNA band patterns</w:t>
      </w:r>
    </w:p>
    <w:p>
      <w:r>
        <w:t xml:space="preserve">(c) Creating new antibiotic compounds for infection control</w:t>
      </w:r>
    </w:p>
    <w:p>
      <w:r>
        <w:t xml:space="preserve">(d) Producing recombinant insulin for diabetic patients</w:t>
      </w:r>
    </w:p>
    <w:p>
      <w:r>
        <w:t xml:space="preserve">Answer: b</w:t>
      </w:r>
    </w:p>
    <w:p>
      <w:r>
        <w:t xml:space="preserve">Solution: DNA fingerprinting analyzes repetitive DNA sequences (VNTRs, STRs) creating unique identification patterns specific to each person (except identical twins), enabling forensic identification, paternity testing, and population studies. Option a involves gene therapy, option c involves fermentation and synthetic biology, and option d involves recombinant technology—distinct biotech applications from fingerprinting.</w:t>
      </w:r>
    </w:p>
    <w:p>
      <w:r>
        <w:t xml:space="preserve">Positive Marks: 1</w:t>
      </w:r>
    </w:p>
    <w:p>
      <w:r>
        <w:t xml:space="preserve">Negative Marks: 0.33</w:t>
      </w:r>
    </w:p>
    <w:p/>
    <w:p>
      <w:r>
        <w:rPr>
          <w:b/>
        </w:rPr>
        <w:t xml:space="preserve">Question: Which type of stem cells can differentiate into any cell type in the body and are most versatile in regenerative medicine biotechnology?</w:t>
      </w:r>
    </w:p>
    <w:p>
      <w:r>
        <w:t xml:space="preserve">(a) Adult/somatic stem cells with limited differentiation</w:t>
      </w:r>
    </w:p>
    <w:p>
      <w:r>
        <w:t xml:space="preserve">(b) Tissue-specific stem cells restricted to one organ system</w:t>
      </w:r>
    </w:p>
    <w:p>
      <w:r>
        <w:t xml:space="preserve">(c) Pluripotent embryonic stem cells with unlimited differentiation potential</w:t>
      </w:r>
    </w:p>
    <w:p>
      <w:r>
        <w:t xml:space="preserve">(d) Progenitor cells with commitment to specific lineages</w:t>
      </w:r>
    </w:p>
    <w:p>
      <w:r>
        <w:t xml:space="preserve">Answer: c</w:t>
      </w:r>
    </w:p>
    <w:p>
      <w:r>
        <w:t xml:space="preserve">Solution: Embryonic stem cells possess pluripotency—ability to differentiate into all 200+ cell types in the human body—providing maximum therapeutic versatility. Adult stem cells (option a) differentiate into limited cell types, tissue-specific cells (option b) remain organ-restricted, and progenitor cells (option d) lose pluripotency early—all have constrained differentiation compared to embryonic stem cells.</w:t>
      </w:r>
    </w:p>
    <w:p>
      <w:r>
        <w:t xml:space="preserve">Positive Marks: 1</w:t>
      </w:r>
    </w:p>
    <w:p>
      <w:r>
        <w:t xml:space="preserve">Negative Marks: 0.33</w:t>
      </w:r>
    </w:p>
    <w:p/>
    <w:p>
      <w:r>
        <w:rPr>
          <w:b/>
        </w:rPr>
        <w:t xml:space="preserve">Question: Tissue engineering in biotechnology combines cells with scaffold materials to:</w:t>
      </w:r>
    </w:p>
    <w:p>
      <w:r>
        <w:t xml:space="preserve">(a) Prevent cell growth and division for storage</w:t>
      </w:r>
    </w:p>
    <w:p>
      <w:r>
        <w:t xml:space="preserve">(b) Construct functional tissues and organs for transplantation and research</w:t>
      </w:r>
    </w:p>
    <w:p>
      <w:r>
        <w:t xml:space="preserve">(c) Improve flavor and nutritional content of agricultural products</w:t>
      </w:r>
    </w:p>
    <w:p>
      <w:r>
        <w:t xml:space="preserve">(d) Create purely cosmetic skin products without therapeutic value</w:t>
      </w:r>
    </w:p>
    <w:p>
      <w:r>
        <w:t xml:space="preserve">Answer: b</w:t>
      </w:r>
    </w:p>
    <w:p>
      <w:r>
        <w:t xml:space="preserve">Solution: Tissue engineering integrates viable cells, biodegradable scaffolds, and growth factors to generate living tissues/organs matching native structure and function for transplantation and disease modeling. Option a contradicts cell viability requirements, option c relates to food biotechnology, and option d represents only one limited application of the broader tissue engineering field.</w:t>
      </w:r>
    </w:p>
    <w:p>
      <w:r>
        <w:t xml:space="preserve">Positive Marks: 1</w:t>
      </w:r>
    </w:p>
    <w:p>
      <w:r>
        <w:t xml:space="preserve">Negative Marks: 0.33</w:t>
      </w:r>
    </w:p>
    <w:p/>
    <w:p>
      <w:r>
        <w:rPr>
          <w:b/>
        </w:rPr>
        <w:t xml:space="preserve">Question: Modern biotechnology produces vaccines using which approach?</w:t>
      </w:r>
    </w:p>
    <w:p>
      <w:r>
        <w:t xml:space="preserve">(a) Attenuating live viruses solely through heat treatment</w:t>
      </w:r>
    </w:p>
    <w:p>
      <w:r>
        <w:t xml:space="preserve">(b) Growing all vaccines exclusively in chicken eggs or other animal tissues</w:t>
      </w:r>
    </w:p>
    <w:p>
      <w:r>
        <w:t xml:space="preserve">(c) Recombinant DNA technology to produce specific viral antigens in engineered organisms</w:t>
      </w:r>
    </w:p>
    <w:p>
      <w:r>
        <w:t xml:space="preserve">(d) Fermentation of simple sugars to generate passive immunity</w:t>
      </w:r>
    </w:p>
    <w:p>
      <w:r>
        <w:t xml:space="preserve">Answer: c</w:t>
      </w:r>
    </w:p>
    <w:p>
      <w:r>
        <w:t xml:space="preserve">Solution: Modern vaccines utilize recombinant DNA technology to produce viral antigens (e.g., hepatitis B surface antigen from yeast, mRNA vaccines) in genetically-modified organisms or cells. Options a and b describe traditional vaccine methods, and option d confuses fermentation (used for antigens) with immunization—recombinant technology provides pure, safe, and scalable vaccine production.</w:t>
      </w:r>
    </w:p>
    <w:p>
      <w:r>
        <w:t xml:space="preserve">Positive Marks: 1</w:t>
      </w:r>
    </w:p>
    <w:p>
      <w:r>
        <w:t xml:space="preserve">Negative Marks: 0.33</w:t>
      </w:r>
    </w:p>
    <w:p/>
    <w:p>
      <w:r>
        <w:rPr>
          <w:b/>
        </w:rPr>
        <w:t xml:space="preserve">Question: Biopharmaceuticals produced through biotechnology are primarily:</w:t>
      </w:r>
    </w:p>
    <w:p>
      <w:r>
        <w:t xml:space="preserve">(a) Synthetic chemical compounds created entirely through chemical synthesis</w:t>
      </w:r>
    </w:p>
    <w:p>
      <w:r>
        <w:t xml:space="preserve">(b) Biological therapeutic proteins and monoclonal antibodies produced using recombinant organisms</w:t>
      </w:r>
    </w:p>
    <w:p>
      <w:r>
        <w:t xml:space="preserve">(c) Herbal medicines and plant-derived compounds extracted from natural sources</w:t>
      </w:r>
    </w:p>
    <w:p>
      <w:r>
        <w:t xml:space="preserve">(d) Classical vaccines manufactured from inactivated or attenuated whole pathogens</w:t>
      </w:r>
    </w:p>
    <w:p>
      <w:r>
        <w:t xml:space="preserve">Answer: b</w:t>
      </w:r>
    </w:p>
    <w:p>
      <w:r>
        <w:t xml:space="preserve">Solution: Biopharmaceuticals are therapeutic proteins and antibodies synthesized using recombinant DNA technology in engineered cells (insulin, TNF inhibitors, erythropoietin). Option a describes conventional chemical pharmaceuticals, option c describes phytotherapy, and option d describes traditional vaccine manufacturing—none represent modern biopharmaceutical biotechnology.</w:t>
      </w:r>
    </w:p>
    <w:p>
      <w:r>
        <w:t xml:space="preserve">Positive Marks: 1</w:t>
      </w:r>
    </w:p>
    <w:p>
      <w:r>
        <w:t xml:space="preserve">Negative Marks: 0.33</w:t>
      </w:r>
    </w:p>
    <w:p/>
    <w:p>
      <w:r>
        <w:rPr>
          <w:b/>
        </w:rPr>
        <w:t xml:space="preserve">Question: An ethical concern with genetic testing in biotechnology is:</w:t>
      </w:r>
    </w:p>
    <w:p>
      <w:r>
        <w:t xml:space="preserve">(a) Genetic tests achieve 100% accuracy with absolutely no false results</w:t>
      </w:r>
    </w:p>
    <w:p>
      <w:r>
        <w:t xml:space="preserve">(b) Genetic privacy breaches and potential discrimination in employment and insurance</w:t>
      </w:r>
    </w:p>
    <w:p>
      <w:r>
        <w:t xml:space="preserve">(c) Genetic testing provides no medical or preventive health benefits</w:t>
      </w:r>
    </w:p>
    <w:p>
      <w:r>
        <w:t xml:space="preserve">(d) All humans should be mandatorily subjected to genetic testing</w:t>
      </w:r>
    </w:p>
    <w:p>
      <w:r>
        <w:t xml:space="preserve">Answer: b</w:t>
      </w:r>
    </w:p>
    <w:p>
      <w:r>
        <w:t xml:space="preserve">Solution: Significant ethical concerns include genetic privacy violation, stigmatization, and discrimination based on genetic predisposition to disease or carrier status in employment/insurance decisions. Option a is factually incorrect (all tests have error margins), option c is false (testing enables preventive medicine), and option d represents unethical coercion—only option b identifies genuine ethical concerns.</w:t>
      </w:r>
    </w:p>
    <w:p>
      <w:r>
        <w:t xml:space="preserve">Positive Marks: 1</w:t>
      </w:r>
    </w:p>
    <w:p>
      <w:r>
        <w:t xml:space="preserve">Negative Marks: 0.33</w:t>
      </w:r>
    </w:p>
    <w:p/>
    <w:p>
      <w:r>
        <w:rPr>
          <w:b/>
        </w:rPr>
        <w:t xml:space="preserve">Question: A patient with X-linked recessive hemophilia undergoes somatic gene therapy. The most appropriate target cells and rationale would be:</w:t>
      </w:r>
    </w:p>
    <w:p>
      <w:r>
        <w:t xml:space="preserve">(a) Bone marrow hematopoietic stem cells to provide lifelong clotting factor expression</w:t>
      </w:r>
    </w:p>
    <w:p>
      <w:r>
        <w:t xml:space="preserve">(b) Muscle cells for extracellular protein storage and release</w:t>
      </w:r>
    </w:p>
    <w:p>
      <w:r>
        <w:t xml:space="preserve">(c) Skin fibroblasts for localized superficial factor expression</w:t>
      </w:r>
    </w:p>
    <w:p>
      <w:r>
        <w:t xml:space="preserve">(d) Red blood cells because they are most abundant in circulation</w:t>
      </w:r>
    </w:p>
    <w:p>
      <w:r>
        <w:t xml:space="preserve">Answer: a</w:t>
      </w:r>
    </w:p>
    <w:p>
      <w:r>
        <w:t xml:space="preserve">Solution: Bone marrow stem cells are ideal because they self-renew continuously, providing sustained Factor VIII/IX expression in circulating blood throughout the patient's life. Muscle cells (option b) lack adequate vascularization, skin fibroblasts (option c) have poor systemic circulation access, and mature RBCs (option d) lack nuclei/synthetic capacity. Key: Stem cells ensure lifelong therapeutic benefit through self-renewal.</w:t>
      </w:r>
    </w:p>
    <w:p>
      <w:r>
        <w:t xml:space="preserve">Positive Marks: 1</w:t>
      </w:r>
    </w:p>
    <w:p>
      <w:r>
        <w:t xml:space="preserve">Negative Marks: 0.33</w:t>
      </w:r>
    </w:p>
    <w:p/>
    <w:p>
      <w:r>
        <w:rPr>
          <w:b/>
        </w:rPr>
        <w:t xml:space="preserve">Question: CRISPR-Cas9 off-target effects in gene editing occur when:</w:t>
      </w:r>
    </w:p>
    <w:p>
      <w:r>
        <w:t xml:space="preserve">(a) The guide RNA sequence exceeds optimal length of 20-25 nucleotides</w:t>
      </w:r>
    </w:p>
    <w:p>
      <w:r>
        <w:t xml:space="preserve">(b) Cas9 recognizes and cleaves DNA sequences with partial homology to the intended target</w:t>
      </w:r>
    </w:p>
    <w:p>
      <w:r>
        <w:t xml:space="preserve">(c) The gene editing procedure is performed at body temperature above 36°C</w:t>
      </w:r>
    </w:p>
    <w:p>
      <w:r>
        <w:t xml:space="preserve">(d) Multiple sequential doses of CRISPR components are administered</w:t>
      </w:r>
    </w:p>
    <w:p>
      <w:r>
        <w:t xml:space="preserve">Answer: b</w:t>
      </w:r>
    </w:p>
    <w:p>
      <w:r>
        <w:t xml:space="preserve">Solution: Off-target effects arise when guide RNA has sufficient complementarity to non-target DNA sequences, causing unintended mutations at similar genomic loci. Option a is incorrect (20-30 nt guides are standard), option c affects catalytic efficiency not targeting specificity, and option d doesn't directly increase off-target cutting—the mechanism is sequence homology-dependent.</w:t>
      </w:r>
    </w:p>
    <w:p>
      <w:r>
        <w:t xml:space="preserve">Positive Marks: 1</w:t>
      </w:r>
    </w:p>
    <w:p>
      <w:r>
        <w:t xml:space="preserve">Negative Marks: 0.33</w:t>
      </w:r>
    </w:p>
    <w:p/>
    <w:p>
      <w:r>
        <w:rPr>
          <w:b/>
        </w:rPr>
        <w:t xml:space="preserve">Question: CAR-T cell immunotherapy in cancer biotechnology works by engineering T cells to:</w:t>
      </w:r>
    </w:p>
    <w:p>
      <w:r>
        <w:t xml:space="preserve">(a) Produce antibodies recognizing cancer surface antigens</w:t>
      </w:r>
    </w:p>
    <w:p>
      <w:r>
        <w:t xml:space="preserve">(b) Express chimeric antigen receptors enabling recognition and killing of tumor cells</w:t>
      </w:r>
    </w:p>
    <w:p>
      <w:r>
        <w:t xml:space="preserve">(c) Replace cancer suppressor genes within malignant tumor cells</w:t>
      </w:r>
    </w:p>
    <w:p>
      <w:r>
        <w:t xml:space="preserve">(d) Provide non-specific immune stimulation against all foreign antigens</w:t>
      </w:r>
    </w:p>
    <w:p>
      <w:r>
        <w:t xml:space="preserve">Answer: b</w:t>
      </w:r>
    </w:p>
    <w:p>
      <w:r>
        <w:t xml:space="preserve">Solution: CAR-T cells express engineered chimeric antigen receptors (fusing antibody binding domain with T-cell activation signals) enabling specific recognition and cytotoxicity against tumor-associated antigens. Option a describes B cell/antibody function, option c describes somatic cell gene therapy (not T cell engineering), and option d risks autoimmunity without tumor specificity. CAR-T: targeted cellular immunotherapy.</w:t>
      </w:r>
    </w:p>
    <w:p>
      <w:r>
        <w:t xml:space="preserve">Positive Marks: 1</w:t>
      </w:r>
    </w:p>
    <w:p>
      <w:r>
        <w:t xml:space="preserve">Negative Marks: 0.33</w:t>
      </w:r>
    </w:p>
    <w:p/>
    <w:p>
      <w:r>
        <w:rPr>
          <w:b/>
        </w:rPr>
        <w:t xml:space="preserve">Question: In tissue engineering biotechnology, ideal scaffold materials should possess which properties?</w:t>
      </w:r>
    </w:p>
    <w:p>
      <w:r>
        <w:t xml:space="preserve">(a) High density with low porosity and antimicrobial toxicity for pathogen control</w:t>
      </w:r>
    </w:p>
    <w:p>
      <w:r>
        <w:t xml:space="preserve">(b) Biocompatibility, biodegradability, interconnected porosity, and mechanical properties matching target tissue</w:t>
      </w:r>
    </w:p>
    <w:p>
      <w:r>
        <w:t xml:space="preserve">(c) Maximum rigidity and complete impermeability to maintain structural integrity indefinitely</w:t>
      </w:r>
    </w:p>
    <w:p>
      <w:r>
        <w:t xml:space="preserve">(d) Permanent resistance to degradation and antimicrobial properties to prevent contamination</w:t>
      </w:r>
    </w:p>
    <w:p>
      <w:r>
        <w:t xml:space="preserve">Answer: b</w:t>
      </w:r>
    </w:p>
    <w:p>
      <w:r>
        <w:t xml:space="preserve">Solution: Optimal scaffolds require biocompatibility (non-toxic), biodegradability (supporting tissue maturation and remodeling), adequate interconnected porosity (nutrient diffusion and cell infiltration), and tissue-matched mechanical strength. Option a prevents cell infiltration, option c restricts nutrient diffusion and tissue integration, and option d prevents tissue replacement—all contraindicate successful tissue engineering outcomes.</w:t>
      </w:r>
    </w:p>
    <w:p>
      <w:r>
        <w:t xml:space="preserve">Positive Marks: 1</w:t>
      </w:r>
    </w:p>
    <w:p>
      <w:r>
        <w:t xml:space="preserve">Negative Marks: 0.33</w:t>
      </w:r>
    </w:p>
    <w:p/>
    <w:p>
      <w:r>
        <w:rPr>
          <w:b/>
        </w:rPr>
        <w:t xml:space="preserve">Question: Epigenetic biotechnology approaches differ from genetic engineering because they:</w:t>
      </w:r>
    </w:p>
    <w:p>
      <w:r>
        <w:t xml:space="preserve">(a) Permanently and irreversibly alter DNA sequences in target cells</w:t>
      </w:r>
    </w:p>
    <w:p>
      <w:r>
        <w:t xml:space="preserve">(b) Modify the underlying DNA base sequence rather than gene expression</w:t>
      </w:r>
    </w:p>
    <w:p>
      <w:r>
        <w:t xml:space="preserve">(c) Regulate gene expression without changing underlying DNA sequences through DNA methylation and histone modifications</w:t>
      </w:r>
    </w:p>
    <w:p>
      <w:r>
        <w:t xml:space="preserve">(d) Cannot be inherited by daughter cells during cell division</w:t>
      </w:r>
    </w:p>
    <w:p>
      <w:r>
        <w:t xml:space="preserve">Answer: c</w:t>
      </w:r>
    </w:p>
    <w:p>
      <w:r>
        <w:t xml:space="preserve">Solution: Epigenetic modifications (DNA methylation, histone acetylation/deacetylation) alter chromatin structure and gene expression without changing the DNA sequence itself, offering reversibility and fewer ethical concerns than permanent gene editing. Option a is false (epigenetics is reversible), option b describes genetic engineering, and option d is false (epigenetic marks transmit through mitosis and sometimes meiosis). Mnemonic: Epigenetics = E-motion of Genes (expression without editing).</w:t>
      </w:r>
    </w:p>
    <w:p>
      <w:r>
        <w:t xml:space="preserve">Positive Marks: 1</w:t>
      </w:r>
    </w:p>
    <w:p>
      <w:r>
        <w:t xml:space="preserve">Negative Marks: 0.33</w:t>
      </w:r>
    </w:p>
    <w:p/>
    <w:p>
      <w:r>
        <w:rPr>
          <w:b/>
        </w:rPr>
        <w:t xml:space="preserve">Question: Genomic biotechnology enables personalized medicine by:</w:t>
      </w:r>
    </w:p>
    <w:p>
      <w:r>
        <w:t xml:space="preserve">(a) Prescribing identical therapeutic drugs to all patients regardless of genetic variation</w:t>
      </w:r>
    </w:p>
    <w:p>
      <w:r>
        <w:t xml:space="preserve">(b) Analyzing individual patient genomes to predict disease susceptibility and optimize drug selection based on pharmacogenomic profiles</w:t>
      </w:r>
    </w:p>
    <w:p>
      <w:r>
        <w:t xml:space="preserve">(c) Completely replacing all pharmaceutical interventions with somatic gene therapy</w:t>
      </w:r>
    </w:p>
    <w:p>
      <w:r>
        <w:t xml:space="preserve">(d) Developing a single universal cure applicable to all genetic variations of diseases</w:t>
      </w:r>
    </w:p>
    <w:p>
      <w:r>
        <w:t xml:space="preserve">Answer: b</w:t>
      </w:r>
    </w:p>
    <w:p>
      <w:r>
        <w:t xml:space="preserve">Solution: Personalized medicine uses individual genome sequencing to identify genetic variations affecting drug metabolism (CYP450 polymorphisms), disease susceptibility genes, and treatment response—enabling tailored therapeutic strategies. Option a ignores genetic heterogeneity and inter-individual variation, option c is impractical and unrealistic, and option d oversimplifies genetic complexity and disease heterogeneity. Personalized medicine: right drug, right dose, right patient.</w:t>
      </w:r>
    </w:p>
    <w:p>
      <w:r>
        <w:t xml:space="preserve">Positive Marks: 1</w:t>
      </w:r>
    </w:p>
    <w:p>
      <w:r>
        <w:t xml:space="preserve">Negative Marks: 0.33</w:t>
      </w:r>
    </w:p>
    <w:sectPr>
      <w:pgSz w:w="11906" w:h="16838"/>
      <w:pgMar w:top="1134" w:right="1134" w:bottom="1134" w:left="1134"/>
    </w:sectPr>
  </w:body>
</w:document>
</file>