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arteries is NOT one of the three main coronary arteries of the heart?</w:t>
      </w:r>
    </w:p>
    <w:p>
      <w:r>
        <w:t xml:space="preserve">(a) Left anterior descending artery</w:t>
      </w:r>
    </w:p>
    <w:p>
      <w:r>
        <w:t xml:space="preserve">(b) Left circumflex artery</w:t>
      </w:r>
    </w:p>
    <w:p>
      <w:r>
        <w:t xml:space="preserve">(c) Left marginal artery</w:t>
      </w:r>
    </w:p>
    <w:p>
      <w:r>
        <w:t xml:space="preserve">(d) Right coronary artery</w:t>
      </w:r>
    </w:p>
    <w:p>
      <w:r>
        <w:t xml:space="preserve">Answer: c</w:t>
      </w:r>
    </w:p>
    <w:p>
      <w:r>
        <w:t xml:space="preserve">Solution: The three main coronary arteries are the left anterior descending (LAD), left circumflex (LCX), and right coronary artery (RCA). The left marginal artery is a branch of the LCX, not a main coronary artery itself. LAD and RCA arise from the left and right coronary ostia respectively. LCX also arises from the left main coronary artery. Remember: 'LAD-LCX-RCA' are the main three, with marginal being a tributary.</w:t>
      </w:r>
    </w:p>
    <w:p>
      <w:r>
        <w:t xml:space="preserve">Positive Marks: 1</w:t>
      </w:r>
    </w:p>
    <w:p>
      <w:r>
        <w:t xml:space="preserve">Negative Marks: 0.33</w:t>
      </w:r>
    </w:p>
    <w:p/>
    <w:p>
      <w:r>
        <w:rPr>
          <w:b/>
        </w:rPr>
        <w:t xml:space="preserve">Question: At what anatomical location are the coronary arteries normally located?</w:t>
      </w:r>
    </w:p>
    <w:p>
      <w:r>
        <w:t xml:space="preserve">(a) In the coronary groove between atria and ventricles</w:t>
      </w:r>
    </w:p>
    <w:p>
      <w:r>
        <w:t xml:space="preserve">(b) Within the myocardium deep in the heart wall</w:t>
      </w:r>
    </w:p>
    <w:p>
      <w:r>
        <w:t xml:space="preserve">(c) Between the visceral and parietal pericardium</w:t>
      </w:r>
    </w:p>
    <w:p>
      <w:r>
        <w:t xml:space="preserve">(d) On the epicardial surface within the coronary groove</w:t>
      </w:r>
    </w:p>
    <w:p>
      <w:r>
        <w:t xml:space="preserve">Answer: d</w:t>
      </w:r>
    </w:p>
    <w:p>
      <w:r>
        <w:t xml:space="preserve">Solution: Coronary arteries lie in the coronary (interventricular and atrioventricular) sulci on the epicardial surface of the heart. They run within grooves between cardiac chambers. Option A is incomplete (doesn't mention surface), B is incorrect (they branch into myocardium but main trunks are epicardial), C is incorrect (pericardium location). The epicardial location allows them to supply the heart wall and branch into deeper myocardium.</w:t>
      </w:r>
    </w:p>
    <w:p>
      <w:r>
        <w:t xml:space="preserve">Positive Marks: 1</w:t>
      </w:r>
    </w:p>
    <w:p>
      <w:r>
        <w:t xml:space="preserve">Negative Marks: 0.33</w:t>
      </w:r>
    </w:p>
    <w:p/>
    <w:p>
      <w:r>
        <w:rPr>
          <w:b/>
        </w:rPr>
        <w:t xml:space="preserve">Question: Which artery typically supplies the sinoatrial (SA) node?</w:t>
      </w:r>
    </w:p>
    <w:p>
      <w:r>
        <w:t xml:space="preserve">(a) Left anterior descending artery</w:t>
      </w:r>
    </w:p>
    <w:p>
      <w:r>
        <w:t xml:space="preserve">(b) Right coronary artery in 60% of population</w:t>
      </w:r>
    </w:p>
    <w:p>
      <w:r>
        <w:t xml:space="preserve">(c) Left circumflex artery exclusively</w:t>
      </w:r>
    </w:p>
    <w:p>
      <w:r>
        <w:t xml:space="preserve">(d) Left main coronary artery</w:t>
      </w:r>
    </w:p>
    <w:p>
      <w:r>
        <w:t xml:space="preserve">Answer: b</w:t>
      </w:r>
    </w:p>
    <w:p>
      <w:r>
        <w:t xml:space="preserve">Solution: The right coronary artery supplies the SA node in approximately 60% of people, while the left circumflex supplies it in about 40%. This variation is clinically significant as RCA occlusion commonly affects SA node function. LAD supplies the anterior wall and septum. LCX supplies lateral and inferior walls. Knowledge of blood supply variation is critical for understanding arrhythmias.</w:t>
      </w:r>
    </w:p>
    <w:p>
      <w:r>
        <w:t xml:space="preserve">Positive Marks: 1</w:t>
      </w:r>
    </w:p>
    <w:p>
      <w:r>
        <w:t xml:space="preserve">Negative Marks: 0.33</w:t>
      </w:r>
    </w:p>
    <w:p/>
    <w:p>
      <w:r>
        <w:rPr>
          <w:b/>
        </w:rPr>
        <w:t xml:space="preserve">Question: How many coronary ostia (openings) are typically found in the aorta?</w:t>
      </w:r>
    </w:p>
    <w:p>
      <w:r>
        <w:t xml:space="preserve">(a) One</w:t>
      </w:r>
    </w:p>
    <w:p>
      <w:r>
        <w:t xml:space="preserve">(b) Two</w:t>
      </w:r>
    </w:p>
    <w:p>
      <w:r>
        <w:t xml:space="preserve">(c) Three</w:t>
      </w:r>
    </w:p>
    <w:p>
      <w:r>
        <w:t xml:space="preserve">(d) Four</w:t>
      </w:r>
    </w:p>
    <w:p>
      <w:r>
        <w:t xml:space="preserve">Answer: b</w:t>
      </w:r>
    </w:p>
    <w:p>
      <w:r>
        <w:t xml:space="preserve">Solution: There are normally two coronary ostia in the ascending aorta: the right coronary artery ostium and the left main coronary artery ostium (located in the sinuses of Valsalva). The left main coronary then divides into LAD and LCX. Anomalous coronary origins from other sites are congenital variations. The two ostia are positioned in the right and left aortic sinuses respectively.</w:t>
      </w:r>
    </w:p>
    <w:p>
      <w:r>
        <w:t xml:space="preserve">Positive Marks: 1</w:t>
      </w:r>
    </w:p>
    <w:p>
      <w:r>
        <w:t xml:space="preserve">Negative Marks: 0.33</w:t>
      </w:r>
    </w:p>
    <w:p/>
    <w:p>
      <w:r>
        <w:rPr>
          <w:b/>
        </w:rPr>
        <w:t xml:space="preserve">Question: Which part of the left ventricle is primarily supplied by the left anterior descending artery?</w:t>
      </w:r>
    </w:p>
    <w:p>
      <w:r>
        <w:t xml:space="preserve">(a) Posterior wall and inferolateral wall</w:t>
      </w:r>
    </w:p>
    <w:p>
      <w:r>
        <w:t xml:space="preserve">(b) Anterior wall and anterior two-thirds of the interventricular septum</w:t>
      </w:r>
    </w:p>
    <w:p>
      <w:r>
        <w:t xml:space="preserve">(c) Lateral wall and coronary sinus region</w:t>
      </w:r>
    </w:p>
    <w:p>
      <w:r>
        <w:t xml:space="preserve">(d) Apex and posteromedial papillary muscle</w:t>
      </w:r>
    </w:p>
    <w:p>
      <w:r>
        <w:t xml:space="preserve">Answer: b</w:t>
      </w:r>
    </w:p>
    <w:p>
      <w:r>
        <w:t xml:space="preserve">Solution: The LAD supplies the anterior wall of the left ventricle and anterior two-thirds of the interventricular septum. This makes LAD occlusion particularly dangerous as it affects a large territory and septum (causing conduction abnormalities). The RCA/LCX supply posterior walls. The LAD's extensive territory explains why it is sometimes called the 'widow maker' when thrombosed acutely.</w:t>
      </w:r>
    </w:p>
    <w:p>
      <w:r>
        <w:t xml:space="preserve">Positive Marks: 1</w:t>
      </w:r>
    </w:p>
    <w:p>
      <w:r>
        <w:t xml:space="preserve">Negative Marks: 0.33</w:t>
      </w:r>
    </w:p>
    <w:p/>
    <w:p>
      <w:r>
        <w:rPr>
          <w:b/>
        </w:rPr>
        <w:t xml:space="preserve">Question: What is the normal range of coronary blood flow at rest in an adult human heart?</w:t>
      </w:r>
    </w:p>
    <w:p>
      <w:r>
        <w:t xml:space="preserve">(a) 25-50 mL/min</w:t>
      </w:r>
    </w:p>
    <w:p>
      <w:r>
        <w:t xml:space="preserve">(b) 75-100 mL/min</w:t>
      </w:r>
    </w:p>
    <w:p>
      <w:r>
        <w:t xml:space="preserve">(c) 150-250 mL/min</w:t>
      </w:r>
    </w:p>
    <w:p>
      <w:r>
        <w:t xml:space="preserve">(d) 400-500 mL/min</w:t>
      </w:r>
    </w:p>
    <w:p>
      <w:r>
        <w:t xml:space="preserve">Answer: c</w:t>
      </w:r>
    </w:p>
    <w:p>
      <w:r>
        <w:t xml:space="preserve">Solution: At rest, coronary blood flow is approximately 150-250 mL/min (about 4-5% of cardiac output). This increases 3-5 fold during exercise due to metabolic demands. Option A is too low (capillary flow), option B represents part of coronary flow, option D represents total cardiac output. The relatively high baseline coronary flow reflects the heart's high oxygen extraction (about 70% of oxygen content).</w:t>
      </w:r>
    </w:p>
    <w:p>
      <w:r>
        <w:t xml:space="preserve">Positive Marks: 1</w:t>
      </w:r>
    </w:p>
    <w:p>
      <w:r>
        <w:t xml:space="preserve">Negative Marks: 0.33</w:t>
      </w:r>
    </w:p>
    <w:p/>
    <w:p>
      <w:r>
        <w:rPr>
          <w:b/>
        </w:rPr>
        <w:t xml:space="preserve">Question: Which of the following is the primary mechanism for autoregulation of coronary blood flow?</w:t>
      </w:r>
    </w:p>
    <w:p>
      <w:r>
        <w:t xml:space="preserve">(a) Nervous system control through sympathetic fibers</w:t>
      </w:r>
    </w:p>
    <w:p>
      <w:r>
        <w:t xml:space="preserve">(b) Metabolic factors including adenosine and oxygen tension</w:t>
      </w:r>
    </w:p>
    <w:p>
      <w:r>
        <w:t xml:space="preserve">(c) Pressure natriuresis mechanisms</w:t>
      </w:r>
    </w:p>
    <w:p>
      <w:r>
        <w:t xml:space="preserve">(d) Hormonal control by catecholamines exclusively</w:t>
      </w:r>
    </w:p>
    <w:p>
      <w:r>
        <w:t xml:space="preserve">Answer: b</w:t>
      </w:r>
    </w:p>
    <w:p>
      <w:r>
        <w:t xml:space="preserve">Solution: Metabolic autoregulation is the primary mechanism maintaining constant coronary flow despite changes in perfusion pressure. Adenosine, oxygen tension, pH, and other metabolites regulate coronary vascular resistance. Nervous system has minor role in coronary flow control (unlike systemic circulation). Hormonal control supplements but isn't primary. This metabolic coupling ensures oxygen delivery matches myocardial demand at rest and during stress.</w:t>
      </w:r>
    </w:p>
    <w:p>
      <w:r>
        <w:t xml:space="preserve">Positive Marks: 1</w:t>
      </w:r>
    </w:p>
    <w:p>
      <w:r>
        <w:t xml:space="preserve">Negative Marks: 0.33</w:t>
      </w:r>
    </w:p>
    <w:p/>
    <w:p>
      <w:r>
        <w:rPr>
          <w:b/>
        </w:rPr>
        <w:t xml:space="preserve">Question: The coronary sinus primarily drains into which cardiac chamber?</w:t>
      </w:r>
    </w:p>
    <w:p>
      <w:r>
        <w:t xml:space="preserve">(a) Left ventricle</w:t>
      </w:r>
    </w:p>
    <w:p>
      <w:r>
        <w:t xml:space="preserve">(b) Right atrium</w:t>
      </w:r>
    </w:p>
    <w:p>
      <w:r>
        <w:t xml:space="preserve">(c) Right ventricle</w:t>
      </w:r>
    </w:p>
    <w:p>
      <w:r>
        <w:t xml:space="preserve">(d) Left atrium</w:t>
      </w:r>
    </w:p>
    <w:p>
      <w:r>
        <w:t xml:space="preserve">Answer: b</w:t>
      </w:r>
    </w:p>
    <w:p>
      <w:r>
        <w:t xml:space="preserve">Solution: The coronary sinus, which collects venous blood from the heart muscle, drains into the right atrium near the inferior vena cava entrance. It receives drainage from the great, middle, and small cardiac veins. The right atrium receives both systemic and coronary venous return. This is clinically relevant for cardiac catheterization and monitoring coronary sinus pressure in heart failure.</w:t>
      </w:r>
    </w:p>
    <w:p>
      <w:r>
        <w:t xml:space="preserve">Positive Marks: 1</w:t>
      </w:r>
    </w:p>
    <w:p>
      <w:r>
        <w:t xml:space="preserve">Negative Marks: 0.33</w:t>
      </w:r>
    </w:p>
    <w:p/>
    <w:p>
      <w:r>
        <w:rPr>
          <w:b/>
        </w:rPr>
        <w:t xml:space="preserve">Question: Which coronary artery typically supplies the atrioventricular (AV) node?</w:t>
      </w:r>
    </w:p>
    <w:p>
      <w:r>
        <w:t xml:space="preserve">(a) Left anterior descending artery in 90% cases</w:t>
      </w:r>
    </w:p>
    <w:p>
      <w:r>
        <w:t xml:space="preserve">(b) Right coronary artery in 90% of population</w:t>
      </w:r>
    </w:p>
    <w:p>
      <w:r>
        <w:t xml:space="preserve">(c) Left circumflex artery exclusively</w:t>
      </w:r>
    </w:p>
    <w:p>
      <w:r>
        <w:t xml:space="preserve">(d) Left main coronary artery</w:t>
      </w:r>
    </w:p>
    <w:p>
      <w:r>
        <w:t xml:space="preserve">Answer: b</w:t>
      </w:r>
    </w:p>
    <w:p>
      <w:r>
        <w:t xml:space="preserve">Solution: The right coronary artery supplies the AV node in approximately 90% of individuals. This explains why acute RCA occlusion can cause AV block. LAD supplies the SA node territory in some patients (collateral supply possible). LCX rarely supplies AV node. Understanding this anatomy is crucial for predicting conduction disturbances in acute coronary syndromes and interpreting ECG changes.</w:t>
      </w:r>
    </w:p>
    <w:p>
      <w:r>
        <w:t xml:space="preserve">Positive Marks: 1</w:t>
      </w:r>
    </w:p>
    <w:p>
      <w:r>
        <w:t xml:space="preserve">Negative Marks: 0.33</w:t>
      </w:r>
    </w:p>
    <w:p/>
    <w:p>
      <w:r>
        <w:rPr>
          <w:b/>
        </w:rPr>
        <w:t xml:space="preserve">Question: What percentage of the total oxygen content does the myocardium extract at rest compared to other tissues?</w:t>
      </w:r>
    </w:p>
    <w:p>
      <w:r>
        <w:t xml:space="preserve">(a) 30-40% oxygen extraction</w:t>
      </w:r>
    </w:p>
    <w:p>
      <w:r>
        <w:t xml:space="preserve">(b) 50-60% oxygen extraction</w:t>
      </w:r>
    </w:p>
    <w:p>
      <w:r>
        <w:t xml:space="preserve">(c) 70-80% oxygen extraction</w:t>
      </w:r>
    </w:p>
    <w:p>
      <w:r>
        <w:t xml:space="preserve">(d) 90-95% oxygen extraction</w:t>
      </w:r>
    </w:p>
    <w:p>
      <w:r>
        <w:t xml:space="preserve">Answer: c</w:t>
      </w:r>
    </w:p>
    <w:p>
      <w:r>
        <w:t xml:space="preserve">Solution: The heart muscle extracts 70-80% of available oxygen at rest, compared to only 25% extraction by other tissues. This high extraction explains why the heart must increase blood flow (rather than increase oxygen extraction) during exercise. This unique feature means coronary reserve is limited, making the heart vulnerable to ischemia during increased demands. Memory aid: 'Heart extracts 75% at rest—highest of all organs.'</w:t>
      </w:r>
    </w:p>
    <w:p>
      <w:r>
        <w:t xml:space="preserve">Positive Marks: 1</w:t>
      </w:r>
    </w:p>
    <w:p>
      <w:r>
        <w:t xml:space="preserve">Negative Marks: 0.33</w:t>
      </w:r>
    </w:p>
    <w:p/>
    <w:p>
      <w:r>
        <w:rPr>
          <w:b/>
        </w:rPr>
        <w:t xml:space="preserve">Question: A patient presents with acute myocardial infarction affecting the inferior wall of the left ventricle and right ventricle. Which coronary artery is most likely occluded?</w:t>
      </w:r>
    </w:p>
    <w:p>
      <w:r>
        <w:t xml:space="preserve">(a) Left anterior descending artery</w:t>
      </w:r>
    </w:p>
    <w:p>
      <w:r>
        <w:t xml:space="preserve">(b) Right coronary artery</w:t>
      </w:r>
    </w:p>
    <w:p>
      <w:r>
        <w:t xml:space="preserve">(c) Left circumflex artery</w:t>
      </w:r>
    </w:p>
    <w:p>
      <w:r>
        <w:t xml:space="preserve">(d) Left main coronary artery</w:t>
      </w:r>
    </w:p>
    <w:p>
      <w:r>
        <w:t xml:space="preserve">Answer: b</w:t>
      </w:r>
    </w:p>
    <w:p>
      <w:r>
        <w:t xml:space="preserve">Solution: The right coronary artery supplies the inferior wall of the left ventricle and right ventricle in approximately 80% of individuals (right dominant system). RCA occlusion causes inferior and right ventricular infarction, often complicated by bradycardia (AV node involvement) and hypotension. LAD causes anterior infarction, LCX causes lateral infarction. This clinical correlation is essential for emergency cardiology.</w:t>
      </w:r>
    </w:p>
    <w:p>
      <w:r>
        <w:t xml:space="preserve">Positive Marks: 1</w:t>
      </w:r>
    </w:p>
    <w:p>
      <w:r>
        <w:t xml:space="preserve">Negative Marks: 0.33</w:t>
      </w:r>
    </w:p>
    <w:p/>
    <w:p>
      <w:r>
        <w:rPr>
          <w:b/>
        </w:rPr>
        <w:t xml:space="preserve">Question: The left circumflex artery typically supplies which region of the heart?</w:t>
      </w:r>
    </w:p>
    <w:p>
      <w:r>
        <w:t xml:space="preserve">(a) Anterior wall and interventricular septum</w:t>
      </w:r>
    </w:p>
    <w:p>
      <w:r>
        <w:t xml:space="preserve">(b) Inferior wall and right ventricle</w:t>
      </w:r>
    </w:p>
    <w:p>
      <w:r>
        <w:t xml:space="preserve">(c) Lateral wall, posterior wall, and AV nodal region in left dominant systems</w:t>
      </w:r>
    </w:p>
    <w:p>
      <w:r>
        <w:t xml:space="preserve">(d) Only the sinoatrial nodal artery</w:t>
      </w:r>
    </w:p>
    <w:p>
      <w:r>
        <w:t xml:space="preserve">Answer: c</w:t>
      </w:r>
    </w:p>
    <w:p>
      <w:r>
        <w:t xml:space="preserve">Solution: The left circumflex artery supplies the lateral wall, posterior wall (in left dominant systems), and may supply the AV node in 10% of patients. It arises from the left main coronary artery and courses in the left atrioventricular groove. LCX occlusion causes lateral wall infarction and can extend posteriorly. In left dominant systems (5-10% of population), LCX supplies the AV nodal and inferior territory.</w:t>
      </w:r>
    </w:p>
    <w:p>
      <w:r>
        <w:t xml:space="preserve">Positive Marks: 1</w:t>
      </w:r>
    </w:p>
    <w:p>
      <w:r>
        <w:t xml:space="preserve">Negative Marks: 0.33</w:t>
      </w:r>
    </w:p>
    <w:p/>
    <w:p>
      <w:r>
        <w:rPr>
          <w:b/>
        </w:rPr>
        <w:t xml:space="preserve">Question: During diastole, the majority of blood flow to the left ventricle occurs because:</w:t>
      </w:r>
    </w:p>
    <w:p>
      <w:r>
        <w:t xml:space="preserve">(a) Systolic compression relaxes the coronary vessels</w:t>
      </w:r>
    </w:p>
    <w:p>
      <w:r>
        <w:t xml:space="preserve">(b) Diastolic expansion creates negative pressure in the myocardium</w:t>
      </w:r>
    </w:p>
    <w:p>
      <w:r>
        <w:t xml:space="preserve">(c) Left ventricular muscle contraction occludes vessels during systole</w:t>
      </w:r>
    </w:p>
    <w:p>
      <w:r>
        <w:t xml:space="preserve">(d) The aortic pressure is lowest during diastole</w:t>
      </w:r>
    </w:p>
    <w:p>
      <w:r>
        <w:t xml:space="preserve">Answer: c</w:t>
      </w:r>
    </w:p>
    <w:p>
      <w:r>
        <w:t xml:space="preserve">Solution: During systole, left ventricular muscle contraction compresses intramyocardial coronary vessels, reducing flow. During diastole, ventricular relaxation relieves this compressive effect, allowing maximal coronary perfusion—approximately 70-80% of total coronary flow occurs in diastole. This is why tachycardia (shortened diastole) reduces coronary filling time and can precipitate angina. Option B is partially true but the mechanism is primarily mechanical compression.</w:t>
      </w:r>
    </w:p>
    <w:p>
      <w:r>
        <w:t xml:space="preserve">Positive Marks: 1</w:t>
      </w:r>
    </w:p>
    <w:p>
      <w:r>
        <w:t xml:space="preserve">Negative Marks: 0.33</w:t>
      </w:r>
    </w:p>
    <w:p/>
    <w:p>
      <w:r>
        <w:rPr>
          <w:b/>
        </w:rPr>
        <w:t xml:space="preserve">Question: Which of the following conditions would most likely result in coronary steal phenomenon?</w:t>
      </w:r>
    </w:p>
    <w:p>
      <w:r>
        <w:t xml:space="preserve">(a) Systemic hypertension with intact autoregulation</w:t>
      </w:r>
    </w:p>
    <w:p>
      <w:r>
        <w:t xml:space="preserve">(b) Adenosine administration in a patient with critical LAD stenosis</w:t>
      </w:r>
    </w:p>
    <w:p>
      <w:r>
        <w:t xml:space="preserve">(c) Increased heart rate during exercise in a healthy person</w:t>
      </w:r>
    </w:p>
    <w:p>
      <w:r>
        <w:t xml:space="preserve">(d) Diastolic dysfunction with normal coronary vessels</w:t>
      </w:r>
    </w:p>
    <w:p>
      <w:r>
        <w:t xml:space="preserve">Answer: b</w:t>
      </w:r>
    </w:p>
    <w:p>
      <w:r>
        <w:t xml:space="preserve">Solution: Coronary steal occurs when a vasodilator (like adenosine or dipyridamole) preferentially dilates normal coronary vessels, reducing perfusion pressure distal to a stenosis, paradoxically worsening ischemia in that territory. This is the basis of stress testing for detecting significant coronary lesions. Option A doesn't cause steal (autoregulation protects), C is normal physiology, D doesn't directly relate to steal. This concept is critical for understanding pharmacologic stress testing.</w:t>
      </w:r>
    </w:p>
    <w:p>
      <w:r>
        <w:t xml:space="preserve">Positive Marks: 1</w:t>
      </w:r>
    </w:p>
    <w:p>
      <w:r>
        <w:t xml:space="preserve">Negative Marks: 0.33</w:t>
      </w:r>
    </w:p>
    <w:p/>
    <w:p>
      <w:r>
        <w:rPr>
          <w:b/>
        </w:rPr>
        <w:t xml:space="preserve">Question: A 65-year-old man with diabetes and hypertension undergoes coronary angiography. The right coronary artery shows 95% stenosis. Which finding would you expect on resting ECG?</w:t>
      </w:r>
    </w:p>
    <w:p>
      <w:r>
        <w:t xml:space="preserve">(a) ST elevation in leads V1-V4</w:t>
      </w:r>
    </w:p>
    <w:p>
      <w:r>
        <w:t xml:space="preserve">(b) ST depression or T-wave inversion in leads II, III, aVF</w:t>
      </w:r>
    </w:p>
    <w:p>
      <w:r>
        <w:t xml:space="preserve">(c) Completely normal ECG if collateral circulation is well developed</w:t>
      </w:r>
    </w:p>
    <w:p>
      <w:r>
        <w:t xml:space="preserve">(d) ST elevation in leads I and aVL only</w:t>
      </w:r>
    </w:p>
    <w:p>
      <w:r>
        <w:t xml:space="preserve">Answer: c</w:t>
      </w:r>
    </w:p>
    <w:p>
      <w:r>
        <w:t xml:space="preserve">Solution: With chronic 95% RCA stenosis, well-developed collateral circulation may keep the myocardium viable, resulting in a normal or near-normal resting ECG. Collateral vessels can develop over time in chronic stenosis, preventing ischemia at rest. ST changes appear with acute occlusion or when demand exceeds collateral supply. Options A and D show LAD territory changes. Option B would appear with acute RCA occlusion or with inadequate collateral flow. This highlights the protective role of collaterals in chronic CAD.</w:t>
      </w:r>
    </w:p>
    <w:p>
      <w:r>
        <w:t xml:space="preserve">Positive Marks: 1</w:t>
      </w:r>
    </w:p>
    <w:p>
      <w:r>
        <w:t xml:space="preserve">Negative Marks: 0.33</w:t>
      </w:r>
    </w:p>
    <w:p/>
    <w:p>
      <w:r>
        <w:rPr>
          <w:b/>
        </w:rPr>
        <w:t xml:space="preserve">Question: The Thebesian veins (venae cordis minimae) primarily represent:</w:t>
      </w:r>
    </w:p>
    <w:p>
      <w:r>
        <w:t xml:space="preserve">(a) Coronary artery branches to the septum</w:t>
      </w:r>
    </w:p>
    <w:p>
      <w:r>
        <w:t xml:space="preserve">(b) Small veins that drain directly into cardiac chambers, bypassing the coronary sinus</w:t>
      </w:r>
    </w:p>
    <w:p>
      <w:r>
        <w:t xml:space="preserve">(c) Bridging veins between LAD and RCA territories</w:t>
      </w:r>
    </w:p>
    <w:p>
      <w:r>
        <w:t xml:space="preserve">(d) Anastomoses between right and left coronary arteries</w:t>
      </w:r>
    </w:p>
    <w:p>
      <w:r>
        <w:t xml:space="preserve">Answer: b</w:t>
      </w:r>
    </w:p>
    <w:p>
      <w:r>
        <w:t xml:space="preserve">Solution: Thebesian veins are small venous channels that drain directly into all cardiac chambers (especially right atrium and ventricle), bypassing the coronary sinus. They represent about 1% of coronary venous drainage. This anatomical variation is clinically significant in cardiac pathophysiology and can contribute to ventricular diastolic dysfunction. Option A describes arterial branches, C and D describe arterial anastomoses, not veins.</w:t>
      </w:r>
    </w:p>
    <w:p>
      <w:r>
        <w:t xml:space="preserve">Positive Marks: 1</w:t>
      </w:r>
    </w:p>
    <w:p>
      <w:r>
        <w:t xml:space="preserve">Negative Marks: 0.33</w:t>
      </w:r>
    </w:p>
    <w:p/>
    <w:p>
      <w:r>
        <w:rPr>
          <w:b/>
        </w:rPr>
        <w:t xml:space="preserve">Question: A 58-year-old patient with stable angina has 70% stenosis of the left anterior descending artery. Why might this patient experience angina only during exertion and not at rest?</w:t>
      </w:r>
    </w:p>
    <w:p>
      <w:r>
        <w:t xml:space="preserve">(a) Because 70% stenosis completely blocks the vessel at rest</w:t>
      </w:r>
    </w:p>
    <w:p>
      <w:r>
        <w:t xml:space="preserve">(b) Because resting coronary flow remains adequate due to lower myocardial oxygen demand, but exercise increases demand beyond the reduced flow capacity</w:t>
      </w:r>
    </w:p>
    <w:p>
      <w:r>
        <w:t xml:space="preserve">(c) Because the coronary steal phenomenon occurs only during exertion</w:t>
      </w:r>
    </w:p>
    <w:p>
      <w:r>
        <w:t xml:space="preserve">(d) Because collateral circulation provides 100% of blood supply at rest</w:t>
      </w:r>
    </w:p>
    <w:p>
      <w:r>
        <w:t xml:space="preserve">Answer: b</w:t>
      </w:r>
    </w:p>
    <w:p>
      <w:r>
        <w:t xml:space="preserve">Solution: At rest, resting myocardial oxygen demand is low enough that the 70% stenotic LAD provides adequate flow (functional reserve remains). During exertion, oxygen demand increases, exceeding the limited flow capacity of the stenotic vessel, causing demand-induced ischemia and angina. This is fundamental pathophysiology of stable angina—the stenosis causes symptoms when metabolic demand exceeds perfusion capacity. Options A (70% ≠ complete block), C (steal is different), and D (collaterals rarely provide 100%) are incorrect.</w:t>
      </w:r>
    </w:p>
    <w:p>
      <w:r>
        <w:t xml:space="preserve">Positive Marks: 1</w:t>
      </w:r>
    </w:p>
    <w:p>
      <w:r>
        <w:t xml:space="preserve">Negative Marks: 0.33</w:t>
      </w:r>
    </w:p>
    <w:p/>
    <w:p>
      <w:r>
        <w:rPr>
          <w:b/>
        </w:rPr>
        <w:t xml:space="preserve">Question: Which of the following represents a true anatomical anastomosis between major coronary artery territories in a normal heart?</w:t>
      </w:r>
    </w:p>
    <w:p>
      <w:r>
        <w:t xml:space="preserve">(a) Direct communication between LAD and RCA through bridging arteries at the cardiac apex</w:t>
      </w:r>
    </w:p>
    <w:p>
      <w:r>
        <w:t xml:space="preserve">(b) Collateral vessels are normally present and extensively patent between LAD and LCX</w:t>
      </w:r>
    </w:p>
    <w:p>
      <w:r>
        <w:t xml:space="preserve">(c) Large patent anastomoses between RCA and LCX circumflex arteries in healthy individuals</w:t>
      </w:r>
    </w:p>
    <w:p>
      <w:r>
        <w:t xml:space="preserve">(d) Minimal or functionally insignificant collateral circulation in normal coronary anatomy</w:t>
      </w:r>
    </w:p>
    <w:p>
      <w:r>
        <w:t xml:space="preserve">Answer: d</w:t>
      </w:r>
    </w:p>
    <w:p>
      <w:r>
        <w:t xml:space="preserve">Solution: In a normal, healthy heart without atherosclerosis, collateral circulation is minimal or functionally insignificant (&lt; 50% of vessels have patent collaterals). These collaterals become clinically important only when a major coronary artery develops stenosis or occlusion over time, stimulating their growth through angiogenesis (VEGF stimulation by ischemia). Options A, B, C describe well-developed collaterals that are abnormal findings indicating chronic ischemia or prior infarction. Understanding this distinction is crucial for coronary physiology.</w:t>
      </w:r>
    </w:p>
    <w:p>
      <w:r>
        <w:t xml:space="preserve">Positive Marks: 1</w:t>
      </w:r>
    </w:p>
    <w:p>
      <w:r>
        <w:t xml:space="preserve">Negative Marks: 0.33</w:t>
      </w:r>
    </w:p>
    <w:p/>
    <w:p>
      <w:r>
        <w:rPr>
          <w:b/>
        </w:rPr>
        <w:t xml:space="preserve">Question: A patient undergoing left ventriculography during cardiac catheterization receives verapamil intravenously. Despite adequate coronary perfusion pressure, flow to the LAD territory decreases significantly. This phenomenon is best explained by:</w:t>
      </w:r>
    </w:p>
    <w:p>
      <w:r>
        <w:t xml:space="preserve">(a) Development of vasospasm in the left anterior descending artery</w:t>
      </w:r>
    </w:p>
    <w:p>
      <w:r>
        <w:t xml:space="preserve">(b) Verapamil-induced direct myocardial depression reducing metabolic demand</w:t>
      </w:r>
    </w:p>
    <w:p>
      <w:r>
        <w:t xml:space="preserve">(c) Verapamil-induced systemic hypotension limiting coronary perfusion</w:t>
      </w:r>
    </w:p>
    <w:p>
      <w:r>
        <w:t xml:space="preserve">(d) Impaired metabolic autoregulation of coronary vessels</w:t>
      </w:r>
    </w:p>
    <w:p>
      <w:r>
        <w:t xml:space="preserve">Answer: b</w:t>
      </w:r>
    </w:p>
    <w:p>
      <w:r>
        <w:t xml:space="preserve">Solution: Verapamil, a negative inotrope, decreases myocardial contractility and oxygen demand, which reduces coronary metabolic vasodilation requirement—flow decreases appropriately to match lower oxygen demand (metabolic coupling). This represents normal physiology, not pathology. Option A (vasospasm would be visible angiographically), C (perfusion pressure is stated as adequate), and D (autoregulation remains intact). This illustrates the principle that coronary flow is demand-driven through metabolic factors, not pressure-driven like systemic circulation.</w:t>
      </w:r>
    </w:p>
    <w:p>
      <w:r>
        <w:t xml:space="preserve">Positive Marks: 1</w:t>
      </w:r>
    </w:p>
    <w:p>
      <w:r>
        <w:t xml:space="preserve">Negative Marks: 0.33</w:t>
      </w:r>
    </w:p>
    <w:p/>
    <w:p>
      <w:r>
        <w:rPr>
          <w:b/>
        </w:rPr>
        <w:t xml:space="preserve">Question: Which of the following arteries typically supplies the sinoatrial (SA) node in the majority of the population?</w:t>
      </w:r>
    </w:p>
    <w:p>
      <w:r>
        <w:t xml:space="preserve">(a) Left anterior descending artery</w:t>
      </w:r>
    </w:p>
    <w:p>
      <w:r>
        <w:t xml:space="preserve">(b) Right coronary artery</w:t>
      </w:r>
    </w:p>
    <w:p>
      <w:r>
        <w:t xml:space="preserve">(c) Left circumflex artery</w:t>
      </w:r>
    </w:p>
    <w:p>
      <w:r>
        <w:t xml:space="preserve">(d) Left main coronary artery</w:t>
      </w:r>
    </w:p>
    <w:p>
      <w:r>
        <w:t xml:space="preserve">Answer: b</w:t>
      </w:r>
    </w:p>
    <w:p>
      <w:r>
        <w:t xml:space="preserve">Solution: The right coronary artery (RCA) supplies the sinoatrial node in approximately 60% of the population, making it the most common source. In the remaining 40%, the SA node is supplied by the left circumflex artery. The left anterior descending artery supplies the anterior wall and anterior interventricular septum, not the SA node. The left main coronary artery is the common trunk that divides into LAD and LCx but does not directly supply the SA node. This is clinically important because RCA occlusion can lead to SA node dysfunction and bradycardia. Memory aid: RCA = Right coronary for Right atrium and SA node function.</w:t>
      </w:r>
    </w:p>
    <w:p>
      <w:r>
        <w:t xml:space="preserve">Positive Marks: 1</w:t>
      </w:r>
    </w:p>
    <w:p>
      <w:r>
        <w:t xml:space="preserve">Negative Marks: 0.33</w:t>
      </w:r>
    </w:p>
    <w:sectPr>
      <w:pgSz w:w="11906" w:h="16838"/>
      <w:pgMar w:top="1134" w:right="1134" w:bottom="1134" w:left="1134"/>
    </w:sectPr>
  </w:body>
</w:document>
</file>