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trachea is primarily reinforced by:</w:t>
      </w:r>
    </w:p>
    <w:p>
      <w:r>
        <w:t xml:space="preserve">(a) Smooth muscle fibers</w:t>
      </w:r>
    </w:p>
    <w:p>
      <w:r>
        <w:t xml:space="preserve">(b) C-shaped hyaline cartilage rings</w:t>
      </w:r>
    </w:p>
    <w:p>
      <w:r>
        <w:t xml:space="preserve">(c) Elastic ligaments only</w:t>
      </w:r>
    </w:p>
    <w:p>
      <w:r>
        <w:t xml:space="preserve">(d) Dense fibrous connective tissue</w:t>
      </w:r>
    </w:p>
    <w:p>
      <w:r>
        <w:t xml:space="preserve">Answer: b</w:t>
      </w:r>
    </w:p>
    <w:p>
      <w:r>
        <w:t xml:space="preserve">Solution: The trachea is reinforced by C-shaped rings of hyaline cartilage that prevent collapse during inspiration. Smooth muscle (option A) adjusts caliber but doesn't provide primary support. Elastic ligaments (C) connect rings but aren't the primary reinforcement. Fibrous tissue (D) forms the membrane between rings. The unique C-shape leaves the posterior membrane free, allowing esophageal expansion. Memory aid: 'Cartilage Keeps trachea Conformable'</w:t>
      </w:r>
    </w:p>
    <w:p>
      <w:r>
        <w:t xml:space="preserve">Positive Marks: 1</w:t>
      </w:r>
    </w:p>
    <w:p>
      <w:r>
        <w:t xml:space="preserve">Negative Marks: 0.33</w:t>
      </w:r>
    </w:p>
    <w:p/>
    <w:p>
      <w:r>
        <w:rPr>
          <w:b/>
        </w:rPr>
        <w:t xml:space="preserve">Question: The normal number of cartilaginous rings in the adult trachea is:</w:t>
      </w:r>
    </w:p>
    <w:p>
      <w:r>
        <w:t xml:space="preserve">(a) 12–14 rings</w:t>
      </w:r>
    </w:p>
    <w:p>
      <w:r>
        <w:t xml:space="preserve">(b) 16–20 rings</w:t>
      </w:r>
    </w:p>
    <w:p>
      <w:r>
        <w:t xml:space="preserve">(c) 22–25 rings</w:t>
      </w:r>
    </w:p>
    <w:p>
      <w:r>
        <w:t xml:space="preserve">(d) 26–30 rings</w:t>
      </w:r>
    </w:p>
    <w:p>
      <w:r>
        <w:t xml:space="preserve">Answer: b</w:t>
      </w:r>
    </w:p>
    <w:p>
      <w:r>
        <w:t xml:space="preserve">Solution: The adult trachea typically contains 16–20 cartilaginous rings (average 18). This number provides structural support while maintaining flexibility. 12–14 (A) is insufficient. 22–25 (C) and 26–30 (D) would make the trachea excessively rigid and impair normal flexibility. This standard range is found in all reliable anatomy textbooks. Memory aid: '16–20 rings—Know it, need it'</w:t>
      </w:r>
    </w:p>
    <w:p>
      <w:r>
        <w:t xml:space="preserve">Positive Marks: 1</w:t>
      </w:r>
    </w:p>
    <w:p>
      <w:r>
        <w:t xml:space="preserve">Negative Marks: 0.33</w:t>
      </w:r>
    </w:p>
    <w:p/>
    <w:p>
      <w:r>
        <w:rPr>
          <w:b/>
        </w:rPr>
        <w:t xml:space="preserve">Question: The trachea bifurcates into main bronchi at the vertebral level of:</w:t>
      </w:r>
    </w:p>
    <w:p>
      <w:r>
        <w:t xml:space="preserve">(a) C7 vertebra</w:t>
      </w:r>
    </w:p>
    <w:p>
      <w:r>
        <w:t xml:space="preserve">(b) T3 vertebra</w:t>
      </w:r>
    </w:p>
    <w:p>
      <w:r>
        <w:t xml:space="preserve">(c) T5 vertebra (lower border of T4)</w:t>
      </w:r>
    </w:p>
    <w:p>
      <w:r>
        <w:t xml:space="preserve">(d) T7 vertebra</w:t>
      </w:r>
    </w:p>
    <w:p>
      <w:r>
        <w:t xml:space="preserve">Answer: c</w:t>
      </w:r>
    </w:p>
    <w:p>
      <w:r>
        <w:t xml:space="preserve">Solution: The trachea bifurcates at the lower border of T4 or upper border of T5 at the level of the sternal angle (2nd rib). C7 (A) is the larynx level. T3 (B) is slightly high. T7 (D) is too low within the thorax. This landmark (sternal angle) is palpable and clinically important for physical examination. Memory aid: 'T4–T5 divides Tree into Two'</w:t>
      </w:r>
    </w:p>
    <w:p>
      <w:r>
        <w:t xml:space="preserve">Positive Marks: 1</w:t>
      </w:r>
    </w:p>
    <w:p>
      <w:r>
        <w:t xml:space="preserve">Negative Marks: 0.33</w:t>
      </w:r>
    </w:p>
    <w:p/>
    <w:p>
      <w:r>
        <w:rPr>
          <w:b/>
        </w:rPr>
        <w:t xml:space="preserve">Question: The bifurcation angle between the right and left main bronchi is approximately:</w:t>
      </w:r>
    </w:p>
    <w:p>
      <w:r>
        <w:t xml:space="preserve">(a) 40–50 degrees</w:t>
      </w:r>
    </w:p>
    <w:p>
      <w:r>
        <w:t xml:space="preserve">(b) 70–80 degrees</w:t>
      </w:r>
    </w:p>
    <w:p>
      <w:r>
        <w:t xml:space="preserve">(c) 100–120 degrees</w:t>
      </w:r>
    </w:p>
    <w:p>
      <w:r>
        <w:t xml:space="preserve">(d) 130–150 degrees</w:t>
      </w:r>
    </w:p>
    <w:p>
      <w:r>
        <w:t xml:space="preserve">Answer: b</w:t>
      </w:r>
    </w:p>
    <w:p>
      <w:r>
        <w:t xml:space="preserve">Solution: The bifurcation angle between right and left main bronchi is approximately 70–80 degrees, allowing symmetrical airway distribution. 40–50° (A) is too acute. 100–120° (C) and 130–150° (D) are too obtuse. This acute angle is clinically important in understanding aspiration patterns and fluid levels in the lungs. Memory aid: '~75° angle Creates proper airway branching'</w:t>
      </w:r>
    </w:p>
    <w:p>
      <w:r>
        <w:t xml:space="preserve">Positive Marks: 1</w:t>
      </w:r>
    </w:p>
    <w:p>
      <w:r>
        <w:t xml:space="preserve">Negative Marks: 0.33</w:t>
      </w:r>
    </w:p>
    <w:p/>
    <w:p>
      <w:r>
        <w:rPr>
          <w:b/>
        </w:rPr>
        <w:t xml:space="preserve">Question: The carina is best described as:</w:t>
      </w:r>
    </w:p>
    <w:p>
      <w:r>
        <w:t xml:space="preserve">(a) The first cartilage ring of the trachea</w:t>
      </w:r>
    </w:p>
    <w:p>
      <w:r>
        <w:t xml:space="preserve">(b) The ridge of tissue at tracheal bifurcation</w:t>
      </w:r>
    </w:p>
    <w:p>
      <w:r>
        <w:t xml:space="preserve">(c) The membranous posterior portion of the trachea</w:t>
      </w:r>
    </w:p>
    <w:p>
      <w:r>
        <w:t xml:space="preserve">(d) The junction between larynx and trachea</w:t>
      </w:r>
    </w:p>
    <w:p>
      <w:r>
        <w:t xml:space="preserve">Answer: b</w:t>
      </w:r>
    </w:p>
    <w:p>
      <w:r>
        <w:t xml:space="preserve">Solution: The carina is the ridge of tissue formed at the bifurcation of the trachea into right and left main bronchi. It is an important landmark for bronchoscopy. The first ring (A) is the cricoid cartilage. The membranous portion (C) is the posterior wall. The laryngotracheal junction (D) is at C6. The carina has sensitive mucosa supplied by the vagus nerve and triggers cough when irritated. Memory aid: 'Carina = fork-shaped tissue at tracheal split'</w:t>
      </w:r>
    </w:p>
    <w:p>
      <w:r>
        <w:t xml:space="preserve">Positive Marks: 1</w:t>
      </w:r>
    </w:p>
    <w:p>
      <w:r>
        <w:t xml:space="preserve">Negative Marks: 0.33</w:t>
      </w:r>
    </w:p>
    <w:p/>
    <w:p>
      <w:r>
        <w:rPr>
          <w:b/>
        </w:rPr>
        <w:t xml:space="preserve">Question: Which of the following correctly describes the right main bronchus compared to the left?</w:t>
      </w:r>
    </w:p>
    <w:p>
      <w:r>
        <w:t xml:space="preserve">(a) Longer, narrower, more horizontal</w:t>
      </w:r>
    </w:p>
    <w:p>
      <w:r>
        <w:t xml:space="preserve">(b) Shorter, narrower, more vertical</w:t>
      </w:r>
    </w:p>
    <w:p>
      <w:r>
        <w:t xml:space="preserve">(c) Shorter, wider, more vertical</w:t>
      </w:r>
    </w:p>
    <w:p>
      <w:r>
        <w:t xml:space="preserve">(d) Longer, wider, more horizontal</w:t>
      </w:r>
    </w:p>
    <w:p>
      <w:r>
        <w:t xml:space="preserve">Answer: c</w:t>
      </w:r>
    </w:p>
    <w:p>
      <w:r>
        <w:t xml:space="preserve">Solution: The right main bronchus is shorter (~2.5 cm), wider, and more vertical (25° from midline). The left is longer (~5 cm), narrower, and more horizontal (45°). The right bronchus's vertical orientation makes it the common site of aspirated foreign bodies. Options A–B incorrectly describe one or more dimensions. This anatomical difference is crucial for clinical scenarios. Memory aid: 'Right is Shorter, Straighter, Stout'</w:t>
      </w:r>
    </w:p>
    <w:p>
      <w:r>
        <w:t xml:space="preserve">Positive Marks: 1</w:t>
      </w:r>
    </w:p>
    <w:p>
      <w:r>
        <w:t xml:space="preserve">Negative Marks: 0.33</w:t>
      </w:r>
    </w:p>
    <w:p/>
    <w:p>
      <w:r>
        <w:rPr>
          <w:b/>
        </w:rPr>
        <w:t xml:space="preserve">Question: The right main bronchus divides into how many lobar bronchi?</w:t>
      </w:r>
    </w:p>
    <w:p>
      <w:r>
        <w:t xml:space="preserve">(a) Two lobar bronchi</w:t>
      </w:r>
    </w:p>
    <w:p>
      <w:r>
        <w:t xml:space="preserve">(b) Three lobar bronchi</w:t>
      </w:r>
    </w:p>
    <w:p>
      <w:r>
        <w:t xml:space="preserve">(c) Four lobar bronchi</w:t>
      </w:r>
    </w:p>
    <w:p>
      <w:r>
        <w:t xml:space="preserve">(d) Five lobar bronchi</w:t>
      </w:r>
    </w:p>
    <w:p>
      <w:r>
        <w:t xml:space="preserve">Answer: b</w:t>
      </w:r>
    </w:p>
    <w:p>
      <w:r>
        <w:t xml:space="preserve">Solution: The right main bronchus divides into three lobar bronchi for the upper, middle, and lower lobes. Two (A) applies only to the left lung. Four–Five (C–D) refers to segmental bronchi, not lobar. This 3:2 distribution (right:left) reflects the anatomical asymmetry of lung lobes between the two sides. Memory aid: 'Right has 3 lobes: Upper, Middle, Lower'</w:t>
      </w:r>
    </w:p>
    <w:p>
      <w:r>
        <w:t xml:space="preserve">Positive Marks: 1</w:t>
      </w:r>
    </w:p>
    <w:p>
      <w:r>
        <w:t xml:space="preserve">Negative Marks: 0.33</w:t>
      </w:r>
    </w:p>
    <w:p/>
    <w:p>
      <w:r>
        <w:rPr>
          <w:b/>
        </w:rPr>
        <w:t xml:space="preserve">Question: The left main bronchus divides into lobar bronchi supplying:</w:t>
      </w:r>
    </w:p>
    <w:p>
      <w:r>
        <w:t xml:space="preserve">(a) Three lobes</w:t>
      </w:r>
    </w:p>
    <w:p>
      <w:r>
        <w:t xml:space="preserve">(b) Two lobes</w:t>
      </w:r>
    </w:p>
    <w:p>
      <w:r>
        <w:t xml:space="preserve">(c) Four lobes</w:t>
      </w:r>
    </w:p>
    <w:p>
      <w:r>
        <w:t xml:space="preserve">(d) Five lobes</w:t>
      </w:r>
    </w:p>
    <w:p>
      <w:r>
        <w:t xml:space="preserve">Answer: b</w:t>
      </w:r>
    </w:p>
    <w:p>
      <w:r>
        <w:t xml:space="preserve">Solution: The left main bronchus divides into two lobar bronchi supplying the upper and lower lobes. The left lung has only two lobes (no middle lobe like the right). Three (A) and Four–Five (C–D) are anatomically incorrect. The absence of a middle lobe on the left makes room for the heart. This is a fundamental anatomical fact tested in respiratory exams. Memory aid: 'Left is Lean: 2 Lobes, 2 Lobar bronchi'</w:t>
      </w:r>
    </w:p>
    <w:p>
      <w:r>
        <w:t xml:space="preserve">Positive Marks: 1</w:t>
      </w:r>
    </w:p>
    <w:p>
      <w:r>
        <w:t xml:space="preserve">Negative Marks: 0.33</w:t>
      </w:r>
    </w:p>
    <w:p/>
    <w:p>
      <w:r>
        <w:rPr>
          <w:b/>
        </w:rPr>
        <w:t xml:space="preserve">Question: The posterior wall of the trachea is characterized by:</w:t>
      </w:r>
    </w:p>
    <w:p>
      <w:r>
        <w:t xml:space="preserve">(a) Continuous cartilage rings</w:t>
      </w:r>
    </w:p>
    <w:p>
      <w:r>
        <w:t xml:space="preserve">(b) Absence of cartilage (membranous)</w:t>
      </w:r>
    </w:p>
    <w:p>
      <w:r>
        <w:t xml:space="preserve">(c) Reinforced cartilage plates</w:t>
      </w:r>
    </w:p>
    <w:p>
      <w:r>
        <w:t xml:space="preserve">(d) Smooth muscle layer only</w:t>
      </w:r>
    </w:p>
    <w:p>
      <w:r>
        <w:t xml:space="preserve">Answer: b</w:t>
      </w:r>
    </w:p>
    <w:p>
      <w:r>
        <w:t xml:space="preserve">Solution: The posterior wall of the trachea is membranous, lacking cartilage rings and formed by elastic and muscular fibers. This design allows the esophagus (posterior) to expand during swallowing. Continuous rings (A) would compress the esophagus. Multiple plates (C) are unnecessary. Muscle only (D) would lack structural integrity. The membranous portion comprises ~1/4 of the tracheal circumference. Memory aid: 'Posterior's Permeable: Permits Pharyngeal passage'</w:t>
      </w:r>
    </w:p>
    <w:p>
      <w:r>
        <w:t xml:space="preserve">Positive Marks: 1</w:t>
      </w:r>
    </w:p>
    <w:p>
      <w:r>
        <w:t xml:space="preserve">Negative Marks: 0.33</w:t>
      </w:r>
    </w:p>
    <w:p/>
    <w:p>
      <w:r>
        <w:rPr>
          <w:b/>
        </w:rPr>
        <w:t xml:space="preserve">Question: The trachea is lined by which epithelium?</w:t>
      </w:r>
    </w:p>
    <w:p>
      <w:r>
        <w:t xml:space="preserve">(a) Stratified squamous</w:t>
      </w:r>
    </w:p>
    <w:p>
      <w:r>
        <w:t xml:space="preserve">(b) Simple squamous</w:t>
      </w:r>
    </w:p>
    <w:p>
      <w:r>
        <w:t xml:space="preserve">(c) Pseudo-stratified ciliated columnar</w:t>
      </w:r>
    </w:p>
    <w:p>
      <w:r>
        <w:t xml:space="preserve">(d) Keratinized stratified</w:t>
      </w:r>
    </w:p>
    <w:p>
      <w:r>
        <w:t xml:space="preserve">Answer: c</w:t>
      </w:r>
    </w:p>
    <w:p>
      <w:r>
        <w:t xml:space="preserve">Solution: The trachea is lined with pseudo-stratified ciliated columnar epithelium. Cilia beat to move mucus and foreign debris toward the larynx for expulsion. Stratified squamous (A) is in the esophagus. Simple squamous (B) is in alveoli for gas exchange. Keratinized (D) is in areas needing abrasion resistance. The ciliated lining is essential for mucociliary clearance and defense. Memory aid: 'Ciliated Columnar Clears Crud from airways'</w:t>
      </w:r>
    </w:p>
    <w:p>
      <w:r>
        <w:t xml:space="preserve">Positive Marks: 1</w:t>
      </w:r>
    </w:p>
    <w:p>
      <w:r>
        <w:t xml:space="preserve">Negative Marks: 0.33</w:t>
      </w:r>
    </w:p>
    <w:p/>
    <w:p>
      <w:r>
        <w:rPr>
          <w:b/>
        </w:rPr>
        <w:t xml:space="preserve">Question: The trachea receives sensory innervation primarily from:</w:t>
      </w:r>
    </w:p>
    <w:p>
      <w:r>
        <w:t xml:space="preserve">(a) Glossopharyngeal nerve</w:t>
      </w:r>
    </w:p>
    <w:p>
      <w:r>
        <w:t xml:space="preserve">(b) Recurrent laryngeal nerve (branch of vagus)</w:t>
      </w:r>
    </w:p>
    <w:p>
      <w:r>
        <w:t xml:space="preserve">(c) Trigeminal nerve</w:t>
      </w:r>
    </w:p>
    <w:p>
      <w:r>
        <w:t xml:space="preserve">(d) Accessory nerve</w:t>
      </w:r>
    </w:p>
    <w:p>
      <w:r>
        <w:t xml:space="preserve">Answer: b</w:t>
      </w:r>
    </w:p>
    <w:p>
      <w:r>
        <w:t xml:space="preserve">Solution: The trachea receives sensory innervation from the recurrent laryngeal nerve, a branch of the vagus nerve (CN X). This innervation triggers the cough reflex when irritated. Glossopharyngeal (A) innervates the pharynx. Trigeminal (C) supplies the face and meninges. Accessory (D) provides motor innervation. Vagal injury can compromise airway protection. Memory aid: 'Vagal innervation Via Recurrent laryngeal nerve'</w:t>
      </w:r>
    </w:p>
    <w:p>
      <w:r>
        <w:t xml:space="preserve">Positive Marks: 1</w:t>
      </w:r>
    </w:p>
    <w:p>
      <w:r>
        <w:t xml:space="preserve">Negative Marks: 0.33</w:t>
      </w:r>
    </w:p>
    <w:p/>
    <w:p>
      <w:r>
        <w:rPr>
          <w:b/>
        </w:rPr>
        <w:t xml:space="preserve">Question: In the neck region, the trachea is located in which anatomical compartment?</w:t>
      </w:r>
    </w:p>
    <w:p>
      <w:r>
        <w:t xml:space="preserve">(a) Posterior cervical compartment</w:t>
      </w:r>
    </w:p>
    <w:p>
      <w:r>
        <w:t xml:space="preserve">(b) Central (anterior) compartment at midline</w:t>
      </w:r>
    </w:p>
    <w:p>
      <w:r>
        <w:t xml:space="preserve">(c) Lateral cervical compartment</w:t>
      </w:r>
    </w:p>
    <w:p>
      <w:r>
        <w:t xml:space="preserve">(d) Subcutaneous tissue layer</w:t>
      </w:r>
    </w:p>
    <w:p>
      <w:r>
        <w:t xml:space="preserve">Answer: b</w:t>
      </w:r>
    </w:p>
    <w:p>
      <w:r>
        <w:t xml:space="preserve">Solution: The trachea lies in the central (anterior) compartment at the midline within the investing fascia. Posterior compartment (A) contains paraspinal muscles. Lateral compartment (C) contains sternocleidomastoid. Subcutaneous (D) is too superficial for the trachea. Its midline location makes it easily palpable in the anterior neck. This is important for clinical examination and tracheostomy. Memory aid: 'Central Compartment Contains Cartilaginous Core'</w:t>
      </w:r>
    </w:p>
    <w:p>
      <w:r>
        <w:t xml:space="preserve">Positive Marks: 1</w:t>
      </w:r>
    </w:p>
    <w:p>
      <w:r>
        <w:t xml:space="preserve">Negative Marks: 0.33</w:t>
      </w:r>
    </w:p>
    <w:p/>
    <w:p>
      <w:r>
        <w:rPr>
          <w:b/>
        </w:rPr>
        <w:t xml:space="preserve">Question: In cases of foreign body aspiration, which main bronchus is most commonly affected?</w:t>
      </w:r>
    </w:p>
    <w:p>
      <w:r>
        <w:t xml:space="preserve">(a) Left main bronchus only</w:t>
      </w:r>
    </w:p>
    <w:p>
      <w:r>
        <w:t xml:space="preserve">(b) Right main bronchus</w:t>
      </w:r>
    </w:p>
    <w:p>
      <w:r>
        <w:t xml:space="preserve">(c) Both equally</w:t>
      </w:r>
    </w:p>
    <w:p>
      <w:r>
        <w:t xml:space="preserve">(d) Neither (always remains in trachea)</w:t>
      </w:r>
    </w:p>
    <w:p>
      <w:r>
        <w:t xml:space="preserve">Answer: b</w:t>
      </w:r>
    </w:p>
    <w:p>
      <w:r>
        <w:t xml:space="preserve">Solution: The right main bronchus is affected in 60–70% of aspiration cases due to its shorter length, wider diameter, and more vertical orientation (25° from vertical). The left bronchus's longer, narrower, more horizontal course (45°) makes aspiration less likely there. Understanding this anatomy helps clinicians localize aspirated objects. Memory aid: 'Right's Route = Readily Receives Foreign objects'</w:t>
      </w:r>
    </w:p>
    <w:p>
      <w:r>
        <w:t xml:space="preserve">Positive Marks: 1</w:t>
      </w:r>
    </w:p>
    <w:p>
      <w:r>
        <w:t xml:space="preserve">Negative Marks: 0.33</w:t>
      </w:r>
    </w:p>
    <w:p/>
    <w:p>
      <w:r>
        <w:rPr>
          <w:b/>
        </w:rPr>
        <w:t xml:space="preserve">Question: The bronchial tree undergoes approximately how many generations of branching from trachea to terminal bronchioles?</w:t>
      </w:r>
    </w:p>
    <w:p>
      <w:r>
        <w:t xml:space="preserve">(a) 8–10 generations</w:t>
      </w:r>
    </w:p>
    <w:p>
      <w:r>
        <w:t xml:space="preserve">(b) 15–18 generations</w:t>
      </w:r>
    </w:p>
    <w:p>
      <w:r>
        <w:t xml:space="preserve">(c) 23 generations</w:t>
      </w:r>
    </w:p>
    <w:p>
      <w:r>
        <w:t xml:space="preserve">(d) 30–35 generations</w:t>
      </w:r>
    </w:p>
    <w:p>
      <w:r>
        <w:t xml:space="preserve">Answer: c</w:t>
      </w:r>
    </w:p>
    <w:p>
      <w:r>
        <w:t xml:space="preserve">Solution: The bronchial tree undergoes approximately 23 generations of branching. This massive branching dramatically increases surface area and decreases airway resistance. 8–10 (A) accounts for only major divisions. 15–18 (B) is incomplete. 30–35 (D) exceeds the anatomical reality. The 23-generation model is the standard reference in respiratory physiology. Memory aid: '23 Splits Significantly increase Surface-area'</w:t>
      </w:r>
    </w:p>
    <w:p>
      <w:r>
        <w:t xml:space="preserve">Positive Marks: 1</w:t>
      </w:r>
    </w:p>
    <w:p>
      <w:r>
        <w:t xml:space="preserve">Negative Marks: 0.33</w:t>
      </w:r>
    </w:p>
    <w:p/>
    <w:p>
      <w:r>
        <w:rPr>
          <w:b/>
        </w:rPr>
        <w:t xml:space="preserve">Question: The total number of segmental bronchi in both lungs is approximately:</w:t>
      </w:r>
    </w:p>
    <w:p>
      <w:r>
        <w:t xml:space="preserve">(a) 10 segments</w:t>
      </w:r>
    </w:p>
    <w:p>
      <w:r>
        <w:t xml:space="preserve">(b) 12–15 segments</w:t>
      </w:r>
    </w:p>
    <w:p>
      <w:r>
        <w:t xml:space="preserve">(c) 18–20 segments</w:t>
      </w:r>
    </w:p>
    <w:p>
      <w:r>
        <w:t xml:space="preserve">(d) 25–30 segments</w:t>
      </w:r>
    </w:p>
    <w:p>
      <w:r>
        <w:t xml:space="preserve">Answer: c</w:t>
      </w:r>
    </w:p>
    <w:p>
      <w:r>
        <w:t xml:space="preserve">Solution: There are approximately 18–20 segmental bronchi total: 10 on the right (3 upper + 2 middle + 5 lower) and 8–10 on the left (4–5 upper + 4–5 lower). 10 (A) counts only right segments. 12–15 (B) is incomplete. 25–30 (D) is excessive. Each segment is a functional unit with separate bronchus, artery, and vein for surgical planning. Memory aid: '~20 Segments: Right's 10 + Left's ~10'</w:t>
      </w:r>
    </w:p>
    <w:p>
      <w:r>
        <w:t xml:space="preserve">Positive Marks: 1</w:t>
      </w:r>
    </w:p>
    <w:p>
      <w:r>
        <w:t xml:space="preserve">Negative Marks: 0.33</w:t>
      </w:r>
    </w:p>
    <w:p/>
    <w:p>
      <w:r>
        <w:rPr>
          <w:b/>
        </w:rPr>
        <w:t xml:space="preserve">Question: The branching pattern of the bronchial tree is classified as:</w:t>
      </w:r>
    </w:p>
    <w:p>
      <w:r>
        <w:t xml:space="preserve">(a) Symmetrical monopodial</w:t>
      </w:r>
    </w:p>
    <w:p>
      <w:r>
        <w:t xml:space="preserve">(b) Asymmetrical dichotomous</w:t>
      </w:r>
    </w:p>
    <w:p>
      <w:r>
        <w:t xml:space="preserve">(c) Linear unbranched</w:t>
      </w:r>
    </w:p>
    <w:p>
      <w:r>
        <w:t xml:space="preserve">(d) Dendritic with equal divisions</w:t>
      </w:r>
    </w:p>
    <w:p>
      <w:r>
        <w:t xml:space="preserve">Answer: b</w:t>
      </w:r>
    </w:p>
    <w:p>
      <w:r>
        <w:t xml:space="preserve">Solution: The bronchial tree exhibits asymmetrical dichotomous branching, where each branch divides into two unequal branches of different sizes and angles. Symmetrical monopodial (A) would imply equal branches. Linear (C) means no branching occurs. Dendritic equal (D) doesn't match lung anatomy. This asymmetry reflects functional adaptation to lung shape and ventilation distribution. Memory aid: 'Branch Bifurcates Asymmetrically at every stage'</w:t>
      </w:r>
    </w:p>
    <w:p>
      <w:r>
        <w:t xml:space="preserve">Positive Marks: 1</w:t>
      </w:r>
    </w:p>
    <w:p>
      <w:r>
        <w:t xml:space="preserve">Negative Marks: 0.33</w:t>
      </w:r>
    </w:p>
    <w:p/>
    <w:p>
      <w:r>
        <w:rPr>
          <w:b/>
        </w:rPr>
        <w:t xml:space="preserve">Question: The trachea begins at the anatomical level of:</w:t>
      </w:r>
    </w:p>
    <w:p>
      <w:r>
        <w:t xml:space="preserve">(a) Hyoid bone (C3 level)</w:t>
      </w:r>
    </w:p>
    <w:p>
      <w:r>
        <w:t xml:space="preserve">(b) Lower border of cricoid cartilage (C6 level)</w:t>
      </w:r>
    </w:p>
    <w:p>
      <w:r>
        <w:t xml:space="preserve">(c) C6–C7 vertebral junction</w:t>
      </w:r>
    </w:p>
    <w:p>
      <w:r>
        <w:t xml:space="preserve">(d) First thoracic vertebra (T1)</w:t>
      </w:r>
    </w:p>
    <w:p>
      <w:r>
        <w:t xml:space="preserve">Answer: b</w:t>
      </w:r>
    </w:p>
    <w:p>
      <w:r>
        <w:t xml:space="preserve">Solution: The trachea begins at the lower border of the cricoid cartilage at the C6 vertebral level, where the larynx ends. Hyoid (A) is at C3, too high. C6–C7 junction (C) spans too wide. T1 (D) is within the thorax, too low. The C6 landmark is clinically critical for emergency tracheostomy placement. Memory aid: 'Cricoid Cartilage's Caudal border = trachea's Commencement'</w:t>
      </w:r>
    </w:p>
    <w:p>
      <w:r>
        <w:t xml:space="preserve">Positive Marks: 1</w:t>
      </w:r>
    </w:p>
    <w:p>
      <w:r>
        <w:t xml:space="preserve">Negative Marks: 0.33</w:t>
      </w:r>
    </w:p>
    <w:p/>
    <w:p>
      <w:r>
        <w:rPr>
          <w:b/>
        </w:rPr>
        <w:t xml:space="preserve">Question: The cartilage rings of the trachea are composed of:</w:t>
      </w:r>
    </w:p>
    <w:p>
      <w:r>
        <w:t xml:space="preserve">(a) Elastic cartilage with sparse chondrocytes</w:t>
      </w:r>
    </w:p>
    <w:p>
      <w:r>
        <w:t xml:space="preserve">(b) Hyaline cartilage reinforced with elastic fibers</w:t>
      </w:r>
    </w:p>
    <w:p>
      <w:r>
        <w:t xml:space="preserve">(c) Fibrocartilage with parallel collagen</w:t>
      </w:r>
    </w:p>
    <w:p>
      <w:r>
        <w:t xml:space="preserve">(d) Calcified bone-like cartilage</w:t>
      </w:r>
    </w:p>
    <w:p>
      <w:r>
        <w:t xml:space="preserve">Answer: b</w:t>
      </w:r>
    </w:p>
    <w:p>
      <w:r>
        <w:t xml:space="preserve">Solution: Tracheal cartilage is hyaline cartilage rich in elastic fibers, combining structure with flexibility. Elastic cartilage (A) alone is too flexible and weak. Fibrocartilage (C) lacks required flexibility. Calcified cartilage (D) is pathological, not normal. The hyaline base with elastic reinforcement is the ideal composition for maintaining both rigidity and movement. Memory aid: 'Hyaline + Elastic = Flexible yet Firm'</w:t>
      </w:r>
    </w:p>
    <w:p>
      <w:r>
        <w:t xml:space="preserve">Positive Marks: 1</w:t>
      </w:r>
    </w:p>
    <w:p>
      <w:r>
        <w:t xml:space="preserve">Negative Marks: 0.33</w:t>
      </w:r>
    </w:p>
    <w:p/>
    <w:p>
      <w:r>
        <w:rPr>
          <w:b/>
        </w:rPr>
        <w:t xml:space="preserve">Question: The patency of the tracheal lumen is maintained primarily by:</w:t>
      </w:r>
    </w:p>
    <w:p>
      <w:r>
        <w:t xml:space="preserve">(a) Continuous smooth muscle contraction</w:t>
      </w:r>
    </w:p>
    <w:p>
      <w:r>
        <w:t xml:space="preserve">(b) Positive intratracheal pressure</w:t>
      </w:r>
    </w:p>
    <w:p>
      <w:r>
        <w:t xml:space="preserve">(c) C-shaped cartilage rings</w:t>
      </w:r>
    </w:p>
    <w:p>
      <w:r>
        <w:t xml:space="preserve">(d) Mucus layer adhesion</w:t>
      </w:r>
    </w:p>
    <w:p>
      <w:r>
        <w:t xml:space="preserve">Answer: c</w:t>
      </w:r>
    </w:p>
    <w:p>
      <w:r>
        <w:t xml:space="preserve">Solution: The C-shaped cartilage rings maintain tracheal patency by providing rigid structural support while allowing flexibility. Smooth muscle (A) adjusts caliber, not patency. Positive pressure (B) is not the primary mechanism. Mucus (D) aids clearance but not patency. Cartilage loss (as in tracheomalacia) causes pathological collapse. This mechanical support is essential for airway function. Memory aid: 'Cartilage's C-rings Crucially Combat Collapse'</w:t>
      </w:r>
    </w:p>
    <w:p>
      <w:r>
        <w:t xml:space="preserve">Positive Marks: 1</w:t>
      </w:r>
    </w:p>
    <w:p>
      <w:r>
        <w:t xml:space="preserve">Negative Marks: 0.33</w:t>
      </w:r>
    </w:p>
    <w:p/>
    <w:p>
      <w:r>
        <w:rPr>
          <w:b/>
        </w:rPr>
        <w:t xml:space="preserve">Question: The membranous portion of the posterior trachea comprises approximately what fraction of the tracheal circumference?</w:t>
      </w:r>
    </w:p>
    <w:p>
      <w:r>
        <w:t xml:space="preserve">(a) 1/6 (about 15%)</w:t>
      </w:r>
    </w:p>
    <w:p>
      <w:r>
        <w:t xml:space="preserve">(b) 1/4 (about 25%)</w:t>
      </w:r>
    </w:p>
    <w:p>
      <w:r>
        <w:t xml:space="preserve">(c) 1/3 (about 33%)</w:t>
      </w:r>
    </w:p>
    <w:p>
      <w:r>
        <w:t xml:space="preserve">(d) 1/2 (about 50%)</w:t>
      </w:r>
    </w:p>
    <w:p>
      <w:r>
        <w:t xml:space="preserve">Answer: b</w:t>
      </w:r>
    </w:p>
    <w:p>
      <w:r>
        <w:t xml:space="preserve">Solution: The membranous posterior portion comprises approximately 1/4 (25%) of the tracheal circumference. This proportion balances structural support with flexibility. 1/6 (A) would be too restrictive. 1/3 (C) would weaken structural integrity. 1/2 (D) would compromise patency and function. The 1/4 ratio is anatomically constant across populations and important for clinical assessment. Memory aid: 'Membranous = Quarter of tracheal circumference'</w:t>
      </w:r>
    </w:p>
    <w:p>
      <w:r>
        <w:t xml:space="preserve">Positive Marks: 1</w:t>
      </w:r>
    </w:p>
    <w:p>
      <w:r>
        <w:t xml:space="preserve">Negative Marks: 0.33</w:t>
      </w:r>
    </w:p>
    <w:sectPr>
      <w:pgSz w:w="11906" w:h="16838"/>
      <w:pgMar w:top="1134" w:right="1134" w:bottom="1134" w:left="1134"/>
    </w:sectPr>
  </w:body>
</w:document>
</file>