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autonomic nervous system is primarily responsible for regulating which of the following physiological processes?</w:t>
      </w:r>
    </w:p>
    <w:p>
      <w:r>
        <w:t xml:space="preserve">(a) Conscious sensory perception and voluntary skeletal muscle contraction</w:t>
      </w:r>
    </w:p>
    <w:p>
      <w:r>
        <w:t xml:space="preserve">(b) Involuntary functions including heart rate, digestion, and glandular secretion</w:t>
      </w:r>
    </w:p>
    <w:p>
      <w:r>
        <w:t xml:space="preserve">(c) Equilibrium and coordination of complex motor movements</w:t>
      </w:r>
    </w:p>
    <w:p>
      <w:r>
        <w:t xml:space="preserve">(d) Processing and storage of long-term memories</w:t>
      </w:r>
    </w:p>
    <w:p>
      <w:r>
        <w:t xml:space="preserve">Answer: b</w:t>
      </w:r>
    </w:p>
    <w:p>
      <w:r>
        <w:t xml:space="preserve">Solution: The autonomic nervous system controls involuntary body functions including heart rate, blood pressure, digestion, respiration, and glandular secretion through sympathetic and parasympathetic divisions. Option a describes somatic nervous system functions. Options c and d relate to cerebellar and cerebral functions, not autonomic control. Mnemonics: ANS = 'Automatic Neural System' - functions you don't consciously control.</w:t>
      </w:r>
    </w:p>
    <w:p>
      <w:r>
        <w:t xml:space="preserve">Positive Marks: 1</w:t>
      </w:r>
    </w:p>
    <w:p>
      <w:r>
        <w:t xml:space="preserve">Negative Marks: 0.33</w:t>
      </w:r>
    </w:p>
    <w:p/>
    <w:p>
      <w:r>
        <w:rPr>
          <w:b/>
        </w:rPr>
        <w:t xml:space="preserve">Question: The preganglionic sympathetic fibers originate from which spinal cord segments?</w:t>
      </w:r>
    </w:p>
    <w:p>
      <w:r>
        <w:t xml:space="preserve">(a) Cervical (C1-C8) and upper thoracic (T1-T4) segments</w:t>
      </w:r>
    </w:p>
    <w:p>
      <w:r>
        <w:t xml:space="preserve">(b) Thoracic (T1-T12) and upper lumbar (L1-L3) segments</w:t>
      </w:r>
    </w:p>
    <w:p>
      <w:r>
        <w:t xml:space="preserve">(c) Lower lumbar (L4-L5) and sacral (S1-S5) segments</w:t>
      </w:r>
    </w:p>
    <w:p>
      <w:r>
        <w:t xml:space="preserve">(d) All segments of the spinal cord equally</w:t>
      </w:r>
    </w:p>
    <w:p>
      <w:r>
        <w:t xml:space="preserve">Answer: b</w:t>
      </w:r>
    </w:p>
    <w:p>
      <w:r>
        <w:t xml:space="preserve">Solution: Sympathetic preganglionic fibers emerge only from thoracic and lumbar spinal segments (T1-L3), termed the thoracolumbar outflow. This anatomical fact is essential for nursing assessment of spinal cord injuries. Option a misses lumbar involvement. Option c describes parasympathetic outflow. Option d is anatomically impossible. Memory aid: 'Thoraco-Lumbar = TL = Sympathetic' - sounds like 'Tell' your fight-flight response.</w:t>
      </w:r>
    </w:p>
    <w:p>
      <w:r>
        <w:t xml:space="preserve">Positive Marks: 1</w:t>
      </w:r>
    </w:p>
    <w:p>
      <w:r>
        <w:t xml:space="preserve">Negative Marks: 0.33</w:t>
      </w:r>
    </w:p>
    <w:p/>
    <w:p>
      <w:r>
        <w:rPr>
          <w:b/>
        </w:rPr>
        <w:t xml:space="preserve">Question: Which neurotransmitter is released by all parasympathetic postganglionic nerve endings?</w:t>
      </w:r>
    </w:p>
    <w:p>
      <w:r>
        <w:t xml:space="preserve">(a) Norepinephrine at all target organs</w:t>
      </w:r>
    </w:p>
    <w:p>
      <w:r>
        <w:t xml:space="preserve">(b) Acetylcholine at all target organs</w:t>
      </w:r>
    </w:p>
    <w:p>
      <w:r>
        <w:t xml:space="preserve">(c) Dopamine at visceral organs only</w:t>
      </w:r>
    </w:p>
    <w:p>
      <w:r>
        <w:t xml:space="preserve">(d) Serotonin at cardiac tissue only</w:t>
      </w:r>
    </w:p>
    <w:p>
      <w:r>
        <w:t xml:space="preserve">Answer: b</w:t>
      </w:r>
    </w:p>
    <w:p>
      <w:r>
        <w:t xml:space="preserve">Solution: Parasympathetic postganglionic fibers are uniformly cholinergic, releasing acetylcholine that binds to muscarinic receptors on target organs. This is a cardinal difference from sympathetic fibers. Option a is incorrect; sympathetic postganglionic fibers release norepinephrine. Options c and d are neurotransmitters not primarily involved in autonomic postganglionic transmission. Key recall: Parasympathetic = 'ParasympathACHoline' = Acetylcholine.</w:t>
      </w:r>
    </w:p>
    <w:p>
      <w:r>
        <w:t xml:space="preserve">Positive Marks: 1</w:t>
      </w:r>
    </w:p>
    <w:p>
      <w:r>
        <w:t xml:space="preserve">Negative Marks: 0.33</w:t>
      </w:r>
    </w:p>
    <w:p/>
    <w:p>
      <w:r>
        <w:rPr>
          <w:b/>
        </w:rPr>
        <w:t xml:space="preserve">Question: Stimulation of the parasympathetic nervous system generally causes which response?</w:t>
      </w:r>
    </w:p>
    <w:p>
      <w:r>
        <w:t xml:space="preserve">(a) Increased heart rate and blood pressure, pupillary dilation, and decreased digestion</w:t>
      </w:r>
    </w:p>
    <w:p>
      <w:r>
        <w:t xml:space="preserve">(b) Decreased heart rate and blood pressure, pupillary constriction, and increased digestion</w:t>
      </w:r>
    </w:p>
    <w:p>
      <w:r>
        <w:t xml:space="preserve">(c) Increased metabolic rate with no effect on pupil size</w:t>
      </w:r>
    </w:p>
    <w:p>
      <w:r>
        <w:t xml:space="preserve">(d) Simultaneous activation of both sympathetic and parasympathetic responses</w:t>
      </w:r>
    </w:p>
    <w:p>
      <w:r>
        <w:t xml:space="preserve">Answer: b</w:t>
      </w:r>
    </w:p>
    <w:p>
      <w:r>
        <w:t xml:space="preserve">Solution: Parasympathetic stimulation produces 'rest and digest' effects: bradycardia, hypotension, miosis (pupillary constriction), and enhanced GI motility. Option a describes sympathetic ('fight-flight') activation. Options c and d misrepresent parasympathetic physiology. Memory aid: 'SLUDGE' syndrome from excessive parasympathetic stimulation - Salivation, Lacrimation, Urination, Defecation, GI upset, Emesis.</w:t>
      </w:r>
    </w:p>
    <w:p>
      <w:r>
        <w:t xml:space="preserve">Positive Marks: 1</w:t>
      </w:r>
    </w:p>
    <w:p>
      <w:r>
        <w:t xml:space="preserve">Negative Marks: 0.33</w:t>
      </w:r>
    </w:p>
    <w:p/>
    <w:p>
      <w:r>
        <w:rPr>
          <w:b/>
        </w:rPr>
        <w:t xml:space="preserve">Question: A 55-year-old patient presents with mydriasis and tachycardia following an accident. Which autonomic division is predominantly activated?</w:t>
      </w:r>
    </w:p>
    <w:p>
      <w:r>
        <w:t xml:space="preserve">(a) Parasympathetic nervous system causing relaxation</w:t>
      </w:r>
    </w:p>
    <w:p>
      <w:r>
        <w:t xml:space="preserve">(b) Sympathetic nervous system producing fight-flight response</w:t>
      </w:r>
    </w:p>
    <w:p>
      <w:r>
        <w:t xml:space="preserve">(c) Enteric nervous system controlling only GI function</w:t>
      </w:r>
    </w:p>
    <w:p>
      <w:r>
        <w:t xml:space="preserve">(d) Somatic nervous system regulating skeletal muscles</w:t>
      </w:r>
    </w:p>
    <w:p>
      <w:r>
        <w:t xml:space="preserve">Answer: b</w:t>
      </w:r>
    </w:p>
    <w:p>
      <w:r>
        <w:t xml:space="preserve">Solution: Mydriasis (pupillary dilation) and tachycardia are classic sympathetic responses triggered during acute stress/trauma. Parasympathetic stimulation would cause miosis and bradycardia. The enteric system doesn't control pupils or heart rate. The somatic system controls voluntary muscles, not pupil size. Clinical significance: Recognizing these signs helps nurses assess patient stress response and shock severity.</w:t>
      </w:r>
    </w:p>
    <w:p>
      <w:r>
        <w:t xml:space="preserve">Positive Marks: 1</w:t>
      </w:r>
    </w:p>
    <w:p>
      <w:r>
        <w:t xml:space="preserve">Negative Marks: 0.33</w:t>
      </w:r>
    </w:p>
    <w:p/>
    <w:p>
      <w:r>
        <w:rPr>
          <w:b/>
        </w:rPr>
        <w:t xml:space="preserve">Question: The parasympathetic preganglionic fibers originate from which cranial and spinal nerves?</w:t>
      </w:r>
    </w:p>
    <w:p>
      <w:r>
        <w:t xml:space="preserve">(a) Cranial nerves V, VIII, XI, XII and lumbar spinal nerves L1-L5</w:t>
      </w:r>
    </w:p>
    <w:p>
      <w:r>
        <w:t xml:space="preserve">(b) Cranial nerves III, VII, IX, X and sacral spinal nerves S2-S4</w:t>
      </w:r>
    </w:p>
    <w:p>
      <w:r>
        <w:t xml:space="preserve">(c) All cervical and thoracic spinal nerves exclusively</w:t>
      </w:r>
    </w:p>
    <w:p>
      <w:r>
        <w:t xml:space="preserve">(d) Cranial nerves I, II, IV, VI and thoracic spinal nerves T1-T12</w:t>
      </w:r>
    </w:p>
    <w:p>
      <w:r>
        <w:t xml:space="preserve">Answer: b</w:t>
      </w:r>
    </w:p>
    <w:p>
      <w:r>
        <w:t xml:space="preserve">Solution: Parasympathetic fibers arise from cranial nerves III, VII, IX, X (accounting for ~75% of parasympathetic outflow via vagus nerve) and sacral spinal segments S2-S4. This is the craniosacral outflow pattern. Option a includes wrong cranial nerves. Option c describes sympathetic/somatic sources. Option d is anatomically incorrect. Key fact: Vagus nerve (CN X) provides parasympathetic innervation to most thoracic and abdominal organs.</w:t>
      </w:r>
    </w:p>
    <w:p>
      <w:r>
        <w:t xml:space="preserve">Positive Marks: 1</w:t>
      </w:r>
    </w:p>
    <w:p>
      <w:r>
        <w:t xml:space="preserve">Negative Marks: 0.33</w:t>
      </w:r>
    </w:p>
    <w:p/>
    <w:p>
      <w:r>
        <w:rPr>
          <w:b/>
        </w:rPr>
        <w:t xml:space="preserve">Question: Beta-1 adrenergic receptor stimulation in cardiac tissue produces which effect?</w:t>
      </w:r>
    </w:p>
    <w:p>
      <w:r>
        <w:t xml:space="preserve">(a) Decreased contractility and reduced heart rate via increased vagal tone</w:t>
      </w:r>
    </w:p>
    <w:p>
      <w:r>
        <w:t xml:space="preserve">(b) Increased heart rate, increased contractility, and increased cardiac output</w:t>
      </w:r>
    </w:p>
    <w:p>
      <w:r>
        <w:t xml:space="preserve">(c) Smooth muscle relaxation in coronary arteries without cardiac effects</w:t>
      </w:r>
    </w:p>
    <w:p>
      <w:r>
        <w:t xml:space="preserve">(d) Inhibition of atrioventricular node conduction velocity</w:t>
      </w:r>
    </w:p>
    <w:p>
      <w:r>
        <w:t xml:space="preserve">Answer: b</w:t>
      </w:r>
    </w:p>
    <w:p>
      <w:r>
        <w:t xml:space="preserve">Solution: Beta-1 receptor stimulation (by norepinephrine or epinephrine) increases heart rate (positive chronotropic effect) and contractility (positive inotropic effect), thereby increasing cardiac output. This is a fundamental sympathetic cardiac effect. Option a describes parasympathetic effects. Options c and d are either vascular effects or opposite to actual responses. Clinical pearl: Beta blockers antagonize these effects, used in hypertension and angina management.</w:t>
      </w:r>
    </w:p>
    <w:p>
      <w:r>
        <w:t xml:space="preserve">Positive Marks: 1</w:t>
      </w:r>
    </w:p>
    <w:p>
      <w:r>
        <w:t xml:space="preserve">Negative Marks: 0.33</w:t>
      </w:r>
    </w:p>
    <w:p/>
    <w:p>
      <w:r>
        <w:rPr>
          <w:b/>
        </w:rPr>
        <w:t xml:space="preserve">Question: Which receptor type on vascular smooth muscle primarily causes vasoconstriction when stimulated?</w:t>
      </w:r>
    </w:p>
    <w:p>
      <w:r>
        <w:t xml:space="preserve">(a) Alpha-2 adrenergic receptors at presynaptic terminals</w:t>
      </w:r>
    </w:p>
    <w:p>
      <w:r>
        <w:t xml:space="preserve">(b) Alpha-1 adrenergic receptors on vascular smooth muscle</w:t>
      </w:r>
    </w:p>
    <w:p>
      <w:r>
        <w:t xml:space="preserve">(c) Beta-2 adrenergic receptors mediating vasodilation</w:t>
      </w:r>
    </w:p>
    <w:p>
      <w:r>
        <w:t xml:space="preserve">(d) Nicotinic receptors on skeletal muscle blood vessels</w:t>
      </w:r>
    </w:p>
    <w:p>
      <w:r>
        <w:t xml:space="preserve">Answer: b</w:t>
      </w:r>
    </w:p>
    <w:p>
      <w:r>
        <w:t xml:space="preserve">Solution: Alpha-1 adrenergic receptor stimulation on vascular smooth muscle causes vasoconstriction via increased intracellular calcium. This is the primary sympathetic mechanism for blood pressure elevation. Option a describes presynaptic negative feedback. Option c causes opposite effect (vasodilation). Option d involves somatic, not autonomic, nervous system. Nursing application: Alpha-blockers (prazosin) are used to treat hypertension by blocking these receptors.</w:t>
      </w:r>
    </w:p>
    <w:p>
      <w:r>
        <w:t xml:space="preserve">Positive Marks: 1</w:t>
      </w:r>
    </w:p>
    <w:p>
      <w:r>
        <w:t xml:space="preserve">Negative Marks: 0.33</w:t>
      </w:r>
    </w:p>
    <w:p/>
    <w:p>
      <w:r>
        <w:rPr>
          <w:b/>
        </w:rPr>
        <w:t xml:space="preserve">Question: A patient receiving atropine as preoperative medication experiences dry mouth and dilated pupils. Which autonomic receptors are being blocked?</w:t>
      </w:r>
    </w:p>
    <w:p>
      <w:r>
        <w:t xml:space="preserve">(a) Alpha-1 and beta-1 adrenergic receptors</w:t>
      </w:r>
    </w:p>
    <w:p>
      <w:r>
        <w:t xml:space="preserve">(b) Muscarinic cholinergic receptors throughout the body</w:t>
      </w:r>
    </w:p>
    <w:p>
      <w:r>
        <w:t xml:space="preserve">(c) Nicotinic receptors at the neuromuscular junction</w:t>
      </w:r>
    </w:p>
    <w:p>
      <w:r>
        <w:t xml:space="preserve">(d) Dopaminergic receptors in the basal ganglia</w:t>
      </w:r>
    </w:p>
    <w:p>
      <w:r>
        <w:t xml:space="preserve">Answer: b</w:t>
      </w:r>
    </w:p>
    <w:p>
      <w:r>
        <w:t xml:space="preserve">Solution: Atropine is a competitive antagonist of muscarinic acetylcholine receptors, blocking parasympathetic effects. Dry mouth results from reduced salivary secretion; mydriasis (dilated pupils) occurs from unopposed sympathetic activity. Option a would cause different effects (sympathetic blockade). Option c would paralyze skeletal muscles. Option d would affect movement control. Key point: Atropine effects reflect loss of parasympathetic control, leaving sympathetic effects unopposed.</w:t>
      </w:r>
    </w:p>
    <w:p>
      <w:r>
        <w:t xml:space="preserve">Positive Marks: 1</w:t>
      </w:r>
    </w:p>
    <w:p>
      <w:r>
        <w:t xml:space="preserve">Negative Marks: 0.33</w:t>
      </w:r>
    </w:p>
    <w:p/>
    <w:p>
      <w:r>
        <w:rPr>
          <w:b/>
        </w:rPr>
        <w:t xml:space="preserve">Question: The enteric nervous system, containing millions of neurons in the GI tract walls, is often called the 'second brain' because it can:</w:t>
      </w:r>
    </w:p>
    <w:p>
      <w:r>
        <w:t xml:space="preserve">(a) Independently control GI functions and produce neurotransmitters like serotonin and dopamine</w:t>
      </w:r>
    </w:p>
    <w:p>
      <w:r>
        <w:t xml:space="preserve">(b) Process conscious sensations and store memories of food preferences</w:t>
      </w:r>
    </w:p>
    <w:p>
      <w:r>
        <w:t xml:space="preserve">(c) Directly control skeletal muscles of the esophagus and pharynx</w:t>
      </w:r>
    </w:p>
    <w:p>
      <w:r>
        <w:t xml:space="preserve">(d) Synthesize all hormones required for gastrointestinal motility</w:t>
      </w:r>
    </w:p>
    <w:p>
      <w:r>
        <w:t xml:space="preserve">Answer: a</w:t>
      </w:r>
    </w:p>
    <w:p>
      <w:r>
        <w:t xml:space="preserve">Solution: The enteric nervous system exhibits remarkable autonomy, controlling local GI motility, secretion, and blood flow independently of CNS input. It produces significant amounts of serotonin (95% of body's serotonin) and other neurotransmitters. Option b confuses it with central nervous system. Option c involves somatic innervation. Option d overstates its hormonal role. Clinical significance: Dysbiosis and enteric dysfunction contribute to IBS and constipation common in nursing patients.</w:t>
      </w:r>
    </w:p>
    <w:p>
      <w:r>
        <w:t xml:space="preserve">Positive Marks: 1</w:t>
      </w:r>
    </w:p>
    <w:p>
      <w:r>
        <w:t xml:space="preserve">Negative Marks: 0.33</w:t>
      </w:r>
    </w:p>
    <w:p/>
    <w:p>
      <w:r>
        <w:rPr>
          <w:b/>
        </w:rPr>
        <w:t xml:space="preserve">Question: Stimulation of muscarinic receptors in the ciliary muscle of the eye produces which visual effect?</w:t>
      </w:r>
    </w:p>
    <w:p>
      <w:r>
        <w:t xml:space="preserve">(a) Mydriasis and accommodation for distant vision</w:t>
      </w:r>
    </w:p>
    <w:p>
      <w:r>
        <w:t xml:space="preserve">(b) Miosis and loss of accommodation for all distances</w:t>
      </w:r>
    </w:p>
    <w:p>
      <w:r>
        <w:t xml:space="preserve">(c) Miosis and accommodation for near vision</w:t>
      </w:r>
    </w:p>
    <w:p>
      <w:r>
        <w:t xml:space="preserve">(d) Diplopia with paralysis of extraocular muscles</w:t>
      </w:r>
    </w:p>
    <w:p>
      <w:r>
        <w:t xml:space="preserve">Answer: c</w:t>
      </w:r>
    </w:p>
    <w:p>
      <w:r>
        <w:t xml:space="preserve">Solution: Parasympathetic muscarinic receptor activation on ciliary muscle causes contraction (accommodation for near vision) and miosis (pupil constriction). Option a describes sympathetic effects. Option b is incomplete; muscarinic stimulation improves, not prevents, accommodation. Option d involves extraocular muscles innervated by somatic nerves. Memory aid: Muscarine = Miosis + Accommodation = nearer, smaller vision for close work.</w:t>
      </w:r>
    </w:p>
    <w:p>
      <w:r>
        <w:t xml:space="preserve">Positive Marks: 1</w:t>
      </w:r>
    </w:p>
    <w:p>
      <w:r>
        <w:t xml:space="preserve">Negative Marks: 0.33</w:t>
      </w:r>
    </w:p>
    <w:p/>
    <w:p>
      <w:r>
        <w:rPr>
          <w:b/>
        </w:rPr>
        <w:t xml:space="preserve">Question: Which statement most accurately describes the relationship between preganglionic and postganglionic fiber lengths in the sympathetic versus parasympathetic nervous systems?</w:t>
      </w:r>
    </w:p>
    <w:p>
      <w:r>
        <w:t xml:space="preserve">(a) Sympathetic preganglionic fibers are longer than parasympathetic preganglionic fibers</w:t>
      </w:r>
    </w:p>
    <w:p>
      <w:r>
        <w:t xml:space="preserve">(b) Parasympathetic preganglionic fibers are longer than sympathetic preganglionic fibers</w:t>
      </w:r>
    </w:p>
    <w:p>
      <w:r>
        <w:t xml:space="preserve">(c) Both divisions have preganglionic fibers of approximately equal length</w:t>
      </w:r>
    </w:p>
    <w:p>
      <w:r>
        <w:t xml:space="preserve">(d) Preganglionic fiber length varies randomly regardless of autonomic division</w:t>
      </w:r>
    </w:p>
    <w:p>
      <w:r>
        <w:t xml:space="preserve">Answer: b</w:t>
      </w:r>
    </w:p>
    <w:p>
      <w:r>
        <w:t xml:space="preserve">Solution: Parasympathetic preganglionic fibers are notably longer because ganglia are located in or near target organs, requiring longer preganglionic axons. Sympathetic ganglia cluster in paravertebral chains close to the spinal cord, producing shorter preganglionic fibers. This anatomical difference reflects functional organization: sympathetic allows rapid, coordinated 'fight-flight' response; parasympathetic allows targeted, organ-specific effects. Option a reverses the relationship. Options c and d are factually incorrect.</w:t>
      </w:r>
    </w:p>
    <w:p>
      <w:r>
        <w:t xml:space="preserve">Positive Marks: 1</w:t>
      </w:r>
    </w:p>
    <w:p>
      <w:r>
        <w:t xml:space="preserve">Negative Marks: 0.33</w:t>
      </w:r>
    </w:p>
    <w:p/>
    <w:p>
      <w:r>
        <w:rPr>
          <w:b/>
        </w:rPr>
        <w:t xml:space="preserve">Question: A 65-year-old man with a brainstem stroke develops Horner syndrome. Which triad of findings would you expect to assess?</w:t>
      </w:r>
    </w:p>
    <w:p>
      <w:r>
        <w:t xml:space="preserve">(a) Mydriasis, lid retraction, and hyperhidrosis on the affected side</w:t>
      </w:r>
    </w:p>
    <w:p>
      <w:r>
        <w:t xml:space="preserve">(b) Miosis, ptosis, and anhidrosis on the affected side</w:t>
      </w:r>
    </w:p>
    <w:p>
      <w:r>
        <w:t xml:space="preserve">(c) Bilateral pupillary abnormalities with normal lid position</w:t>
      </w:r>
    </w:p>
    <w:p>
      <w:r>
        <w:t xml:space="preserve">(d) Alternating mydriasis and miosis with nystagmus</w:t>
      </w:r>
    </w:p>
    <w:p>
      <w:r>
        <w:t xml:space="preserve">Answer: b</w:t>
      </w:r>
    </w:p>
    <w:p>
      <w:r>
        <w:t xml:space="preserve">Solution: Horner syndrome results from interruption of sympathetic fibers (from brainstem through spinal cord to superior cervical ganglion to eye). Classic findings are ipsilateral miosis (pupil constriction), ptosis (eyelid drooping), and anhidrosis (decreased sweating). Option a describes opposite effects from sympathetic irritation. Option c is bilateral, not focal. Option d involves additional brainstem involvement. Clinical pearl: Nurses should assess for Horner syndrome following brainstem strokes as it affects visual comfort and lid care.</w:t>
      </w:r>
    </w:p>
    <w:p>
      <w:r>
        <w:t xml:space="preserve">Positive Marks: 1</w:t>
      </w:r>
    </w:p>
    <w:p>
      <w:r>
        <w:t xml:space="preserve">Negative Marks: 0.33</w:t>
      </w:r>
    </w:p>
    <w:p/>
    <w:p>
      <w:r>
        <w:rPr>
          <w:b/>
        </w:rPr>
        <w:t xml:space="preserve">Question: A 50-year-old patient with pheochromocytoma presents with severe hypertension, palpitations, and anxiety. Why are alpha-adrenergic blockers typically given before beta-blockers in treatment?</w:t>
      </w:r>
    </w:p>
    <w:p>
      <w:r>
        <w:t xml:space="preserve">(a) Because alpha blockers are more specific and have better patient tolerance</w:t>
      </w:r>
    </w:p>
    <w:p>
      <w:r>
        <w:t xml:space="preserve">(b) To prevent unopposed beta-adrenergic effects causing paradoxical vasoconstriction and coronary ischemia</w:t>
      </w:r>
    </w:p>
    <w:p>
      <w:r>
        <w:t xml:space="preserve">(c) Because beta blockers are contraindicated in patients with palpitations</w:t>
      </w:r>
    </w:p>
    <w:p>
      <w:r>
        <w:t xml:space="preserve">(d) To allow gradual tapering of catecholamine levels without sympathetic surge</w:t>
      </w:r>
    </w:p>
    <w:p>
      <w:r>
        <w:t xml:space="preserve">Answer: b</w:t>
      </w:r>
    </w:p>
    <w:p>
      <w:r>
        <w:t xml:space="preserve">Solution: Alpha blockers must precede beta blockers because norepinephrine/epinephrine from the pheochromocytoma causes vasoconstriction (alpha-1 effects) and tachycardia (beta-1 effects). Blocking only beta receptors leaves unopposed alpha effects, causing severe hypertensive crisis and potential myocardial ischemia. Alpha blockade first allows blood pressure control; beta blockers then address tachycardia. Option a is incomplete reasoning. Options c and d misstate the clinical rationale. This is a critical nursing pharmacology concept for emergency management.</w:t>
      </w:r>
    </w:p>
    <w:p>
      <w:r>
        <w:t xml:space="preserve">Positive Marks: 1</w:t>
      </w:r>
    </w:p>
    <w:p>
      <w:r>
        <w:t xml:space="preserve">Negative Marks: 0.33</w:t>
      </w:r>
    </w:p>
    <w:p/>
    <w:p>
      <w:r>
        <w:rPr>
          <w:b/>
        </w:rPr>
        <w:t xml:space="preserve">Question: A patient on long-term sympathomimetic medication (phenylephrine) develops tolerance to the drug's hypertensive effects. Which mechanism best explains this phenomenon?</w:t>
      </w:r>
    </w:p>
    <w:p>
      <w:r>
        <w:t xml:space="preserve">(a) Increased hepatic metabolism of the drug reducing its bioavailability</w:t>
      </w:r>
    </w:p>
    <w:p>
      <w:r>
        <w:t xml:space="preserve">(b) Receptor downregulation, desensitization, and compensatory activation of feedback mechanisms</w:t>
      </w:r>
    </w:p>
    <w:p>
      <w:r>
        <w:t xml:space="preserve">(c) Depletion of norepinephrine stores in sympathetic nerve terminals</w:t>
      </w:r>
    </w:p>
    <w:p>
      <w:r>
        <w:t xml:space="preserve">(d) Development of anti-drug antibodies neutralizing the sympathomimetic agent</w:t>
      </w:r>
    </w:p>
    <w:p>
      <w:r>
        <w:t xml:space="preserve">Answer: b</w:t>
      </w:r>
    </w:p>
    <w:p>
      <w:r>
        <w:t xml:space="preserve">Solution: Chronic sympathomimetic exposure causes receptor downregulation (fewer receptors), receptor desensitization (reduced coupling to second messengers), and reflex parasympathetic activation via baroreceptor feedback, collectively reducing drug efficacy. Option a doesn't explain acute tolerance. Option c is incomplete; some stores may deplete, but isn't the primary mechanism. Option d is incorrect; these are small-molecule drugs not immunogenic. Nursing implication: Tolerance development requires medication rotation or dose escalation strategies in chronic hypertensive patients.</w:t>
      </w:r>
    </w:p>
    <w:p>
      <w:r>
        <w:t xml:space="preserve">Positive Marks: 1</w:t>
      </w:r>
    </w:p>
    <w:p>
      <w:r>
        <w:t xml:space="preserve">Negative Marks: 0.33</w:t>
      </w:r>
    </w:p>
    <w:p/>
    <w:p>
      <w:r>
        <w:rPr>
          <w:b/>
        </w:rPr>
        <w:t xml:space="preserve">Question: A patient presents with an Argyll Robertson pupil (accommodation reflex intact but light reflex absent) seen classically in neurosyphilis. Which autonomic pathway is primarily affected?</w:t>
      </w:r>
    </w:p>
    <w:p>
      <w:r>
        <w:t xml:space="preserve">(a) Sympathetic pathway from brainstem to the pupillary dilator muscle</w:t>
      </w:r>
    </w:p>
    <w:p>
      <w:r>
        <w:t xml:space="preserve">(b) Parasympathetic pupillary light reflex pathway while accommodation remains via alternate pathway</w:t>
      </w:r>
    </w:p>
    <w:p>
      <w:r>
        <w:t xml:space="preserve">(c) Parasympathetic pathway mediating accommodation while pupillary light pathway is preserved</w:t>
      </w:r>
    </w:p>
    <w:p>
      <w:r>
        <w:t xml:space="preserve">(d) Enteric nervous system affecting only GI pupillary reflexes</w:t>
      </w:r>
    </w:p>
    <w:p>
      <w:r>
        <w:t xml:space="preserve">Answer: b</w:t>
      </w:r>
    </w:p>
    <w:p>
      <w:r>
        <w:t xml:space="preserve">Solution: Argyll Robertson pupil results from dorsal midbrain lesions affecting pupillary light reflex fibers (parasympathetic preganglionic) while accommodation pathway (also parasympathetic but involving different neurons) remains intact. The light reflex is 'lost' (fixed pupil to light) but accommodation persists (pupil constricts for near vision). Option a incorrectly implicates sympathetic fibers; sympathetic involvement causes mydriasis, not miosis. Option c reverses the findings. Option d is irrelevant. This classic sign requires nursing assessment of both reflexes separately.</w:t>
      </w:r>
    </w:p>
    <w:p>
      <w:r>
        <w:t xml:space="preserve">Positive Marks: 1</w:t>
      </w:r>
    </w:p>
    <w:p>
      <w:r>
        <w:t xml:space="preserve">Negative Marks: 0.33</w:t>
      </w:r>
    </w:p>
    <w:p/>
    <w:p>
      <w:r>
        <w:rPr>
          <w:b/>
        </w:rPr>
        <w:t xml:space="preserve">Question: A patient is administered an anticholinergic drug that blocks muscarinic receptors in the bladder detrusor muscle. Which urinary effect would you anticipate?</w:t>
      </w:r>
    </w:p>
    <w:p>
      <w:r>
        <w:t xml:space="preserve">(a) Increased detrusor contractility with urinary retention and increased bladder pressure</w:t>
      </w:r>
    </w:p>
    <w:p>
      <w:r>
        <w:t xml:space="preserve">(b) Urinary incontinence with loss of urinary sphincter control</w:t>
      </w:r>
    </w:p>
    <w:p>
      <w:r>
        <w:t xml:space="preserve">(c) Decreased detrusor contractility with urinary retention and bladder distension</w:t>
      </w:r>
    </w:p>
    <w:p>
      <w:r>
        <w:t xml:space="preserve">(d) Increased urinary frequency with painful micturition</w:t>
      </w:r>
    </w:p>
    <w:p>
      <w:r>
        <w:t xml:space="preserve">Answer: c</w:t>
      </w:r>
    </w:p>
    <w:p>
      <w:r>
        <w:t xml:space="preserve">Solution: Muscarinic receptor blockade in detrusor muscle inhibits parasympathetic-mediated contraction, reducing bladder emptying ability. This results in urinary retention and bladder distension. Option a reverses the mechanism; anticholinergics decrease, not increase, contractility. Option b describes different pathology (sphincter dysfunction). Option d suggests increased parasympathetic activity, opposite to blockade. Clinical relevance: Anticholinergic drugs (benztropine, atropine) commonly cause urinary retention requiring nursing catheterization assessment and monitoring.</w:t>
      </w:r>
    </w:p>
    <w:p>
      <w:r>
        <w:t xml:space="preserve">Positive Marks: 1</w:t>
      </w:r>
    </w:p>
    <w:p>
      <w:r>
        <w:t xml:space="preserve">Negative Marks: 0.33</w:t>
      </w:r>
    </w:p>
    <w:p/>
    <w:p>
      <w:r>
        <w:rPr>
          <w:b/>
        </w:rPr>
        <w:t xml:space="preserve">Question: Differential sympathetic responses to epinephrine at different organs (tachycardia in heart, vasoconstriction in arteries, bronchodilation in lungs) are primarily determined by which factor?</w:t>
      </w:r>
    </w:p>
    <w:p>
      <w:r>
        <w:t xml:space="preserve">(a) The concentration of epinephrine reaching each organ tissue</w:t>
      </w:r>
    </w:p>
    <w:p>
      <w:r>
        <w:t xml:space="preserve">(b) The type, distribution, and density of adrenergic receptor subtypes on different target organs</w:t>
      </w:r>
    </w:p>
    <w:p>
      <w:r>
        <w:t xml:space="preserve">(c) The rate of catecholamine metabolism in different organ tissues</w:t>
      </w:r>
    </w:p>
    <w:p>
      <w:r>
        <w:t xml:space="preserve">(d) The presence or absence of postganglionic sympathetic nerve terminals at each organ</w:t>
      </w:r>
    </w:p>
    <w:p>
      <w:r>
        <w:t xml:space="preserve">Answer: b</w:t>
      </w:r>
    </w:p>
    <w:p>
      <w:r>
        <w:t xml:space="preserve">Solution: Differential autonomic responses reflect tissue-specific adrenergic receptor pharmacology, not drug concentration. Beta-1 receptors (heart) mediate tachycardia; alpha-1 receptors (arteries) cause vasoconstriction; beta-2 receptors (bronchi) cause bronchodilation—all from the same epinephrine molecule. Option a is incorrect; similar epinephrine concentrations produce different effects. Option c contributes to termination but not initial response differentiation. Option d is incomplete; nerve-mediated vs. circulating catecholamine effects differ. This fundamental concept explains why beta blockers selectively reduce heart rate without blocking vascular effects.</w:t>
      </w:r>
    </w:p>
    <w:p>
      <w:r>
        <w:t xml:space="preserve">Positive Marks: 1</w:t>
      </w:r>
    </w:p>
    <w:p>
      <w:r>
        <w:t xml:space="preserve">Negative Marks: 0.33</w:t>
      </w:r>
    </w:p>
    <w:p/>
    <w:p>
      <w:r>
        <w:rPr>
          <w:b/>
        </w:rPr>
        <w:t xml:space="preserve">Question: In a trauma patient with massive sympathetic activation, why does norepinephrine cause preferential skeletal muscle vasoconstriction while causing vasodilation in coronary and cerebral circulations?</w:t>
      </w:r>
    </w:p>
    <w:p>
      <w:r>
        <w:t xml:space="preserve">(a) Skeletal muscles have higher norepinephrine sensitivity than coronary vessels</w:t>
      </w:r>
    </w:p>
    <w:p>
      <w:r>
        <w:t xml:space="preserve">(b) Skeletal muscle vessels express primarily alpha-adrenergic receptors while coronary vessels express beta-adrenergic receptors mediating vasodilation</w:t>
      </w:r>
    </w:p>
    <w:p>
      <w:r>
        <w:t xml:space="preserve">(c) Coronary and cerebral vessels have metabolic autoregulation overriding sympathetic effects</w:t>
      </w:r>
    </w:p>
    <w:p>
      <w:r>
        <w:t xml:space="preserve">(d) Norepinephrine concentrations are higher at coronary vessels than skeletal muscle vessels</w:t>
      </w:r>
    </w:p>
    <w:p>
      <w:r>
        <w:t xml:space="preserve">Answer: b</w:t>
      </w:r>
    </w:p>
    <w:p>
      <w:r>
        <w:t xml:space="preserve">Solution: Vascular beds have differential adrenergic receptor distributions: skeletal muscle vessels are alpha-1 rich (causing vasoconstriction) while coronary/cerebral vessels have significant beta-2 receptor expression (causing vasodilation despite alpha-1 presence). Additionally, metabolic autoregulation in vital organs overrides sympathetic vasoconstriction. Option a oversimplifies receptor-mediated mechanisms. Option c is true but incomplete; it's primarily receptor type difference. Option d is incorrect; blood concentration is similar. Nursing implication: Massive catecholamine release in shock causes 'redistribution' of blood to vital organs—a compensatory mechanism.</w:t>
      </w:r>
    </w:p>
    <w:p>
      <w:r>
        <w:t xml:space="preserve">Positive Marks: 1</w:t>
      </w:r>
    </w:p>
    <w:p>
      <w:r>
        <w:t xml:space="preserve">Negative Marks: 0.33</w:t>
      </w:r>
    </w:p>
    <w:p/>
    <w:p>
      <w:r>
        <w:rPr>
          <w:b/>
        </w:rPr>
        <w:t xml:space="preserve">Question: A 52-year-old patient presenting with dry mouth, dilated pupils, and tachycardia is found to have taken an anticholinergic medication. Based on the mechanism of action, which of the following clinical findings would be LEAST expected?</w:t>
      </w:r>
    </w:p>
    <w:p>
      <w:r>
        <w:t xml:space="preserve">(a) Decreased lacrimal secretion and dry eyes</w:t>
      </w:r>
    </w:p>
    <w:p>
      <w:r>
        <w:t xml:space="preserve">(b) Urinary retention due to detrusor muscle relaxation</w:t>
      </w:r>
    </w:p>
    <w:p>
      <w:r>
        <w:t xml:space="preserve">(c) Bradycardia and decreased cardiac output</w:t>
      </w:r>
    </w:p>
    <w:p>
      <w:r>
        <w:t xml:space="preserve">(d) Decreased salivation leading to dry mouth</w:t>
      </w:r>
    </w:p>
    <w:p>
      <w:r>
        <w:t xml:space="preserve">Answer: c</w:t>
      </w:r>
    </w:p>
    <w:p>
      <w:r>
        <w:t xml:space="preserve">Solution: Anticholinergic drugs block muscarinic acetylcholine receptors, eliminating parasympathetic effects. The expected findings include dry eyes (decreased lacrimal secretion), urinary retention (bladder detrusor relaxation), and dry mouth (decreased salivary secretion). Bradycardia is NOT expected; instead, anticholinergics cause TACHYCARDIA because they remove vagal (parasympathetic) inhibition on the heart, allowing sympathetic dominance. Memory aid: anticholinergics produce 'hot, dry, red, and rapid'—the rapid tachycardia, not bradycardia, is a critical clinical distinction that frequently appears in competitive exams.</w:t>
      </w:r>
    </w:p>
    <w:p>
      <w:r>
        <w:t xml:space="preserve">Positive Marks: 1</w:t>
      </w:r>
    </w:p>
    <w:p>
      <w:r>
        <w:t xml:space="preserve">Negative Marks: 0.33</w:t>
      </w:r>
    </w:p>
    <w:sectPr>
      <w:pgSz w:w="11906" w:h="16838"/>
      <w:pgMar w:top="1134" w:right="1134" w:bottom="1134" w:left="1134"/>
    </w:sectPr>
  </w:body>
</w:document>
</file>