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pituitary gland is located within which bony structure?</w:t>
      </w:r>
    </w:p>
    <w:p>
      <w:r>
        <w:t xml:space="preserve">(a) Foramen magnum</w:t>
      </w:r>
    </w:p>
    <w:p>
      <w:r>
        <w:t xml:space="preserve">(b) Sella turcica</w:t>
      </w:r>
    </w:p>
    <w:p>
      <w:r>
        <w:t xml:space="preserve">(c) Crista galli</w:t>
      </w:r>
    </w:p>
    <w:p>
      <w:r>
        <w:t xml:space="preserve">(d) Clivus</w:t>
      </w:r>
    </w:p>
    <w:p>
      <w:r>
        <w:t xml:space="preserve">Answer: b</w:t>
      </w:r>
    </w:p>
    <w:p>
      <w:r>
        <w:t xml:space="preserve">Solution: The pituitary gland sits in the sella turcica (Turkish saddle), a bony depression in the sphenoid bone. Foramen magnum is at base of skull for medulla. Crista galli is a projection of ethmoid bone. Clivus is the sloped surface of clivus bone. This is fundamental anatomy students must know for understanding pituitary disorders and their surgical approaches.</w:t>
      </w:r>
    </w:p>
    <w:p>
      <w:r>
        <w:t xml:space="preserve">Positive Marks: 1</w:t>
      </w:r>
    </w:p>
    <w:p>
      <w:r>
        <w:t xml:space="preserve">Negative Marks: 0.33</w:t>
      </w:r>
    </w:p>
    <w:p/>
    <w:p>
      <w:r>
        <w:rPr>
          <w:b/>
        </w:rPr>
        <w:t xml:space="preserve">Question: Which cell type in the anterior pituitary produces growth hormone?</w:t>
      </w:r>
    </w:p>
    <w:p>
      <w:r>
        <w:t xml:space="preserve">(a) Corticotroph cells</w:t>
      </w:r>
    </w:p>
    <w:p>
      <w:r>
        <w:t xml:space="preserve">(b) Somatotroph cells</w:t>
      </w:r>
    </w:p>
    <w:p>
      <w:r>
        <w:t xml:space="preserve">(c) Thyrotroph cells</w:t>
      </w:r>
    </w:p>
    <w:p>
      <w:r>
        <w:t xml:space="preserve">(d) Gonadotroph cells</w:t>
      </w:r>
    </w:p>
    <w:p>
      <w:r>
        <w:t xml:space="preserve">Answer: b</w:t>
      </w:r>
    </w:p>
    <w:p>
      <w:r>
        <w:t xml:space="preserve">Solution: Somatotroph cells (somatotropes) comprise 50% of anterior pituitary and produce GH. Corticotrophs produce ACTH, thyrotrophs produce TSH, gonadotrophs produce FSH/LH. Memory aid: Somatotroph = Soma (body) + tropH (growth). This is essential for understanding GH-related pathologies like gigantism and dwarfism.</w:t>
      </w:r>
    </w:p>
    <w:p>
      <w:r>
        <w:t xml:space="preserve">Positive Marks: 1</w:t>
      </w:r>
    </w:p>
    <w:p>
      <w:r>
        <w:t xml:space="preserve">Negative Marks: 0.33</w:t>
      </w:r>
    </w:p>
    <w:p/>
    <w:p>
      <w:r>
        <w:rPr>
          <w:b/>
        </w:rPr>
        <w:t xml:space="preserve">Question: The anterior pituitary gland produces how many major hormones?</w:t>
      </w:r>
    </w:p>
    <w:p>
      <w:r>
        <w:t xml:space="preserve">(a) Three hormones</w:t>
      </w:r>
    </w:p>
    <w:p>
      <w:r>
        <w:t xml:space="preserve">(b) Five hormones</w:t>
      </w:r>
    </w:p>
    <w:p>
      <w:r>
        <w:t xml:space="preserve">(c) Six hormones</w:t>
      </w:r>
    </w:p>
    <w:p>
      <w:r>
        <w:t xml:space="preserve">(d) Eight hormones</w:t>
      </w:r>
    </w:p>
    <w:p>
      <w:r>
        <w:t xml:space="preserve">Answer: c</w:t>
      </w:r>
    </w:p>
    <w:p>
      <w:r>
        <w:t xml:space="preserve">Solution: The anterior pituitary produces six hormones: GH, ACTH, TSH, FSH, LH, and prolactin. Three hormones (ADH, oxytocin, and hypothalamic-releasing hormones) are associated with other glands. This is basic recall crucial for understanding the pituitary hormone axis and anterior pituitary dysfunction.</w:t>
      </w:r>
    </w:p>
    <w:p>
      <w:r>
        <w:t xml:space="preserve">Positive Marks: 1</w:t>
      </w:r>
    </w:p>
    <w:p>
      <w:r>
        <w:t xml:space="preserve">Negative Marks: 0.33</w:t>
      </w:r>
    </w:p>
    <w:p/>
    <w:p>
      <w:r>
        <w:rPr>
          <w:b/>
        </w:rPr>
        <w:t xml:space="preserve">Question: Which hormone is released by the posterior pituitary in response to increased serum osmolarity?</w:t>
      </w:r>
    </w:p>
    <w:p>
      <w:r>
        <w:t xml:space="preserve">(a) Prolactin</w:t>
      </w:r>
    </w:p>
    <w:p>
      <w:r>
        <w:t xml:space="preserve">(b) Antidiuretic hormone</w:t>
      </w:r>
    </w:p>
    <w:p>
      <w:r>
        <w:t xml:space="preserve">(c) Luteinizing hormone</w:t>
      </w:r>
    </w:p>
    <w:p>
      <w:r>
        <w:t xml:space="preserve">(d) Thyroid-stimulating hormone</w:t>
      </w:r>
    </w:p>
    <w:p>
      <w:r>
        <w:t xml:space="preserve">Answer: b</w:t>
      </w:r>
    </w:p>
    <w:p>
      <w:r>
        <w:t xml:space="preserve">Solution: ADH (vasopressin) from posterior pituitary increases when serum osmolarity rises, promoting water reabsorption in kidneys. Prolactin is anterior pituitary. LH and TSH are also anterior. This mechanism is critical for understanding diabetes insipidus and water balance disorders in nursing care.</w:t>
      </w:r>
    </w:p>
    <w:p>
      <w:r>
        <w:t xml:space="preserve">Positive Marks: 1</w:t>
      </w:r>
    </w:p>
    <w:p>
      <w:r>
        <w:t xml:space="preserve">Negative Marks: 0.33</w:t>
      </w:r>
    </w:p>
    <w:p/>
    <w:p>
      <w:r>
        <w:rPr>
          <w:b/>
        </w:rPr>
        <w:t xml:space="preserve">Question: A 35-year-old female presents with amenorrhea and galactorrhea. Which pituitary hormone is most likely elevated?</w:t>
      </w:r>
    </w:p>
    <w:p>
      <w:r>
        <w:t xml:space="preserve">(a) Thyroid-stimulating hormone</w:t>
      </w:r>
    </w:p>
    <w:p>
      <w:r>
        <w:t xml:space="preserve">(b) Prolactin</w:t>
      </w:r>
    </w:p>
    <w:p>
      <w:r>
        <w:t xml:space="preserve">(c) Follicle-stimulating hormone</w:t>
      </w:r>
    </w:p>
    <w:p>
      <w:r>
        <w:t xml:space="preserve">(d) Adrenocorticotropic hormone</w:t>
      </w:r>
    </w:p>
    <w:p>
      <w:r>
        <w:t xml:space="preserve">Answer: b</w:t>
      </w:r>
    </w:p>
    <w:p>
      <w:r>
        <w:t xml:space="preserve">Solution: Elevated prolactin causes galactorrhea and amenorrhea by inhibiting GnRH. TSH causes goiter, FSH regulates follicles, ACTH causes Cushing's. Hyperprolactinemia commonly results from pituitary adenomas or dopamine antagonists. This clinical presentation is frequently tested in nursing exams for assessment and medication knowledge.</w:t>
      </w:r>
    </w:p>
    <w:p>
      <w:r>
        <w:t xml:space="preserve">Positive Marks: 1</w:t>
      </w:r>
    </w:p>
    <w:p>
      <w:r>
        <w:t xml:space="preserve">Negative Marks: 0.33</w:t>
      </w:r>
    </w:p>
    <w:p/>
    <w:p>
      <w:r>
        <w:rPr>
          <w:b/>
        </w:rPr>
        <w:t xml:space="preserve">Question: Which of the following is a primary function of growth hormone in adults?</w:t>
      </w:r>
    </w:p>
    <w:p>
      <w:r>
        <w:t xml:space="preserve">(a) Promotes linear bone growth</w:t>
      </w:r>
    </w:p>
    <w:p>
      <w:r>
        <w:t xml:space="preserve">(b) Increases protein synthesis and lipolysis</w:t>
      </w:r>
    </w:p>
    <w:p>
      <w:r>
        <w:t xml:space="preserve">(c) Stimulates thyroid hormone production</w:t>
      </w:r>
    </w:p>
    <w:p>
      <w:r>
        <w:t xml:space="preserve">(d) Regulates menstrual cycle</w:t>
      </w:r>
    </w:p>
    <w:p>
      <w:r>
        <w:t xml:space="preserve">Answer: b</w:t>
      </w:r>
    </w:p>
    <w:p>
      <w:r>
        <w:t xml:space="preserve">Solution: In adults, GH increases protein synthesis and lipolysis; linear growth has already ceased. GH does not promote linear growth in adults (growth plates are closed). TSH stimulates thyroid. LH/FSH regulate menstrual cycle. Adult GH deficiency causes decreased muscle mass and increased fat—nursing assessment focus for GH disorders.</w:t>
      </w:r>
    </w:p>
    <w:p>
      <w:r>
        <w:t xml:space="preserve">Positive Marks: 1</w:t>
      </w:r>
    </w:p>
    <w:p>
      <w:r>
        <w:t xml:space="preserve">Negative Marks: 0.33</w:t>
      </w:r>
    </w:p>
    <w:p/>
    <w:p>
      <w:r>
        <w:rPr>
          <w:b/>
        </w:rPr>
        <w:t xml:space="preserve">Question: A patient with ACTH-secreting pituitary adenoma develops which clinical syndrome?</w:t>
      </w:r>
    </w:p>
    <w:p>
      <w:r>
        <w:t xml:space="preserve">(a) Addison's disease</w:t>
      </w:r>
    </w:p>
    <w:p>
      <w:r>
        <w:t xml:space="preserve">(b) Cushing's syndrome</w:t>
      </w:r>
    </w:p>
    <w:p>
      <w:r>
        <w:t xml:space="preserve">(c) Sheehan syndrome</w:t>
      </w:r>
    </w:p>
    <w:p>
      <w:r>
        <w:t xml:space="preserve">(d) Simmonds disease</w:t>
      </w:r>
    </w:p>
    <w:p>
      <w:r>
        <w:t xml:space="preserve">Answer: b</w:t>
      </w:r>
    </w:p>
    <w:p>
      <w:r>
        <w:t xml:space="preserve">Solution: ACTH elevation stimulates cortisol from adrenal glands, causing Cushing's syndrome. Addison's has low ACTH/cortisol. Sheehan syndrome is pituitary necrosis postpartum. Simmonds disease is panhypopituitarism. Cushing's syndrome from pituitary origin (Cushing's disease) is a critical diagnosis for nursing monitoring of steroid effects.</w:t>
      </w:r>
    </w:p>
    <w:p>
      <w:r>
        <w:t xml:space="preserve">Positive Marks: 1</w:t>
      </w:r>
    </w:p>
    <w:p>
      <w:r>
        <w:t xml:space="preserve">Negative Marks: 0.33</w:t>
      </w:r>
    </w:p>
    <w:p/>
    <w:p>
      <w:r>
        <w:rPr>
          <w:b/>
        </w:rPr>
        <w:t xml:space="preserve">Question: Which pituitary hormone directly stimulates thyroid hormone production?</w:t>
      </w:r>
    </w:p>
    <w:p>
      <w:r>
        <w:t xml:space="preserve">(a) Prolactin</w:t>
      </w:r>
    </w:p>
    <w:p>
      <w:r>
        <w:t xml:space="preserve">(b) Thyroid-stimulating hormone</w:t>
      </w:r>
    </w:p>
    <w:p>
      <w:r>
        <w:t xml:space="preserve">(c) Growth hormone</w:t>
      </w:r>
    </w:p>
    <w:p>
      <w:r>
        <w:t xml:space="preserve">(d) Oxytocin</w:t>
      </w:r>
    </w:p>
    <w:p>
      <w:r>
        <w:t xml:space="preserve">Answer: b</w:t>
      </w:r>
    </w:p>
    <w:p>
      <w:r>
        <w:t xml:space="preserve">Solution: TSH from anterior pituitary stimulates thyroid to produce T3 and T4. Prolactin stimulates breast tissue. GH affects metabolism indirectly. Oxytocin is posterior pituitary for milk letdown. Understanding TSH-thyroid axis is essential for recognizing primary vs. secondary hypothyroidism in nursing assessment.</w:t>
      </w:r>
    </w:p>
    <w:p>
      <w:r>
        <w:t xml:space="preserve">Positive Marks: 1</w:t>
      </w:r>
    </w:p>
    <w:p>
      <w:r>
        <w:t xml:space="preserve">Negative Marks: 0.33</w:t>
      </w:r>
    </w:p>
    <w:p/>
    <w:p>
      <w:r>
        <w:rPr>
          <w:b/>
        </w:rPr>
        <w:t xml:space="preserve">Question: A 28-year-old male presents with impotence and decreased beard growth. Which pituitary hormones are most likely deficient?</w:t>
      </w:r>
    </w:p>
    <w:p>
      <w:r>
        <w:t xml:space="preserve">(a) TSH and prolactin</w:t>
      </w:r>
    </w:p>
    <w:p>
      <w:r>
        <w:t xml:space="preserve">(b) FSH and LH</w:t>
      </w:r>
    </w:p>
    <w:p>
      <w:r>
        <w:t xml:space="preserve">(c) ACTH and GH</w:t>
      </w:r>
    </w:p>
    <w:p>
      <w:r>
        <w:t xml:space="preserve">(d) ADH and oxytocin</w:t>
      </w:r>
    </w:p>
    <w:p>
      <w:r>
        <w:t xml:space="preserve">Answer: b</w:t>
      </w:r>
    </w:p>
    <w:p>
      <w:r>
        <w:t xml:space="preserve">Solution: FSH and LH deficiency causes testicular atrophy, decreased testosterone, erectile dysfunction, and reduced secondary sexual characteristics. TSH affects metabolism. ACTH affects cortisol. ADH/oxytocin are posterior. This represents hypogonadism from anterior pituitary dysfunction—critical for nursing assessment of reproductive health.</w:t>
      </w:r>
    </w:p>
    <w:p>
      <w:r>
        <w:t xml:space="preserve">Positive Marks: 1</w:t>
      </w:r>
    </w:p>
    <w:p>
      <w:r>
        <w:t xml:space="preserve">Negative Marks: 0.33</w:t>
      </w:r>
    </w:p>
    <w:p/>
    <w:p>
      <w:r>
        <w:rPr>
          <w:b/>
        </w:rPr>
        <w:t xml:space="preserve">Question: Oxytocin from the posterior pituitary primarily acts on which tissue during lactation?</w:t>
      </w:r>
    </w:p>
    <w:p>
      <w:r>
        <w:t xml:space="preserve">(a) Mammary gland alveoli</w:t>
      </w:r>
    </w:p>
    <w:p>
      <w:r>
        <w:t xml:space="preserve">(b) Mammary gland ducts</w:t>
      </w:r>
    </w:p>
    <w:p>
      <w:r>
        <w:t xml:space="preserve">(c) Lactiferous sinuses</w:t>
      </w:r>
    </w:p>
    <w:p>
      <w:r>
        <w:t xml:space="preserve">(d) Areolar tissue</w:t>
      </w:r>
    </w:p>
    <w:p>
      <w:r>
        <w:t xml:space="preserve">Answer: a</w:t>
      </w:r>
    </w:p>
    <w:p>
      <w:r>
        <w:t xml:space="preserve">Solution: Oxytocin causes contraction of myoepithelial cells in mammary alveoli, enabling milk ejection reflex. It does not act on ducts, sinuses, or areola directly. The milk let-down reflex via oxytocin is foundational knowledge for maternal-child nursing and postpartum assessment.</w:t>
      </w:r>
    </w:p>
    <w:p>
      <w:r>
        <w:t xml:space="preserve">Positive Marks: 1</w:t>
      </w:r>
    </w:p>
    <w:p>
      <w:r>
        <w:t xml:space="preserve">Negative Marks: 0.33</w:t>
      </w:r>
    </w:p>
    <w:p/>
    <w:p>
      <w:r>
        <w:rPr>
          <w:b/>
        </w:rPr>
        <w:t xml:space="preserve">Question: A patient develops polyuria and polydipsia with serum osmolarity of 310 mOsm/L. Which pituitary dysfunction is suspected?</w:t>
      </w:r>
    </w:p>
    <w:p>
      <w:r>
        <w:t xml:space="preserve">(a) Central diabetes insipidus</w:t>
      </w:r>
    </w:p>
    <w:p>
      <w:r>
        <w:t xml:space="preserve">(b) Prolactinoma</w:t>
      </w:r>
    </w:p>
    <w:p>
      <w:r>
        <w:t xml:space="preserve">(c) TSH deficiency</w:t>
      </w:r>
    </w:p>
    <w:p>
      <w:r>
        <w:t xml:space="preserve">(d) ACTH excess</w:t>
      </w:r>
    </w:p>
    <w:p>
      <w:r>
        <w:t xml:space="preserve">Answer: a</w:t>
      </w:r>
    </w:p>
    <w:p>
      <w:r>
        <w:t xml:space="preserve">Solution: Central diabetes insipidus results from ADH deficiency, causing polyuria, polydipsia, and elevated serum osmolarity as body loses free water. Prolactinoma causes galactorrhea. TSH deficiency causes hypothyroidism. ACTH excess causes Cushing's. This is a classic pituitary endocrine emergency requiring immediate ADH replacement therapy.</w:t>
      </w:r>
    </w:p>
    <w:p>
      <w:r>
        <w:t xml:space="preserve">Positive Marks: 1</w:t>
      </w:r>
    </w:p>
    <w:p>
      <w:r>
        <w:t xml:space="preserve">Negative Marks: 0.33</w:t>
      </w:r>
    </w:p>
    <w:p/>
    <w:p>
      <w:r>
        <w:rPr>
          <w:b/>
        </w:rPr>
        <w:t xml:space="preserve">Question: Which hormone is necessary for maintenance of corpus luteum during early pregnancy?</w:t>
      </w:r>
    </w:p>
    <w:p>
      <w:r>
        <w:t xml:space="preserve">(a) FSH from anterior pituitary</w:t>
      </w:r>
    </w:p>
    <w:p>
      <w:r>
        <w:t xml:space="preserve">(b) LH from anterior pituitary</w:t>
      </w:r>
    </w:p>
    <w:p>
      <w:r>
        <w:t xml:space="preserve">(c) Estrogen from ovary</w:t>
      </w:r>
    </w:p>
    <w:p>
      <w:r>
        <w:t xml:space="preserve">(d) Progesterone from adrenal</w:t>
      </w:r>
    </w:p>
    <w:p>
      <w:r>
        <w:t xml:space="preserve">Answer: b</w:t>
      </w:r>
    </w:p>
    <w:p>
      <w:r>
        <w:t xml:space="preserve">Solution: LH supports corpus luteum maintenance until placental hormone production increases. FSH stimulates follicle development. Estrogen and progesterone are produced by corpus luteum but do not maintain it. LH surge is critical for ovulation and corpus luteum function—essential for understanding reproductive nursing care.</w:t>
      </w:r>
    </w:p>
    <w:p>
      <w:r>
        <w:t xml:space="preserve">Positive Marks: 1</w:t>
      </w:r>
    </w:p>
    <w:p>
      <w:r>
        <w:t xml:space="preserve">Negative Marks: 0.33</w:t>
      </w:r>
    </w:p>
    <w:p/>
    <w:p>
      <w:r>
        <w:rPr>
          <w:b/>
        </w:rPr>
        <w:t xml:space="preserve">Question: A 6-year-old child presents with short stature and delayed bone age. Laboratory shows low GH and low IGF-1. Which diagnosis is most likely?</w:t>
      </w:r>
    </w:p>
    <w:p>
      <w:r>
        <w:t xml:space="preserve">(a) Thyroid hormone deficiency</w:t>
      </w:r>
    </w:p>
    <w:p>
      <w:r>
        <w:t xml:space="preserve">(b) Growth hormone deficiency (pituitary dwarfism)</w:t>
      </w:r>
    </w:p>
    <w:p>
      <w:r>
        <w:t xml:space="preserve">(c) Adrenal insufficiency</w:t>
      </w:r>
    </w:p>
    <w:p>
      <w:r>
        <w:t xml:space="preserve">(d) Hyperprolactinemia</w:t>
      </w:r>
    </w:p>
    <w:p>
      <w:r>
        <w:t xml:space="preserve">Answer: b</w:t>
      </w:r>
    </w:p>
    <w:p>
      <w:r>
        <w:t xml:space="preserve">Solution: Low GH and low IGF-1 in a child with short stature confirm pituitary dwarfism (GH deficiency). Normal skeletal proportions differentiate this from other forms. Thyroid deficiency causes developmental delay. Adrenal insufficiency affects growth indirectly. This diagnosis requires early treatment to prevent permanent short stature—critical pediatric nursing focus.</w:t>
      </w:r>
    </w:p>
    <w:p>
      <w:r>
        <w:t xml:space="preserve">Positive Marks: 1</w:t>
      </w:r>
    </w:p>
    <w:p>
      <w:r>
        <w:t xml:space="preserve">Negative Marks: 0.33</w:t>
      </w:r>
    </w:p>
    <w:p/>
    <w:p>
      <w:r>
        <w:rPr>
          <w:b/>
        </w:rPr>
        <w:t xml:space="preserve">Question: A 42-year-old male presents with progressive enlargement of hands, feet, and facial features. Which pituitary pathology is most likely?</w:t>
      </w:r>
    </w:p>
    <w:p>
      <w:r>
        <w:t xml:space="preserve">(a) ADH-secreting tumor</w:t>
      </w:r>
    </w:p>
    <w:p>
      <w:r>
        <w:t xml:space="preserve">(b) Prolactin-secreting adenoma</w:t>
      </w:r>
    </w:p>
    <w:p>
      <w:r>
        <w:t xml:space="preserve">(c) Growth hormone-secreting adenoma (acromegaly)</w:t>
      </w:r>
    </w:p>
    <w:p>
      <w:r>
        <w:t xml:space="preserve">(d) ACTH-secreting adenoma</w:t>
      </w:r>
    </w:p>
    <w:p>
      <w:r>
        <w:t xml:space="preserve">Answer: c</w:t>
      </w:r>
    </w:p>
    <w:p>
      <w:r>
        <w:t xml:space="preserve">Solution: Acromegaly from GH excess causes enlargement of acral parts (hands, feet, face), jaw protrusion, and deep voice in adults. ADH tumors cause hyponatremia. Prolactinomas cause galactorrhea. ACTH tumors cause Cushing's. Acromegaly develops insidiously and increases cardiovascular and metabolic complications—important for nursing monitoring and patient education.</w:t>
      </w:r>
    </w:p>
    <w:p>
      <w:r>
        <w:t xml:space="preserve">Positive Marks: 1</w:t>
      </w:r>
    </w:p>
    <w:p>
      <w:r>
        <w:t xml:space="preserve">Negative Marks: 0.33</w:t>
      </w:r>
    </w:p>
    <w:p/>
    <w:p>
      <w:r>
        <w:rPr>
          <w:b/>
        </w:rPr>
        <w:t xml:space="preserve">Question: Which pathophysiologic mechanism underlies Sheehan syndrome?</w:t>
      </w:r>
    </w:p>
    <w:p>
      <w:r>
        <w:t xml:space="preserve">(a) Autoimmune destruction of anterior pituitary</w:t>
      </w:r>
    </w:p>
    <w:p>
      <w:r>
        <w:t xml:space="preserve">(b) Pituitary infarction due to postpartum hemorrhage</w:t>
      </w:r>
    </w:p>
    <w:p>
      <w:r>
        <w:t xml:space="preserve">(c) Compression of pituitary by expanding adenoma</w:t>
      </w:r>
    </w:p>
    <w:p>
      <w:r>
        <w:t xml:space="preserve">(d) Viral infection of pituitary gland</w:t>
      </w:r>
    </w:p>
    <w:p>
      <w:r>
        <w:t xml:space="preserve">Answer: b</w:t>
      </w:r>
    </w:p>
    <w:p>
      <w:r>
        <w:t xml:space="preserve">Solution: Sheehan syndrome results from severe postpartum hemorrhage causing pituitary infarction. The pituitary enlarges during pregnancy but becomes susceptible to ischemia with massive blood loss. Autoimmune causes lymphocytic hypophysitis. Tumors cause gradual compression. Viruses rarely cause pituitary damage. This is a postpartum emergency requiring recognition and hormone replacement.</w:t>
      </w:r>
    </w:p>
    <w:p>
      <w:r>
        <w:t xml:space="preserve">Positive Marks: 1</w:t>
      </w:r>
    </w:p>
    <w:p>
      <w:r>
        <w:t xml:space="preserve">Negative Marks: 0.33</w:t>
      </w:r>
    </w:p>
    <w:p/>
    <w:p>
      <w:r>
        <w:rPr>
          <w:b/>
        </w:rPr>
        <w:t xml:space="preserve">Question: A 55-year-old female with known pituitary adenoma presents with acute severe headache, vision loss, and altered consciousness. Which complication is most likely?</w:t>
      </w:r>
    </w:p>
    <w:p>
      <w:r>
        <w:t xml:space="preserve">(a) Pituitary apoplexy</w:t>
      </w:r>
    </w:p>
    <w:p>
      <w:r>
        <w:t xml:space="preserve">(b) Chronic hydrocephalus</w:t>
      </w:r>
    </w:p>
    <w:p>
      <w:r>
        <w:t xml:space="preserve">(c) Posterior circulation stroke</w:t>
      </w:r>
    </w:p>
    <w:p>
      <w:r>
        <w:t xml:space="preserve">(d) Tension headache</w:t>
      </w:r>
    </w:p>
    <w:p>
      <w:r>
        <w:t xml:space="preserve">Answer: a</w:t>
      </w:r>
    </w:p>
    <w:p>
      <w:r>
        <w:t xml:space="preserve">Solution: Pituitary apoplexy (hemorrhage or infarction of adenoma) causes sudden severe headache, vision changes, and altered mental status—a medical emergency. Hydrocephalus develops gradually. Posterior stroke causes different symptoms. Tension headache is benign. Apoplexy requires immediate recognition, steroids, and possible surgery—critical for ICU nursing care.</w:t>
      </w:r>
    </w:p>
    <w:p>
      <w:r>
        <w:t xml:space="preserve">Positive Marks: 1</w:t>
      </w:r>
    </w:p>
    <w:p>
      <w:r>
        <w:t xml:space="preserve">Negative Marks: 0.33</w:t>
      </w:r>
    </w:p>
    <w:p/>
    <w:p>
      <w:r>
        <w:rPr>
          <w:b/>
        </w:rPr>
        <w:t xml:space="preserve">Question: Distinguish between primary and secondary hypothyroidism: in secondary hypothyroidism from pituitary dysfunction, which lab pattern is expected?</w:t>
      </w:r>
    </w:p>
    <w:p>
      <w:r>
        <w:t xml:space="preserve">(a) High TSH, low T4</w:t>
      </w:r>
    </w:p>
    <w:p>
      <w:r>
        <w:t xml:space="preserve">(b) Low TSH, low T4</w:t>
      </w:r>
    </w:p>
    <w:p>
      <w:r>
        <w:t xml:space="preserve">(c) High TSH, normal T4</w:t>
      </w:r>
    </w:p>
    <w:p>
      <w:r>
        <w:t xml:space="preserve">(d) Normal TSH, low T4</w:t>
      </w:r>
    </w:p>
    <w:p>
      <w:r>
        <w:t xml:space="preserve">Answer: b</w:t>
      </w:r>
    </w:p>
    <w:p>
      <w:r>
        <w:t xml:space="preserve">Solution: Secondary hypothyroidism from pituitary TSH deficiency shows low TSH and low T4 (both decreased). Primary hypothyroidism shows high TSH and low T4 (thyroid failure). This differentiation is crucial for diagnosis—pituitary causes require GH, cortisol monitoring; thyroid replacement alone is insufficient. This distinction directly impacts nursing management.</w:t>
      </w:r>
    </w:p>
    <w:p>
      <w:r>
        <w:t xml:space="preserve">Positive Marks: 1</w:t>
      </w:r>
    </w:p>
    <w:p>
      <w:r>
        <w:t xml:space="preserve">Negative Marks: 0.33</w:t>
      </w:r>
    </w:p>
    <w:p/>
    <w:p>
      <w:r>
        <w:rPr>
          <w:b/>
        </w:rPr>
        <w:t xml:space="preserve">Question: SIADH results from excessive secretion of ADH. Which clinical finding would NOT be present?</w:t>
      </w:r>
    </w:p>
    <w:p>
      <w:r>
        <w:t xml:space="preserve">(a) Hyponatremia</w:t>
      </w:r>
    </w:p>
    <w:p>
      <w:r>
        <w:t xml:space="preserve">(b) Decreased serum osmolarity</w:t>
      </w:r>
    </w:p>
    <w:p>
      <w:r>
        <w:t xml:space="preserve">(c) Concentrated urine with high osmolarity</w:t>
      </w:r>
    </w:p>
    <w:p>
      <w:r>
        <w:t xml:space="preserve">(d) Polyuria with dilute urine</w:t>
      </w:r>
    </w:p>
    <w:p>
      <w:r>
        <w:t xml:space="preserve">Answer: d</w:t>
      </w:r>
    </w:p>
    <w:p>
      <w:r>
        <w:t xml:space="preserve">Solution: SIADH causes excessive water retention (not water loss), resulting in hyponatremia, low serum osmolarity, and concentrated urine. Polyuria with dilute urine occurs in diabetes insipidus (ADH deficiency). These opposite presentations are often confused. Understanding SIADH pathophysiology is essential for nursing assessment of fluid and electrolyte imbalance.</w:t>
      </w:r>
    </w:p>
    <w:p>
      <w:r>
        <w:t xml:space="preserve">Positive Marks: 1</w:t>
      </w:r>
    </w:p>
    <w:p>
      <w:r>
        <w:t xml:space="preserve">Negative Marks: 0.33</w:t>
      </w:r>
    </w:p>
    <w:p/>
    <w:p>
      <w:r>
        <w:rPr>
          <w:b/>
        </w:rPr>
        <w:t xml:space="preserve">Question: A patient with panhypopituitarism requires hormone replacement. Which hormone should be initiated FIRST to prevent cardiovascular complications?</w:t>
      </w:r>
    </w:p>
    <w:p>
      <w:r>
        <w:t xml:space="preserve">(a) Thyroid hormone</w:t>
      </w:r>
    </w:p>
    <w:p>
      <w:r>
        <w:t xml:space="preserve">(b) Growth hormone</w:t>
      </w:r>
    </w:p>
    <w:p>
      <w:r>
        <w:t xml:space="preserve">(c) Cortisol (glucocorticoid)</w:t>
      </w:r>
    </w:p>
    <w:p>
      <w:r>
        <w:t xml:space="preserve">(d) Gonadal hormones</w:t>
      </w:r>
    </w:p>
    <w:p>
      <w:r>
        <w:t xml:space="preserve">Answer: c</w:t>
      </w:r>
    </w:p>
    <w:p>
      <w:r>
        <w:t xml:space="preserve">Solution: Glucocorticoids must be replaced first—replacing thyroid hormone without cortisol can precipitate adrenal crisis and cardiovascular collapse. GH is initiated later. Gonadal hormones support secondary function. The sequence of pituitary hormone replacement is critical for patient safety—cortisol first, then thyroid, then other hormones. This is essential nursing knowledge.</w:t>
      </w:r>
    </w:p>
    <w:p>
      <w:r>
        <w:t xml:space="preserve">Positive Marks: 1</w:t>
      </w:r>
    </w:p>
    <w:p>
      <w:r>
        <w:t xml:space="preserve">Negative Marks: 0.33</w:t>
      </w:r>
    </w:p>
    <w:p/>
    <w:p>
      <w:r>
        <w:rPr>
          <w:b/>
        </w:rPr>
        <w:t xml:space="preserve">Question: A pituitary adenoma compressing the optic chiasm typically causes which visual field defect?</w:t>
      </w:r>
    </w:p>
    <w:p>
      <w:r>
        <w:t xml:space="preserve">(a) Bitemporal hemianopsia</w:t>
      </w:r>
    </w:p>
    <w:p>
      <w:r>
        <w:t xml:space="preserve">(b) Homonymous hemianopsia</w:t>
      </w:r>
    </w:p>
    <w:p>
      <w:r>
        <w:t xml:space="preserve">(c) Concentric field constriction</w:t>
      </w:r>
    </w:p>
    <w:p>
      <w:r>
        <w:t xml:space="preserve">(d) Monocular vision loss</w:t>
      </w:r>
    </w:p>
    <w:p>
      <w:r>
        <w:t xml:space="preserve">Answer: a</w:t>
      </w:r>
    </w:p>
    <w:p>
      <w:r>
        <w:t xml:space="preserve">Solution: Compression of optic chiasm from below (by pituitary tumor) compresses crossing nasal fibers, causing bitemporal hemianopsia (loss of outer visual fields). Homonymous hemianopsia suggests posterior brain lesion. Concentric constriction suggests retinal disease. Monocular loss suggests optic nerve. This classic finding indicates need for urgent neurosurgical evaluation.</w:t>
      </w:r>
    </w:p>
    <w:p>
      <w:r>
        <w:t xml:space="preserve">Positive Marks: 1</w:t>
      </w:r>
    </w:p>
    <w:p>
      <w:r>
        <w:t xml:space="preserve">Negative Marks: 0.33</w:t>
      </w:r>
    </w:p>
    <w:sectPr>
      <w:pgSz w:w="11906" w:h="16838"/>
      <w:pgMar w:top="1134" w:right="1134" w:bottom="1134" w:left="1134"/>
    </w:sectPr>
  </w:body>
</w:document>
</file>