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platelet count in adults?</w:t>
      </w:r>
    </w:p>
    <w:p>
      <w:r>
        <w:t xml:space="preserve">(a) 50,000-100,000 per microliter</w:t>
      </w:r>
    </w:p>
    <w:p>
      <w:r>
        <w:t xml:space="preserve">(b) 150,000-400,000 per microliter</w:t>
      </w:r>
    </w:p>
    <w:p>
      <w:r>
        <w:t xml:space="preserve">(c) 450,000-600,000 per microliter</w:t>
      </w:r>
    </w:p>
    <w:p>
      <w:r>
        <w:t xml:space="preserve">(d) 700,000-900,000 per microliter</w:t>
      </w:r>
    </w:p>
    <w:p>
      <w:r>
        <w:t xml:space="preserve">Answer: b</w:t>
      </w:r>
    </w:p>
    <w:p>
      <w:r>
        <w:t xml:space="preserve">Solution: Normal platelet count is 150,000-400,000/μL. Values below 100,000/μL indicate thrombocytopenia and above 450,000/μL indicate thrombocytosis. Option A is too low (defines thrombocytopenia), C and D are elevated/abnormal ranges that would indicate pathology requiring investigation.</w:t>
      </w:r>
    </w:p>
    <w:p>
      <w:r>
        <w:t xml:space="preserve">Positive Marks: 1</w:t>
      </w:r>
    </w:p>
    <w:p>
      <w:r>
        <w:t xml:space="preserve">Negative Marks: 0.33</w:t>
      </w:r>
    </w:p>
    <w:p/>
    <w:p>
      <w:r>
        <w:rPr>
          <w:b/>
        </w:rPr>
        <w:t xml:space="preserve">Question: The average lifespan of a circulating platelet is approximately:</w:t>
      </w:r>
    </w:p>
    <w:p>
      <w:r>
        <w:t xml:space="preserve">(a) 1-2 days</w:t>
      </w:r>
    </w:p>
    <w:p>
      <w:r>
        <w:t xml:space="preserve">(b) 3-5 days</w:t>
      </w:r>
    </w:p>
    <w:p>
      <w:r>
        <w:t xml:space="preserve">(c) 10-15 days</w:t>
      </w:r>
    </w:p>
    <w:p>
      <w:r>
        <w:t xml:space="preserve">(d) 20-25 days</w:t>
      </w:r>
    </w:p>
    <w:p>
      <w:r>
        <w:t xml:space="preserve">Answer: b</w:t>
      </w:r>
    </w:p>
    <w:p>
      <w:r>
        <w:t xml:space="preserve">Solution: Platelets circulate for 3-5 days (average 3.5 days) before being removed by the reticuloendothelial system, mainly in the spleen. This short lifespan explains why platelet recovery is relatively rapid after bone marrow recovery. RBCs last ~120 days and WBCs vary, helping distinguish platelet kinetics.</w:t>
      </w:r>
    </w:p>
    <w:p>
      <w:r>
        <w:t xml:space="preserve">Positive Marks: 1</w:t>
      </w:r>
    </w:p>
    <w:p>
      <w:r>
        <w:t xml:space="preserve">Negative Marks: 0.33</w:t>
      </w:r>
    </w:p>
    <w:p/>
    <w:p>
      <w:r>
        <w:rPr>
          <w:b/>
        </w:rPr>
        <w:t xml:space="preserve">Question: Thrombocytes are also known as:</w:t>
      </w:r>
    </w:p>
    <w:p>
      <w:r>
        <w:t xml:space="preserve">(a) White blood cells</w:t>
      </w:r>
    </w:p>
    <w:p>
      <w:r>
        <w:t xml:space="preserve">(b) Red blood cells</w:t>
      </w:r>
    </w:p>
    <w:p>
      <w:r>
        <w:t xml:space="preserve">(c) Platelets</w:t>
      </w:r>
    </w:p>
    <w:p>
      <w:r>
        <w:t xml:space="preserve">(d) Mast cells</w:t>
      </w:r>
    </w:p>
    <w:p>
      <w:r>
        <w:t xml:space="preserve">Answer: c</w:t>
      </w:r>
    </w:p>
    <w:p>
      <w:r>
        <w:t xml:space="preserve">Solution: Thrombocytes is the scientific term for platelets—small, anucleate, disc-shaped cellular fragments involved in hemostasis. RBCs are erythrocytes, WBCs are leukocytes, and mast cells are connective tissue cells. The term 'thrombocyte' emphasizes their role in thrombosis (clotting).</w:t>
      </w:r>
    </w:p>
    <w:p>
      <w:r>
        <w:t xml:space="preserve">Positive Marks: 1</w:t>
      </w:r>
    </w:p>
    <w:p>
      <w:r>
        <w:t xml:space="preserve">Negative Marks: 0.33</w:t>
      </w:r>
    </w:p>
    <w:p/>
    <w:p>
      <w:r>
        <w:rPr>
          <w:b/>
        </w:rPr>
        <w:t xml:space="preserve">Question: Hemostasis occurs in how many main stages?</w:t>
      </w:r>
    </w:p>
    <w:p>
      <w:r>
        <w:t xml:space="preserve">(a) Two stages</w:t>
      </w:r>
    </w:p>
    <w:p>
      <w:r>
        <w:t xml:space="preserve">(b) Three stages</w:t>
      </w:r>
    </w:p>
    <w:p>
      <w:r>
        <w:t xml:space="preserve">(c) Four stages</w:t>
      </w:r>
    </w:p>
    <w:p>
      <w:r>
        <w:t xml:space="preserve">(d) Five stages</w:t>
      </w:r>
    </w:p>
    <w:p>
      <w:r>
        <w:t xml:space="preserve">Answer: b</w:t>
      </w:r>
    </w:p>
    <w:p>
      <w:r>
        <w:t xml:space="preserve">Solution: Hemostasis has three main stages: (1) Vascular phase—vasoconstriction, (2) Platelet phase—platelet plug formation, (3) Coagulation phase—fibrin mesh formation. This three-stage model is universally taught in nursing physiology. Tertiary hemostasis (fibrinolysis) is sometimes added as a fourth component for complete picture.</w:t>
      </w:r>
    </w:p>
    <w:p>
      <w:r>
        <w:t xml:space="preserve">Positive Marks: 1</w:t>
      </w:r>
    </w:p>
    <w:p>
      <w:r>
        <w:t xml:space="preserve">Negative Marks: 0.33</w:t>
      </w:r>
    </w:p>
    <w:p/>
    <w:p>
      <w:r>
        <w:rPr>
          <w:b/>
        </w:rPr>
        <w:t xml:space="preserve">Question: Which of the following is NOT a structural component of a platelet?</w:t>
      </w:r>
    </w:p>
    <w:p>
      <w:r>
        <w:t xml:space="preserve">(a) Mitochondria and ribosomes</w:t>
      </w:r>
    </w:p>
    <w:p>
      <w:r>
        <w:t xml:space="preserve">(b) Dense granules and alpha granules</w:t>
      </w:r>
    </w:p>
    <w:p>
      <w:r>
        <w:t xml:space="preserve">(c) Nucleus with genetic material</w:t>
      </w:r>
    </w:p>
    <w:p>
      <w:r>
        <w:t xml:space="preserve">(d) Microtubules and microfilaments</w:t>
      </w:r>
    </w:p>
    <w:p>
      <w:r>
        <w:t xml:space="preserve">Answer: c</w:t>
      </w:r>
    </w:p>
    <w:p>
      <w:r>
        <w:t xml:space="preserve">Solution: Platelets are anucleate (lack a nucleus), which is a key distinguishing feature from other blood cells. They contain mitochondria, ribosomes, dense granules (serotonin, ADP), alpha granules (fibrinogen, vWF), and a cytoskeleton with microtubules. The absence of nucleus means platelets cannot synthesize new proteins, only release stored substances.</w:t>
      </w:r>
    </w:p>
    <w:p>
      <w:r>
        <w:t xml:space="preserve">Positive Marks: 1</w:t>
      </w:r>
    </w:p>
    <w:p>
      <w:r>
        <w:t xml:space="preserve">Negative Marks: 0.33</w:t>
      </w:r>
    </w:p>
    <w:p/>
    <w:p>
      <w:r>
        <w:rPr>
          <w:b/>
        </w:rPr>
        <w:t xml:space="preserve">Question: Von Willebrand factor (vWF) plays a primary role in:</w:t>
      </w:r>
    </w:p>
    <w:p>
      <w:r>
        <w:t xml:space="preserve">(a) Activation of prothrombin to thrombin</w:t>
      </w:r>
    </w:p>
    <w:p>
      <w:r>
        <w:t xml:space="preserve">(b) Platelet adhesion to the vessel wall</w:t>
      </w:r>
    </w:p>
    <w:p>
      <w:r>
        <w:t xml:space="preserve">(c) Red blood cell production in bone marrow</w:t>
      </w:r>
    </w:p>
    <w:p>
      <w:r>
        <w:t xml:space="preserve">(d) Fibrin cross-linking and stabilization</w:t>
      </w:r>
    </w:p>
    <w:p>
      <w:r>
        <w:t xml:space="preserve">Answer: b</w:t>
      </w:r>
    </w:p>
    <w:p>
      <w:r>
        <w:t xml:space="preserve">Solution: Von Willebrand factor, produced by endothelial cells and megakaryocytes, binds to exposed collagen and GPIb receptors on platelets, facilitating platelet adhesion—the first step of primary hemostasis. vWF also carries and protects factor VIII. Deficiency causes von Willebrand disease with bleeding tendency despite normal platelet count.</w:t>
      </w:r>
    </w:p>
    <w:p>
      <w:r>
        <w:t xml:space="preserve">Positive Marks: 1</w:t>
      </w:r>
    </w:p>
    <w:p>
      <w:r>
        <w:t xml:space="preserve">Negative Marks: 0.33</w:t>
      </w:r>
    </w:p>
    <w:p/>
    <w:p>
      <w:r>
        <w:rPr>
          <w:b/>
        </w:rPr>
        <w:t xml:space="preserve">Question: The vascular phase of hemostasis is primarily characterized by:</w:t>
      </w:r>
    </w:p>
    <w:p>
      <w:r>
        <w:t xml:space="preserve">(a) Platelet aggregation and plug formation</w:t>
      </w:r>
    </w:p>
    <w:p>
      <w:r>
        <w:t xml:space="preserve">(b) Vasoconstriction of damaged vessels</w:t>
      </w:r>
    </w:p>
    <w:p>
      <w:r>
        <w:t xml:space="preserve">(c) Conversion of fibrinogen to fibrin</w:t>
      </w:r>
    </w:p>
    <w:p>
      <w:r>
        <w:t xml:space="preserve">(d) Activation of tissue factor pathway</w:t>
      </w:r>
    </w:p>
    <w:p>
      <w:r>
        <w:t xml:space="preserve">Answer: b</w:t>
      </w:r>
    </w:p>
    <w:p>
      <w:r>
        <w:t xml:space="preserve">Solution: The vascular phase involves immediate vasoconstriction mediated by endothelial cell contraction and serotonin release, reducing blood flow to the injury site within seconds. This is an immediate neuro-humoral reflex. The platelet phase follows with plug formation, and coagulation phase involves fibrin mesh formation—they are sequential, not simultaneous.</w:t>
      </w:r>
    </w:p>
    <w:p>
      <w:r>
        <w:t xml:space="preserve">Positive Marks: 1</w:t>
      </w:r>
    </w:p>
    <w:p>
      <w:r>
        <w:t xml:space="preserve">Negative Marks: 0.33</w:t>
      </w:r>
    </w:p>
    <w:p/>
    <w:p>
      <w:r>
        <w:rPr>
          <w:b/>
        </w:rPr>
        <w:t xml:space="preserve">Question: The normal bleeding time range is:</w:t>
      </w:r>
    </w:p>
    <w:p>
      <w:r>
        <w:t xml:space="preserve">(a) 1-3 minutes</w:t>
      </w:r>
    </w:p>
    <w:p>
      <w:r>
        <w:t xml:space="preserve">(b) 2-9 minutes</w:t>
      </w:r>
    </w:p>
    <w:p>
      <w:r>
        <w:t xml:space="preserve">(c) 10-15 minutes</w:t>
      </w:r>
    </w:p>
    <w:p>
      <w:r>
        <w:t xml:space="preserve">(d) 15-20 minutes</w:t>
      </w:r>
    </w:p>
    <w:p>
      <w:r>
        <w:t xml:space="preserve">Answer: b</w:t>
      </w:r>
    </w:p>
    <w:p>
      <w:r>
        <w:t xml:space="preserve">Solution: Bleeding time (2-9 minutes, typically 3-6 minutes) tests vascular response and platelet function through capillary bleeding in a standardized skin prick. Prolonged bleeding time indicates platelet dysfunction or thrombocytopenia. It's used clinically to assess primary hemostasis, while PT/aPTT assess secondary hemostasis (coagulation cascade).</w:t>
      </w:r>
    </w:p>
    <w:p>
      <w:r>
        <w:t xml:space="preserve">Positive Marks: 1</w:t>
      </w:r>
    </w:p>
    <w:p>
      <w:r>
        <w:t xml:space="preserve">Negative Marks: 0.33</w:t>
      </w:r>
    </w:p>
    <w:p/>
    <w:p>
      <w:r>
        <w:rPr>
          <w:b/>
        </w:rPr>
        <w:t xml:space="preserve">Question: Prothrombin time (PT) measures the deficiency of which clotting factors?</w:t>
      </w:r>
    </w:p>
    <w:p>
      <w:r>
        <w:t xml:space="preserve">(a) Factors XII and XI only</w:t>
      </w:r>
    </w:p>
    <w:p>
      <w:r>
        <w:t xml:space="preserve">(b) Factors VIII and IX only</w:t>
      </w:r>
    </w:p>
    <w:p>
      <w:r>
        <w:t xml:space="preserve">(c) Factors II, V, VII, and X</w:t>
      </w:r>
    </w:p>
    <w:p>
      <w:r>
        <w:t xml:space="preserve">(d) All coagulation factors including fibrinogen</w:t>
      </w:r>
    </w:p>
    <w:p>
      <w:r>
        <w:t xml:space="preserve">Answer: c</w:t>
      </w:r>
    </w:p>
    <w:p>
      <w:r>
        <w:t xml:space="preserve">Solution: PT measures the extrinsic pathway (Factor VII with tissue factor) and common pathway (Factors II, V, X, and fibrinogen). It reflects vitamin K-dependent factors (II, VII, X) and is commonly prolonged in liver disease, vitamin K deficiency, and warfarin therapy. aPTT tests intrinsic pathway; combined PT and aPTT prolongation suggests common pathway or fibrinogen defect.</w:t>
      </w:r>
    </w:p>
    <w:p>
      <w:r>
        <w:t xml:space="preserve">Positive Marks: 1</w:t>
      </w:r>
    </w:p>
    <w:p>
      <w:r>
        <w:t xml:space="preserve">Negative Marks: 0.33</w:t>
      </w:r>
    </w:p>
    <w:p/>
    <w:p>
      <w:r>
        <w:rPr>
          <w:b/>
        </w:rPr>
        <w:t xml:space="preserve">Question: Thrombocytopenia is defined as a platelet count below:</w:t>
      </w:r>
    </w:p>
    <w:p>
      <w:r>
        <w:t xml:space="preserve">(a) 75,000 per microliter</w:t>
      </w:r>
    </w:p>
    <w:p>
      <w:r>
        <w:t xml:space="preserve">(b) 100,000 per microliter</w:t>
      </w:r>
    </w:p>
    <w:p>
      <w:r>
        <w:t xml:space="preserve">(c) 150,000 per microliter</w:t>
      </w:r>
    </w:p>
    <w:p>
      <w:r>
        <w:t xml:space="preserve">(d) 200,000 per microliter</w:t>
      </w:r>
    </w:p>
    <w:p>
      <w:r>
        <w:t xml:space="preserve">Answer: b</w:t>
      </w:r>
    </w:p>
    <w:p>
      <w:r>
        <w:t xml:space="preserve">Solution: Thrombocytopenia is clinically defined as platelet count &lt;100,000/μL. Mild thrombocytopenia (50,000-100,000) may be asymptomatic; moderate (20,000-50,000) has increased bleeding risk; severe (&lt;20,000) carries serious spontaneous bleeding risk. The 100,000 threshold is used in most clinical guidelines and nursing textbooks as the lower normal limit.</w:t>
      </w:r>
    </w:p>
    <w:p>
      <w:r>
        <w:t xml:space="preserve">Positive Marks: 1</w:t>
      </w:r>
    </w:p>
    <w:p>
      <w:r>
        <w:t xml:space="preserve">Negative Marks: 0.33</w:t>
      </w:r>
    </w:p>
    <w:p/>
    <w:p>
      <w:r>
        <w:rPr>
          <w:b/>
        </w:rPr>
        <w:t xml:space="preserve">Question: Platelets are derived from which bone marrow cell?</w:t>
      </w:r>
    </w:p>
    <w:p>
      <w:r>
        <w:t xml:space="preserve">(a) Fibroblasts</w:t>
      </w:r>
    </w:p>
    <w:p>
      <w:r>
        <w:t xml:space="preserve">(b) Megakaryocytes</w:t>
      </w:r>
    </w:p>
    <w:p>
      <w:r>
        <w:t xml:space="preserve">(c) Erythroblasts</w:t>
      </w:r>
    </w:p>
    <w:p>
      <w:r>
        <w:t xml:space="preserve">(d) Myeloblasts</w:t>
      </w:r>
    </w:p>
    <w:p>
      <w:r>
        <w:t xml:space="preserve">Answer: b</w:t>
      </w:r>
    </w:p>
    <w:p>
      <w:r>
        <w:t xml:space="preserve">Solution: Megakaryocytes are large polyploid cells in bone marrow that undergo cytoplasmic fragmentation to produce 1000-2000 platelets per megakaryocyte through thrombopoiesis. This process is stimulated by thrombopoietin (TPO). Fibroblasts produce collagen, erythroblasts produce RBCs, and myeloblasts produce WBCs—only megakaryocytes produce platelets.</w:t>
      </w:r>
    </w:p>
    <w:p>
      <w:r>
        <w:t xml:space="preserve">Positive Marks: 1</w:t>
      </w:r>
    </w:p>
    <w:p>
      <w:r>
        <w:t xml:space="preserve">Negative Marks: 0.33</w:t>
      </w:r>
    </w:p>
    <w:p/>
    <w:p>
      <w:r>
        <w:rPr>
          <w:b/>
        </w:rPr>
        <w:t xml:space="preserve">Question: Tissue factor (TF) initiates which pathway of coagulation?</w:t>
      </w:r>
    </w:p>
    <w:p>
      <w:r>
        <w:t xml:space="preserve">(a) Intrinsic pathway</w:t>
      </w:r>
    </w:p>
    <w:p>
      <w:r>
        <w:t xml:space="preserve">(b) Extrinsic pathway</w:t>
      </w:r>
    </w:p>
    <w:p>
      <w:r>
        <w:t xml:space="preserve">(c) Common pathway</w:t>
      </w:r>
    </w:p>
    <w:p>
      <w:r>
        <w:t xml:space="preserve">(d) Fibrinolytic pathway</w:t>
      </w:r>
    </w:p>
    <w:p>
      <w:r>
        <w:t xml:space="preserve">Answer: b</w:t>
      </w:r>
    </w:p>
    <w:p>
      <w:r>
        <w:t xml:space="preserve">Solution: Tissue factor (tissue thromboplastin), released from damaged endothelial cells, binds Factor VII in the presence of calcium to initiate the extrinsic pathway—the most rapid pathway to thrombin generation taking ~15 seconds. The intrinsic pathway requires contact with collagen/negatively charged surfaces. Both converge at Factor X activation in the common pathway.</w:t>
      </w:r>
    </w:p>
    <w:p>
      <w:r>
        <w:t xml:space="preserve">Positive Marks: 1</w:t>
      </w:r>
    </w:p>
    <w:p>
      <w:r>
        <w:t xml:space="preserve">Negative Marks: 0.33</w:t>
      </w:r>
    </w:p>
    <w:p/>
    <w:p>
      <w:r>
        <w:rPr>
          <w:b/>
        </w:rPr>
        <w:t xml:space="preserve">Question: The normal plasma fibrinogen concentration is approximately:</w:t>
      </w:r>
    </w:p>
    <w:p>
      <w:r>
        <w:t xml:space="preserve">(a) 50-100 mg/dL</w:t>
      </w:r>
    </w:p>
    <w:p>
      <w:r>
        <w:t xml:space="preserve">(b) 150-200 mg/dL</w:t>
      </w:r>
    </w:p>
    <w:p>
      <w:r>
        <w:t xml:space="preserve">(c) 200-400 mg/dL</w:t>
      </w:r>
    </w:p>
    <w:p>
      <w:r>
        <w:t xml:space="preserve">(d) 450-550 mg/dL</w:t>
      </w:r>
    </w:p>
    <w:p>
      <w:r>
        <w:t xml:space="preserve">Answer: c</w:t>
      </w:r>
    </w:p>
    <w:p>
      <w:r>
        <w:t xml:space="preserve">Solution: Normal fibrinogen (Factor I) level is 200-400 mg/dL, with an average of 300 mg/dL. It is an acute phase reactant that increases in inflammation, infection, and stress. Hypofibrinogenemia (&lt;100 mg/dL) causes bleeding; markedly elevated levels (&gt;600 mg/dL) can paradoxically increase thrombotic risk through increased viscosity and altered fibrin structure.</w:t>
      </w:r>
    </w:p>
    <w:p>
      <w:r>
        <w:t xml:space="preserve">Positive Marks: 1</w:t>
      </w:r>
    </w:p>
    <w:p>
      <w:r>
        <w:t xml:space="preserve">Negative Marks: 0.33</w:t>
      </w:r>
    </w:p>
    <w:p/>
    <w:p>
      <w:r>
        <w:rPr>
          <w:b/>
        </w:rPr>
        <w:t xml:space="preserve">Question: The intrinsic pathway of coagulation is initiated by:</w:t>
      </w:r>
    </w:p>
    <w:p>
      <w:r>
        <w:t xml:space="preserve">(a) Exposure of tissue factor from damaged endothelium</w:t>
      </w:r>
    </w:p>
    <w:p>
      <w:r>
        <w:t xml:space="preserve">(b) Contact of blood with negatively charged collagen</w:t>
      </w:r>
    </w:p>
    <w:p>
      <w:r>
        <w:t xml:space="preserve">(c) Platelet aggregation at the injury site</w:t>
      </w:r>
    </w:p>
    <w:p>
      <w:r>
        <w:t xml:space="preserve">(d) Direct activation of prothrombin</w:t>
      </w:r>
    </w:p>
    <w:p>
      <w:r>
        <w:t xml:space="preserve">Answer: b</w:t>
      </w:r>
    </w:p>
    <w:p>
      <w:r>
        <w:t xml:space="preserve">Solution: The intrinsic pathway is initiated by contact between blood and exposed collagen from damaged vessel wall, activating Factor XII (Hageman factor) through a cascade. This pathway is slower (~3-6 minutes) than the extrinsic pathway but more sensitive to platelet phospholipids. Tissue factor initiates the extrinsic pathway, not intrinsic—this is a common examination point.</w:t>
      </w:r>
    </w:p>
    <w:p>
      <w:r>
        <w:t xml:space="preserve">Positive Marks: 1</w:t>
      </w:r>
    </w:p>
    <w:p>
      <w:r>
        <w:t xml:space="preserve">Negative Marks: 0.33</w:t>
      </w:r>
    </w:p>
    <w:p/>
    <w:p>
      <w:r>
        <w:rPr>
          <w:b/>
        </w:rPr>
        <w:t xml:space="preserve">Question: A patient presents with spontaneous bleeding, severe thrombocytopenia, low fibrinogen, and prolonged PT and aPTT. The most likely diagnosis is:</w:t>
      </w:r>
    </w:p>
    <w:p>
      <w:r>
        <w:t xml:space="preserve">(a) Hemophilia A with factor VIII deficiency</w:t>
      </w:r>
    </w:p>
    <w:p>
      <w:r>
        <w:t xml:space="preserve">(b) Disseminated intravascular coagulation (DIC)</w:t>
      </w:r>
    </w:p>
    <w:p>
      <w:r>
        <w:t xml:space="preserve">(c) Isolated vitamin K deficiency</w:t>
      </w:r>
    </w:p>
    <w:p>
      <w:r>
        <w:t xml:space="preserve">(d) Immune thrombocytopenic purpura (ITP)</w:t>
      </w:r>
    </w:p>
    <w:p>
      <w:r>
        <w:t xml:space="preserve">Answer: b</w:t>
      </w:r>
    </w:p>
    <w:p>
      <w:r>
        <w:t xml:space="preserve">Solution: DIC is a consumptive coagulopathy characterized by simultaneous consumption of platelets, fibrinogen, and all coagulation factors, causing severe thrombocytopenia, hypofibrinogenemia, and prolonged PT/aPTT with bleeding. Hemophilia A affects only factor VIII; vitamin K deficiency affects only vitamin K-dependent factors; ITP affects only platelets with normal coagulation studies. DIC is associated with sepsis, trauma, and malignancy.</w:t>
      </w:r>
    </w:p>
    <w:p>
      <w:r>
        <w:t xml:space="preserve">Positive Marks: 1</w:t>
      </w:r>
    </w:p>
    <w:p>
      <w:r>
        <w:t xml:space="preserve">Negative Marks: 0.33</w:t>
      </w:r>
    </w:p>
    <w:p/>
    <w:p>
      <w:r>
        <w:rPr>
          <w:b/>
        </w:rPr>
        <w:t xml:space="preserve">Question: Which factor deficiency would result in a prolonged activated partial thromboplastin time (aPTT) with normal prothrombin time (PT)?</w:t>
      </w:r>
    </w:p>
    <w:p>
      <w:r>
        <w:t xml:space="preserve">(a) Factor VII deficiency</w:t>
      </w:r>
    </w:p>
    <w:p>
      <w:r>
        <w:t xml:space="preserve">(b) Factor V deficiency</w:t>
      </w:r>
    </w:p>
    <w:p>
      <w:r>
        <w:t xml:space="preserve">(c) Factor VIII deficiency</w:t>
      </w:r>
    </w:p>
    <w:p>
      <w:r>
        <w:t xml:space="preserve">(d) Fibrinogen deficiency</w:t>
      </w:r>
    </w:p>
    <w:p>
      <w:r>
        <w:t xml:space="preserve">Answer: c</w:t>
      </w:r>
    </w:p>
    <w:p>
      <w:r>
        <w:t xml:space="preserve">Solution: Factor VIII deficiency (Hemophilia A) prolongs aPTT because Factor VIII is part of the intrinsic pathway, but leaves PT normal because PT tests the extrinsic pathway. Factor VII prolongs PT; Factor V is common to both; fibrinogen deficiency prolongs both. aPTT specifically reflects intrinsic pathway (XII, XI, IX, VIII) and common pathway factors—remembering factor VIII's role is clinically essential.</w:t>
      </w:r>
    </w:p>
    <w:p>
      <w:r>
        <w:t xml:space="preserve">Positive Marks: 1</w:t>
      </w:r>
    </w:p>
    <w:p>
      <w:r>
        <w:t xml:space="preserve">Negative Marks: 0.33</w:t>
      </w:r>
    </w:p>
    <w:p/>
    <w:p>
      <w:r>
        <w:rPr>
          <w:b/>
        </w:rPr>
        <w:t xml:space="preserve">Question: Heparin exerts its anticoagulant effect primarily by:</w:t>
      </w:r>
    </w:p>
    <w:p>
      <w:r>
        <w:t xml:space="preserve">(a) Directly inactivating thrombin in the bloodstream</w:t>
      </w:r>
    </w:p>
    <w:p>
      <w:r>
        <w:t xml:space="preserve">(b) Activating antithrombin III to inhibit factors IIa and Xa</w:t>
      </w:r>
    </w:p>
    <w:p>
      <w:r>
        <w:t xml:space="preserve">(c) Preventing vitamin K-dependent factor synthesis</w:t>
      </w:r>
    </w:p>
    <w:p>
      <w:r>
        <w:t xml:space="preserve">(d) Inhibiting platelet adhesion and aggregation</w:t>
      </w:r>
    </w:p>
    <w:p>
      <w:r>
        <w:t xml:space="preserve">Answer: b</w:t>
      </w:r>
    </w:p>
    <w:p>
      <w:r>
        <w:t xml:space="preserve">Solution: Heparin is an indirect anticoagulant that dramatically enhances antithrombin III (AT-III) activity, enabling it to inhibit thrombin (Factor IIa) and Factor Xa, effectively blocking both coagulation cascade and thrombin generation. It acts within seconds (parenteral route). Warfarin prevents vitamin K-dependent synthesis; aspirin inhibits platelet function—all are different mechanisms suited to different clinical scenarios.</w:t>
      </w:r>
    </w:p>
    <w:p>
      <w:r>
        <w:t xml:space="preserve">Positive Marks: 1</w:t>
      </w:r>
    </w:p>
    <w:p>
      <w:r>
        <w:t xml:space="preserve">Negative Marks: 0.33</w:t>
      </w:r>
    </w:p>
    <w:p/>
    <w:p>
      <w:r>
        <w:rPr>
          <w:b/>
        </w:rPr>
        <w:t xml:space="preserve">Question: A patient with recurrent venous thrombosis has normal PT, aPTT, and platelet count but is found to have Factor V Leiden mutation. The mechanism of increased thrombotic risk is:</w:t>
      </w:r>
    </w:p>
    <w:p>
      <w:r>
        <w:t xml:space="preserve">(a) Decreased antithrombin III levels</w:t>
      </w:r>
    </w:p>
    <w:p>
      <w:r>
        <w:t xml:space="preserve">(b) Enhanced tissue factor pathway activation</w:t>
      </w:r>
    </w:p>
    <w:p>
      <w:r>
        <w:t xml:space="preserve">(c) Resistance to activated protein C (APC)</w:t>
      </w:r>
    </w:p>
    <w:p>
      <w:r>
        <w:t xml:space="preserve">(d) Increased platelet activation</w:t>
      </w:r>
    </w:p>
    <w:p>
      <w:r>
        <w:t xml:space="preserve">Answer: c</w:t>
      </w:r>
    </w:p>
    <w:p>
      <w:r>
        <w:t xml:space="preserve">Solution: Factor V Leiden is a genetic mutation causing activated protein C resistance—the mutated Factor V cannot be inactivated by APC, leading to unopposed thrombin generation and hypercoagulability. This is the most common inherited thrombophilia (5% of Caucasians). Patients present with deep vein thrombosis, pulmonary embolism, or recurrent pregnancy losses without abnormal routine coagulation studies—a key differential diagnosis point.</w:t>
      </w:r>
    </w:p>
    <w:p>
      <w:r>
        <w:t xml:space="preserve">Positive Marks: 1</w:t>
      </w:r>
    </w:p>
    <w:p>
      <w:r>
        <w:t xml:space="preserve">Negative Marks: 0.33</w:t>
      </w:r>
    </w:p>
    <w:p/>
    <w:p>
      <w:r>
        <w:rPr>
          <w:b/>
        </w:rPr>
        <w:t xml:space="preserve">Question: The intrinsic and extrinsic pathways of coagulation converge at the point of:</w:t>
      </w:r>
    </w:p>
    <w:p>
      <w:r>
        <w:t xml:space="preserve">(a) Thrombin formation from prothrombin</w:t>
      </w:r>
    </w:p>
    <w:p>
      <w:r>
        <w:t xml:space="preserve">(b) Fibrin formation from fibrinogen</w:t>
      </w:r>
    </w:p>
    <w:p>
      <w:r>
        <w:t xml:space="preserve">(c) Factor X activation to Factor Xa</w:t>
      </w:r>
    </w:p>
    <w:p>
      <w:r>
        <w:t xml:space="preserve">(d) Factor II (prothrombin) synthesis</w:t>
      </w:r>
    </w:p>
    <w:p>
      <w:r>
        <w:t xml:space="preserve">Answer: c</w:t>
      </w:r>
    </w:p>
    <w:p>
      <w:r>
        <w:t xml:space="preserve">Solution: Both pathways converge when Factor X is activated to Factor Xa, marking the beginning of the common pathway. This is a crucial exam point: intrinsic pathway (via Factor IX) and extrinsic pathway (via Factor VII + Tissue Factor) both activate Factor X. Subsequent steps (Factor Xa → Factor V + Ca2+ → prothrombin → thrombin → fibrinogen → fibrin) are common to both pathways.</w:t>
      </w:r>
    </w:p>
    <w:p>
      <w:r>
        <w:t xml:space="preserve">Positive Marks: 1</w:t>
      </w:r>
    </w:p>
    <w:p>
      <w:r>
        <w:t xml:space="preserve">Negative Marks: 0.33</w:t>
      </w:r>
    </w:p>
    <w:p/>
    <w:p>
      <w:r>
        <w:rPr>
          <w:b/>
        </w:rPr>
        <w:t xml:space="preserve">Question: Warfarin's anticoagulant effect is mediated by:</w:t>
      </w:r>
    </w:p>
    <w:p>
      <w:r>
        <w:t xml:space="preserve">(a) Direct inhibition of thrombin and factor Xa</w:t>
      </w:r>
    </w:p>
    <w:p>
      <w:r>
        <w:t xml:space="preserve">(b) Antagonism of vitamin K, reducing synthesis of factors II, VII, IX, and X</w:t>
      </w:r>
    </w:p>
    <w:p>
      <w:r>
        <w:t xml:space="preserve">(c) Activation of plasminogen to plasmin</w:t>
      </w:r>
    </w:p>
    <w:p>
      <w:r>
        <w:t xml:space="preserve">(d) Inhibition of platelet cyclooxygenase</w:t>
      </w:r>
    </w:p>
    <w:p>
      <w:r>
        <w:t xml:space="preserve">Answer: b</w:t>
      </w:r>
    </w:p>
    <w:p>
      <w:r>
        <w:t xml:space="preserve">Solution: Warfarin is an indirect anticoagulant acting as a vitamin K antagonist, inhibiting the vitamin K-dependent gamma-carboxylation of prothrombin (II), VII, IX, and X, essential for their calcium-binding and coagulant activity. It requires 48-72 hours for full effect as existing factors must be cleared. PT (measuring factors II, VII, X) is monitored via INR; aPTT remains initially normal until Factor V depletion occurs with prolonged use.</w:t>
      </w:r>
    </w:p>
    <w:p>
      <w:r>
        <w:t xml:space="preserve">Positive Marks: 1</w:t>
      </w:r>
    </w:p>
    <w:p>
      <w:r>
        <w:t xml:space="preserve">Negative Marks: 0.33</w:t>
      </w:r>
    </w:p>
    <w:sectPr>
      <w:pgSz w:w="11906" w:h="16838"/>
      <w:pgMar w:top="1134" w:right="1134" w:bottom="1134" w:left="1134"/>
    </w:sectPr>
  </w:body>
</w:document>
</file>