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Glomerular Filtration Rate (GFR)?</w:t>
      </w:r>
    </w:p>
    <w:p>
      <w:r>
        <w:t xml:space="preserve">(a) Volume of blood plasma filtered per minute by all functioning glomeruli</w:t>
      </w:r>
    </w:p>
    <w:p>
      <w:r>
        <w:t xml:space="preserve">(b) Total amount of blood flowing through the kidneys per minute</w:t>
      </w:r>
    </w:p>
    <w:p>
      <w:r>
        <w:t xml:space="preserve">(c) Volume of urine produced per day by both kidneys combined</w:t>
      </w:r>
    </w:p>
    <w:p>
      <w:r>
        <w:t xml:space="preserve">(d) Amount of glucose reabsorbed per minute in proximal tubule</w:t>
      </w:r>
    </w:p>
    <w:p>
      <w:r>
        <w:t xml:space="preserve">Answer: a</w:t>
      </w:r>
    </w:p>
    <w:p>
      <w:r>
        <w:t xml:space="preserve">Solution: GFR is specifically the volume of plasma filtered by glomeruli per minute, typically 125 mL/min in adults. Option B describes renal blood flow (~1100 mL/min), option C describes urine output (1-2 L/day), and option D describes tubular reabsorption. GFR is the most important indicator of kidney function. Mnemonic: GFR = plasma filtered, not blood flowing or urine made.</w:t>
      </w:r>
    </w:p>
    <w:p>
      <w:r>
        <w:t xml:space="preserve">Positive Marks: 1</w:t>
      </w:r>
    </w:p>
    <w:p>
      <w:r>
        <w:t xml:space="preserve">Negative Marks: 0.33</w:t>
      </w:r>
    </w:p>
    <w:p/>
    <w:p>
      <w:r>
        <w:rPr>
          <w:b/>
        </w:rPr>
        <w:t xml:space="preserve">Question: What is the normal Glomerular Filtration Rate in a healthy adult?</w:t>
      </w:r>
    </w:p>
    <w:p>
      <w:r>
        <w:t xml:space="preserve">(a) 50-75 mL/min</w:t>
      </w:r>
    </w:p>
    <w:p>
      <w:r>
        <w:t xml:space="preserve">(b) 80-120 mL/min</w:t>
      </w:r>
    </w:p>
    <w:p>
      <w:r>
        <w:t xml:space="preserve">(c) 125-130 mL/min</w:t>
      </w:r>
    </w:p>
    <w:p>
      <w:r>
        <w:t xml:space="preserve">(d) 150-180 mL/min</w:t>
      </w:r>
    </w:p>
    <w:p>
      <w:r>
        <w:t xml:space="preserve">Answer: c</w:t>
      </w:r>
    </w:p>
    <w:p>
      <w:r>
        <w:t xml:space="preserve">Solution: Normal GFR in adults is 125-130 mL/min or approximately 180 L/day total filtration. This is the standard reference value used clinically. Option A is stage 3b CKD, option B is approximate but not exact normal, option D exceeds normal physiological range. Remember: 125 mL/min ≈ 180 L/day filtration, but only 1-2 L becomes urine daily due to reabsorption.</w:t>
      </w:r>
    </w:p>
    <w:p>
      <w:r>
        <w:t xml:space="preserve">Positive Marks: 1</w:t>
      </w:r>
    </w:p>
    <w:p>
      <w:r>
        <w:t xml:space="preserve">Negative Marks: 0.33</w:t>
      </w:r>
    </w:p>
    <w:p/>
    <w:p>
      <w:r>
        <w:rPr>
          <w:b/>
        </w:rPr>
        <w:t xml:space="preserve">Question: Renal clearance of a substance is defined as:</w:t>
      </w:r>
    </w:p>
    <w:p>
      <w:r>
        <w:t xml:space="preserve">(a) The total amount of substance filtered at the glomerulus per minute</w:t>
      </w:r>
    </w:p>
    <w:p>
      <w:r>
        <w:t xml:space="preserve">(b) The volume of plasma that is completely cleared of that substance per minute</w:t>
      </w:r>
    </w:p>
    <w:p>
      <w:r>
        <w:t xml:space="preserve">(c) The rate at which a substance is secreted in the renal tubules</w:t>
      </w:r>
    </w:p>
    <w:p>
      <w:r>
        <w:t xml:space="preserve">(d) The amount of substance reabsorbed in the proximal convoluted tubule</w:t>
      </w:r>
    </w:p>
    <w:p>
      <w:r>
        <w:t xml:space="preserve">Answer: b</w:t>
      </w:r>
    </w:p>
    <w:p>
      <w:r>
        <w:t xml:space="preserve">Solution: Renal clearance = (Urinary concentration × Urine flow rate) / Plasma concentration. It represents the virtual volume of plasma from which a substance is completely removed per minute. Option A describes filtration load, option C describes secretion only, option D describes reabsorption. Clearance is a functional concept combining filtration, reabsorption, and secretion. Trick: Clearance includes all three processes, not just filtration.</w:t>
      </w:r>
    </w:p>
    <w:p>
      <w:r>
        <w:t xml:space="preserve">Positive Marks: 1</w:t>
      </w:r>
    </w:p>
    <w:p>
      <w:r>
        <w:t xml:space="preserve">Negative Marks: 0.33</w:t>
      </w:r>
    </w:p>
    <w:p/>
    <w:p>
      <w:r>
        <w:rPr>
          <w:b/>
        </w:rPr>
        <w:t xml:space="preserve">Question: If renal plasma flow is 600 mL/min and hematocrit is 40%, the approximate renal blood flow is:</w:t>
      </w:r>
    </w:p>
    <w:p>
      <w:r>
        <w:t xml:space="preserve">(a) 240 mL/min</w:t>
      </w:r>
    </w:p>
    <w:p>
      <w:r>
        <w:t xml:space="preserve">(b) 600 mL/min</w:t>
      </w:r>
    </w:p>
    <w:p>
      <w:r>
        <w:t xml:space="preserve">(c) 960 mL/min</w:t>
      </w:r>
    </w:p>
    <w:p>
      <w:r>
        <w:t xml:space="preserve">(d) 1000 mL/min</w:t>
      </w:r>
    </w:p>
    <w:p>
      <w:r>
        <w:t xml:space="preserve">Answer: d</w:t>
      </w:r>
    </w:p>
    <w:p>
      <w:r>
        <w:t xml:space="preserve">Solution: Renal blood flow (RBF) = RPF / (1 - hematocrit) = 600 / (1 - 0.40) = 600 / 0.60 = 1000 mL/min. Hematocrit is the proportion of blood that is cells; plasma is the remainder (60%). Option A miscalculates, option B confuses RPF with RBF, option C is close but uses wrong conversion. Formula: RBF = RPF / (1 - Hct). Normal RBF is ~1100 mL/min, RPF is ~625 mL/min.</w:t>
      </w:r>
    </w:p>
    <w:p>
      <w:r>
        <w:t xml:space="preserve">Positive Marks: 1</w:t>
      </w:r>
    </w:p>
    <w:p>
      <w:r>
        <w:t xml:space="preserve">Negative Marks: 0.33</w:t>
      </w:r>
    </w:p>
    <w:p/>
    <w:p>
      <w:r>
        <w:rPr>
          <w:b/>
        </w:rPr>
        <w:t xml:space="preserve">Question: Which factor would DECREASE glomerular filtration rate?</w:t>
      </w:r>
    </w:p>
    <w:p>
      <w:r>
        <w:t xml:space="preserve">(a) Decrease in afferent arteriole resistance</w:t>
      </w:r>
    </w:p>
    <w:p>
      <w:r>
        <w:t xml:space="preserve">(b) Increase in Bowman's capsule hydrostatic pressure</w:t>
      </w:r>
    </w:p>
    <w:p>
      <w:r>
        <w:t xml:space="preserve">(c) Decrease in plasma colloid osmotic pressure</w:t>
      </w:r>
    </w:p>
    <w:p>
      <w:r>
        <w:t xml:space="preserve">(d) Increase in glomerular capillary hydrostatic pressure</w:t>
      </w:r>
    </w:p>
    <w:p>
      <w:r>
        <w:t xml:space="preserve">Answer: b</w:t>
      </w:r>
    </w:p>
    <w:p>
      <w:r>
        <w:t xml:space="preserve">Solution: Increased Bowman's capsule pressure opposes filtration and reduces net filtration pressure. Option A increases GFR, option C decreases colloid osmotic pressure gradient (increases GFR), option D increases hydrostatic gradient (increases GFR). Net filtration pressure = (Pc + πBC) - (πp + PBC). Increased PBC reduces this. Clinical example: ureteral obstruction increases capsular pressure and reduces GFR.</w:t>
      </w:r>
    </w:p>
    <w:p>
      <w:r>
        <w:t xml:space="preserve">Positive Marks: 1</w:t>
      </w:r>
    </w:p>
    <w:p>
      <w:r>
        <w:t xml:space="preserve">Negative Marks: 0.33</w:t>
      </w:r>
    </w:p>
    <w:p/>
    <w:p>
      <w:r>
        <w:rPr>
          <w:b/>
        </w:rPr>
        <w:t xml:space="preserve">Question: Why is inulin considered the ideal substance to measure GFR?</w:t>
      </w:r>
    </w:p>
    <w:p>
      <w:r>
        <w:t xml:space="preserve">(a) It is freely filtered at the glomerulus and neither reabsorbed nor secreted</w:t>
      </w:r>
    </w:p>
    <w:p>
      <w:r>
        <w:t xml:space="preserve">(b) It binds to plasma proteins and reflects filtration barrier permeability</w:t>
      </w:r>
    </w:p>
    <w:p>
      <w:r>
        <w:t xml:space="preserve">(c) It is produced endogenously and requires no external administration</w:t>
      </w:r>
    </w:p>
    <w:p>
      <w:r>
        <w:t xml:space="preserve">(d) It is selectively reabsorbed in the proximal convoluted tubule</w:t>
      </w:r>
    </w:p>
    <w:p>
      <w:r>
        <w:t xml:space="preserve">Answer: a</w:t>
      </w:r>
    </w:p>
    <w:p>
      <w:r>
        <w:t xml:space="preserve">Solution: Inulin is freely filtered but not reabsorbed, secreted, synthesized, or metabolized by kidneys, so urinary inulin clearance equals GFR exactly. Option B is incorrect because protein-bound substances cannot be freely filtered. Option C is false—inulin is not produced by the body. Option D contradicts inulin's properties. Inulin is the gold standard but impractical clinically due to need for injection and measurement difficulty. Clinical use: research labs, not routine practice.</w:t>
      </w:r>
    </w:p>
    <w:p>
      <w:r>
        <w:t xml:space="preserve">Positive Marks: 1</w:t>
      </w:r>
    </w:p>
    <w:p>
      <w:r>
        <w:t xml:space="preserve">Negative Marks: 0.33</w:t>
      </w:r>
    </w:p>
    <w:p/>
    <w:p>
      <w:r>
        <w:rPr>
          <w:b/>
        </w:rPr>
        <w:t xml:space="preserve">Question: Which statement about creatinine clearance is correct?</w:t>
      </w:r>
    </w:p>
    <w:p>
      <w:r>
        <w:t xml:space="preserve">(a) Creatinine is only filtered and never secreted, making it perfect for measuring GFR</w:t>
      </w:r>
    </w:p>
    <w:p>
      <w:r>
        <w:t xml:space="preserve">(b) Creatinine clearance slightly overestimates GFR because of additional secretion in proximal tubule</w:t>
      </w:r>
    </w:p>
    <w:p>
      <w:r>
        <w:t xml:space="preserve">(c) Creatinine clearance is independent of muscle mass and dietary protein intake</w:t>
      </w:r>
    </w:p>
    <w:p>
      <w:r>
        <w:t xml:space="preserve">(d) Creatinine is reabsorbed in the loop of Henle and collecting duct</w:t>
      </w:r>
    </w:p>
    <w:p>
      <w:r>
        <w:t xml:space="preserve">Answer: b</w:t>
      </w:r>
    </w:p>
    <w:p>
      <w:r>
        <w:t xml:space="preserve">Solution: Creatinine is filtered freely but also secreted by proximal tubule cells (10-40% of urinary creatinine), causing creatinine clearance to slightly overestimate true GFR. Option A is incorrect because secretion does occur. Option C is false—muscle mass affects serum creatinine levels. Option D is wrong—no significant reabsorption occurs. Clinical pearl: Creatinine clearance ≈ 1.2× GFR in men, 1.1× in women due to secretion.</w:t>
      </w:r>
    </w:p>
    <w:p>
      <w:r>
        <w:t xml:space="preserve">Positive Marks: 1</w:t>
      </w:r>
    </w:p>
    <w:p>
      <w:r>
        <w:t xml:space="preserve">Negative Marks: 0.33</w:t>
      </w:r>
    </w:p>
    <w:p/>
    <w:p>
      <w:r>
        <w:rPr>
          <w:b/>
        </w:rPr>
        <w:t xml:space="preserve">Question: Para-aminohippuric acid (PAH) clearance is used to measure:</w:t>
      </w:r>
    </w:p>
    <w:p>
      <w:r>
        <w:t xml:space="preserve">(a) Glomerular filtration rate and tubular secretion rates combined</w:t>
      </w:r>
    </w:p>
    <w:p>
      <w:r>
        <w:t xml:space="preserve">(b) Effective renal plasma flow and effective renal blood flow</w:t>
      </w:r>
    </w:p>
    <w:p>
      <w:r>
        <w:t xml:space="preserve">(c) Glomerular permeability to plasma proteins</w:t>
      </w:r>
    </w:p>
    <w:p>
      <w:r>
        <w:t xml:space="preserve">(d) Rate of tubular reabsorption in proximal convoluted tubule</w:t>
      </w:r>
    </w:p>
    <w:p>
      <w:r>
        <w:t xml:space="preserve">Answer: b</w:t>
      </w:r>
    </w:p>
    <w:p>
      <w:r>
        <w:t xml:space="preserve">Solution: PAH is filtered at glomerulus, secreted in proximal tubule, and nearly completely removed from plasma in single passage (extraction ratio ~90%), so PAH clearance approximates effective renal plasma flow (ERPF). ERBF = ERPF / (1 - hematocrit). Option A describes combined measurements but less accurately. Option C measures proteinuria, option D measured by specific tubular reabsorption studies. Clinical value: ERPF ≈ 650 mL/min, helps calculate filtration fraction (GFR/ERPF ≈ 20%).</w:t>
      </w:r>
    </w:p>
    <w:p>
      <w:r>
        <w:t xml:space="preserve">Positive Marks: 1</w:t>
      </w:r>
    </w:p>
    <w:p>
      <w:r>
        <w:t xml:space="preserve">Negative Marks: 0.33</w:t>
      </w:r>
    </w:p>
    <w:p/>
    <w:p>
      <w:r>
        <w:rPr>
          <w:b/>
        </w:rPr>
        <w:t xml:space="preserve">Question: If glomerular filtration rate is 125 mL/min and effective renal plasma flow is 625 mL/min, what is the filtration fraction?</w:t>
      </w:r>
    </w:p>
    <w:p>
      <w:r>
        <w:t xml:space="preserve">(a) 12.5%</w:t>
      </w:r>
    </w:p>
    <w:p>
      <w:r>
        <w:t xml:space="preserve">(b) 20%</w:t>
      </w:r>
    </w:p>
    <w:p>
      <w:r>
        <w:t xml:space="preserve">(c) 50%</w:t>
      </w:r>
    </w:p>
    <w:p>
      <w:r>
        <w:t xml:space="preserve">(d) 80%</w:t>
      </w:r>
    </w:p>
    <w:p>
      <w:r>
        <w:t xml:space="preserve">Answer: b</w:t>
      </w:r>
    </w:p>
    <w:p>
      <w:r>
        <w:t xml:space="preserve">Solution: Filtration fraction = GFR / Effective renal plasma flow = 125 / 625 = 0.20 = 20%. This means 20% of plasma entering kidney is filtered, while 80% continues to peritubular capillaries. Option A miscalculates by dividing wrongly. Option C and D are physiologically incorrect values. Normal FF is 18-22%. Clinical significance: Increases in systemic disease (like diabetes), can be reduced in shock when ERPF drops more than GFR.</w:t>
      </w:r>
    </w:p>
    <w:p>
      <w:r>
        <w:t xml:space="preserve">Positive Marks: 1</w:t>
      </w:r>
    </w:p>
    <w:p>
      <w:r>
        <w:t xml:space="preserve">Negative Marks: 0.33</w:t>
      </w:r>
    </w:p>
    <w:p/>
    <w:p>
      <w:r>
        <w:rPr>
          <w:b/>
        </w:rPr>
        <w:t xml:space="preserve">Question: Renal autoregulation maintains constant GFR despite blood pressure changes primarily through:</w:t>
      </w:r>
    </w:p>
    <w:p>
      <w:r>
        <w:t xml:space="preserve">(a) Myogenic mechanism causing afferent arteriole resistance changes</w:t>
      </w:r>
    </w:p>
    <w:p>
      <w:r>
        <w:t xml:space="preserve">(b) Increased sympathetic nervous system activity at all pressures</w:t>
      </w:r>
    </w:p>
    <w:p>
      <w:r>
        <w:t xml:space="preserve">(c) Variation in plasma protein concentration and colloid osmotic pressure</w:t>
      </w:r>
    </w:p>
    <w:p>
      <w:r>
        <w:t xml:space="preserve">(d) Changes in collecting duct water permeability via ADH</w:t>
      </w:r>
    </w:p>
    <w:p>
      <w:r>
        <w:t xml:space="preserve">Answer: a</w:t>
      </w:r>
    </w:p>
    <w:p>
      <w:r>
        <w:t xml:space="preserve">Solution: Myogenic mechanism in afferent arteriole smooth muscle responds to pressure changes—increased pressure causes vasoconstriction to maintain constant GFR. This occurs between MAP 80-180 mmHg. Option B is partially involved but not primary mechanism. Option C affects filtration but is not the autoregulation mechanism. Option D regulates water reabsorption, not GFR. Key: Autoregulation prevents GFR from changing with daily blood pressure fluctuations, protecting kidney from hypertension damage.</w:t>
      </w:r>
    </w:p>
    <w:p>
      <w:r>
        <w:t xml:space="preserve">Positive Marks: 1</w:t>
      </w:r>
    </w:p>
    <w:p>
      <w:r>
        <w:t xml:space="preserve">Negative Marks: 0.33</w:t>
      </w:r>
    </w:p>
    <w:p/>
    <w:p>
      <w:r>
        <w:rPr>
          <w:b/>
        </w:rPr>
        <w:t xml:space="preserve">Question: The tubuloglomerular feedback mechanism operates by sensing changes in:</w:t>
      </w:r>
    </w:p>
    <w:p>
      <w:r>
        <w:t xml:space="preserve">(a) Sodium chloride concentration at the macula densa in thick ascending limb</w:t>
      </w:r>
    </w:p>
    <w:p>
      <w:r>
        <w:t xml:space="preserve">(b) Osmolality of filtrate in the proximal convoluted tubule</w:t>
      </w:r>
    </w:p>
    <w:p>
      <w:r>
        <w:t xml:space="preserve">(c) Glucose concentration in Bowman's capsule filtrate</w:t>
      </w:r>
    </w:p>
    <w:p>
      <w:r>
        <w:t xml:space="preserve">(d) Protein concentration in glomerular capillary blood</w:t>
      </w:r>
    </w:p>
    <w:p>
      <w:r>
        <w:t xml:space="preserve">Answer: a</w:t>
      </w:r>
    </w:p>
    <w:p>
      <w:r>
        <w:t xml:space="preserve">Solution: The juxtaglomerular apparatus's macula densa cells detect NaCl concentration in the thick ascending limb filtrate via Na-K-2Cl cotransporter. Increased NaCl uptake → increased ATP use → increased adenosine release → afferent arteriole vasoconstriction → decreased GFR. Option B is sensed but not at macula densa. Option C is reabsorbed in proximal tubule, not sensed at feedback site. Option D is not a TG feedback signal. This is a key intrinsic autoregulation mechanism working alongside myogenic mechanism.</w:t>
      </w:r>
    </w:p>
    <w:p>
      <w:r>
        <w:t xml:space="preserve">Positive Marks: 1</w:t>
      </w:r>
    </w:p>
    <w:p>
      <w:r>
        <w:t xml:space="preserve">Negative Marks: 0.33</w:t>
      </w:r>
    </w:p>
    <w:p/>
    <w:p>
      <w:r>
        <w:rPr>
          <w:b/>
        </w:rPr>
        <w:t xml:space="preserve">Question: Juxtaglomerular mesangial cells regulate glomerular filtration primarily by:</w:t>
      </w:r>
    </w:p>
    <w:p>
      <w:r>
        <w:t xml:space="preserve">(a) Actively reabsorbing sodium and glucose from filtrate</w:t>
      </w:r>
    </w:p>
    <w:p>
      <w:r>
        <w:t xml:space="preserve">(b) Contracting to alter glomerular surface area available for filtration</w:t>
      </w:r>
    </w:p>
    <w:p>
      <w:r>
        <w:t xml:space="preserve">(c) Secreting serotonin and dopamine to dilate arterioles</w:t>
      </w:r>
    </w:p>
    <w:p>
      <w:r>
        <w:t xml:space="preserve">(d) Producing and releasing basement membrane proteins</w:t>
      </w:r>
    </w:p>
    <w:p>
      <w:r>
        <w:t xml:space="preserve">Answer: b</w:t>
      </w:r>
    </w:p>
    <w:p>
      <w:r>
        <w:t xml:space="preserve">Solution: Mesangial cells contain contractile proteins (actin, myosin) and when they contract, they reduce the glomerular surface area for filtration, thereby decreasing GFR. They respond to angiotensin II, vasopressin, and local mediators. Option A describes tubular function, not mesangial function. Option C involves endocrine mediators but is not primary mesangial action. Option D describes glomerular structural support. Clinical: Mesangial proliferation in glomerulonephritis reduces filtration surface and GFR. Trick: Mesangial contraction = reduced GFR; mesangial relaxation = increased GFR.</w:t>
      </w:r>
    </w:p>
    <w:p>
      <w:r>
        <w:t xml:space="preserve">Positive Marks: 1</w:t>
      </w:r>
    </w:p>
    <w:p>
      <w:r>
        <w:t xml:space="preserve">Negative Marks: 0.33</w:t>
      </w:r>
    </w:p>
    <w:p/>
    <w:p>
      <w:r>
        <w:rPr>
          <w:b/>
        </w:rPr>
        <w:t xml:space="preserve">Question: Which layers comprise the glomerular filtration barrier?</w:t>
      </w:r>
    </w:p>
    <w:p>
      <w:r>
        <w:t xml:space="preserve">(a) Endothelium, basement membrane, and podocytes (visceral epithelium)</w:t>
      </w:r>
    </w:p>
    <w:p>
      <w:r>
        <w:t xml:space="preserve">(b) Endothelium, Bowman's capsule, and proximal convoluted tubule</w:t>
      </w:r>
    </w:p>
    <w:p>
      <w:r>
        <w:t xml:space="preserve">(c) Capsular epithelium, basement membrane, and loop of Henle</w:t>
      </w:r>
    </w:p>
    <w:p>
      <w:r>
        <w:t xml:space="preserve">(d) Podocytes, peritubular capillaries, and collecting duct cells</w:t>
      </w:r>
    </w:p>
    <w:p>
      <w:r>
        <w:t xml:space="preserve">Answer: a</w:t>
      </w:r>
    </w:p>
    <w:p>
      <w:r>
        <w:t xml:space="preserve">Solution: The three layers are: (1) fenestrated capillary endothelium with large pores, (2) basement membrane (main filtration barrier), and (3) podocytes with filtration slit diaphragms. This barrier is selectively permeable to water and small solutes while restricting large proteins. Option B includes non-filtration structures. Option C mixes filtration and reabsorption structures. Option D includes structures not part of filtration barrier. Each layer contributes to charge and size selectivity—basement membrane's negative charge repels negative proteins.</w:t>
      </w:r>
    </w:p>
    <w:p>
      <w:r>
        <w:t xml:space="preserve">Positive Marks: 1</w:t>
      </w:r>
    </w:p>
    <w:p>
      <w:r>
        <w:t xml:space="preserve">Negative Marks: 0.33</w:t>
      </w:r>
    </w:p>
    <w:p/>
    <w:p>
      <w:r>
        <w:rPr>
          <w:b/>
        </w:rPr>
        <w:t xml:space="preserve">Question: Using the clearance formula, if a substance has plasma concentration 2 mg/dL and urinary concentration 150 mg/dL with urine flow rate of 1 mL/min, what is its renal clearance?</w:t>
      </w:r>
    </w:p>
    <w:p>
      <w:r>
        <w:t xml:space="preserve">(a) 25 mL/min</w:t>
      </w:r>
    </w:p>
    <w:p>
      <w:r>
        <w:t xml:space="preserve">(b) 50 mL/min</w:t>
      </w:r>
    </w:p>
    <w:p>
      <w:r>
        <w:t xml:space="preserve">(c) 75 mL/min</w:t>
      </w:r>
    </w:p>
    <w:p>
      <w:r>
        <w:t xml:space="preserve">(d) 100 mL/min</w:t>
      </w:r>
    </w:p>
    <w:p>
      <w:r>
        <w:t xml:space="preserve">Answer: c</w:t>
      </w:r>
    </w:p>
    <w:p>
      <w:r>
        <w:t xml:space="preserve">Solution: Renal clearance = (Urine concentration × Urine flow) / Plasma concentration = (150 × 1) / 2 = 75 mL/min. Option A results from incorrect formula application. Option B miscalculates ratio. Option D divides numerator incorrectly. This substance has clearance between inulin (125 mL/min) and glucose (0 mL/min), suggesting filtered and possibly reabsorbed. High clearance relative to GFR indicates both filtration and secretion. Common error: Forgetting to convert concentration units properly before calculating.</w:t>
      </w:r>
    </w:p>
    <w:p>
      <w:r>
        <w:t xml:space="preserve">Positive Marks: 1</w:t>
      </w:r>
    </w:p>
    <w:p>
      <w:r>
        <w:t xml:space="preserve">Negative Marks: 0.33</w:t>
      </w:r>
    </w:p>
    <w:p/>
    <w:p>
      <w:r>
        <w:rPr>
          <w:b/>
        </w:rPr>
        <w:t xml:space="preserve">Question: Which change in Starling forces would most likely reduce GFR in severe malnutrition with hypoproteinemia?</w:t>
      </w:r>
    </w:p>
    <w:p>
      <w:r>
        <w:t xml:space="preserve">(a) Increase in glomerular capillary hydrostatic pressure</w:t>
      </w:r>
    </w:p>
    <w:p>
      <w:r>
        <w:t xml:space="preserve">(b) Decrease in plasma colloid osmotic pressure</w:t>
      </w:r>
    </w:p>
    <w:p>
      <w:r>
        <w:t xml:space="preserve">(c) Increase in Bowman's capsule hydrostatic pressure</w:t>
      </w:r>
    </w:p>
    <w:p>
      <w:r>
        <w:t xml:space="preserve">(d) Decrease in glomerular capillary oncotic pressure</w:t>
      </w:r>
    </w:p>
    <w:p>
      <w:r>
        <w:t xml:space="preserve">Answer: b</w:t>
      </w:r>
    </w:p>
    <w:p>
      <w:r>
        <w:t xml:space="preserve">Solution: Severe hypoproteinemia decreases plasma colloid osmotic pressure (πp), reducing the opposition to filtration. This appears to increase GFR initially, but compensatory decrease in PGC and ERBF occurs, ultimately reducing GFR overall. Additionally, reduced πp decreases reabsorption in peritubular capillaries. Option A increases GFR. Option C opposes GFR. Option D is similar to B but less precise terminology. Net filtration pressure = (Pc + πBC) - (πp + PBC); decreased πp shifts balance toward filtration but systemic compensation reduces net effect.</w:t>
      </w:r>
    </w:p>
    <w:p>
      <w:r>
        <w:t xml:space="preserve">Positive Marks: 1</w:t>
      </w:r>
    </w:p>
    <w:p>
      <w:r>
        <w:t xml:space="preserve">Negative Marks: 0.33</w:t>
      </w:r>
    </w:p>
    <w:p/>
    <w:p>
      <w:r>
        <w:rPr>
          <w:b/>
        </w:rPr>
        <w:t xml:space="preserve">Question: A patient's estimated GFR is 45 mL/min/1.73m² body surface area. Which CKD stage is this and what is the primary clinical concern?</w:t>
      </w:r>
    </w:p>
    <w:p>
      <w:r>
        <w:t xml:space="preserve">(a) Stage 2: Mild reduction in GFR; reassurance and preventive care</w:t>
      </w:r>
    </w:p>
    <w:p>
      <w:r>
        <w:t xml:space="preserve">(b) Stage 3b: Moderate reduction in GFR; careful monitoring and disease progression prevention</w:t>
      </w:r>
    </w:p>
    <w:p>
      <w:r>
        <w:t xml:space="preserve">(c) Stage 4: Severe reduction in GFR; preparation for renal replacement therapy</w:t>
      </w:r>
    </w:p>
    <w:p>
      <w:r>
        <w:t xml:space="preserve">(d) Stage 5: Kidney failure; immediate need for dialysis or transplant</w:t>
      </w:r>
    </w:p>
    <w:p>
      <w:r>
        <w:t xml:space="preserve">Answer: b</w:t>
      </w:r>
    </w:p>
    <w:p>
      <w:r>
        <w:t xml:space="preserve">Solution: CKD stages: Stage 1 (GFR≥90), Stage 2 (60-89), Stage 3a (45-59), Stage 3b (30-44), Stage 4 (15-29), Stage 5 (&lt;15). GFR 45 is stage 3b. Primary concerns are slowing progression through blood pressure control, ACE inhibitor/ARB use, managing comorbidities, and monitoring mineral metabolism. Option A underestimates severity. Option C overestimates—stage 4 is GFR 15-29. Option D requires GFR &lt;15. Clinical pearl: CKD stage 3b requires careful monitoring as progression to stage 4-5 becomes likely without intervention.</w:t>
      </w:r>
    </w:p>
    <w:p>
      <w:r>
        <w:t xml:space="preserve">Positive Marks: 1</w:t>
      </w:r>
    </w:p>
    <w:p>
      <w:r>
        <w:t xml:space="preserve">Negative Marks: 0.33</w:t>
      </w:r>
    </w:p>
    <w:p/>
    <w:p>
      <w:r>
        <w:rPr>
          <w:b/>
        </w:rPr>
        <w:t xml:space="preserve">Question: The myogenic mechanism of renal autoregulation functions through:</w:t>
      </w:r>
    </w:p>
    <w:p>
      <w:r>
        <w:t xml:space="preserve">(a) Stretch-sensitive ion channels on afferent arteriole smooth muscle responding to increased pressure</w:t>
      </w:r>
    </w:p>
    <w:p>
      <w:r>
        <w:t xml:space="preserve">(b) Chemoreceptors in the juxtaglomerular apparatus detecting oxygen tension</w:t>
      </w:r>
    </w:p>
    <w:p>
      <w:r>
        <w:t xml:space="preserve">(c) Baroreceptor reflexes in carotid sinus triggering sympathetic responses</w:t>
      </w:r>
    </w:p>
    <w:p>
      <w:r>
        <w:t xml:space="preserve">(d) Direct detection of plasma sodium concentration by macula densa cells</w:t>
      </w:r>
    </w:p>
    <w:p>
      <w:r>
        <w:t xml:space="preserve">Answer: a</w:t>
      </w:r>
    </w:p>
    <w:p>
      <w:r>
        <w:t xml:space="preserve">Solution: Increased pressure stretches afferent arteriole smooth muscle → opens stretch-sensitive channels (particularly K-ATP channels) → hyperpolarization → vasoconstriction → reduced GFR. This intrinsic mechanism works without nervous system input, protecting kidney from pressure fluctuations between 80-180 mmHg. Option B describes tubuloglomerular feedback. Option C is systemic reflex, not renal autoregulation. Option D is correct mechanism but operates via different pathway (tubuloglomerular feedback). Key difference: Myogenic is inherent to arteriole, tubuloglomerular involves sensing distal tubule NaCl.</w:t>
      </w:r>
    </w:p>
    <w:p>
      <w:r>
        <w:t xml:space="preserve">Positive Marks: 1</w:t>
      </w:r>
    </w:p>
    <w:p>
      <w:r>
        <w:t xml:space="preserve">Negative Marks: 0.33</w:t>
      </w:r>
    </w:p>
    <w:p/>
    <w:p>
      <w:r>
        <w:rPr>
          <w:b/>
        </w:rPr>
        <w:t xml:space="preserve">Question: In acute post-streptococcal glomerulonephritis, GFR decreases primarily because:</w:t>
      </w:r>
    </w:p>
    <w:p>
      <w:r>
        <w:t xml:space="preserve">(a) Immune complex deposition and inflammation reduce functional glomerular surface area</w:t>
      </w:r>
    </w:p>
    <w:p>
      <w:r>
        <w:t xml:space="preserve">(b) Increase in Bowman's capsule pressure from urinary obstruction</w:t>
      </w:r>
    </w:p>
    <w:p>
      <w:r>
        <w:t xml:space="preserve">(c) Massive filtration of immune complexes increases filtration barrier permeability</w:t>
      </w:r>
    </w:p>
    <w:p>
      <w:r>
        <w:t xml:space="preserve">(d) Complete renal artery thrombosis from immune activation</w:t>
      </w:r>
    </w:p>
    <w:p>
      <w:r>
        <w:t xml:space="preserve">Answer: a</w:t>
      </w:r>
    </w:p>
    <w:p>
      <w:r>
        <w:t xml:space="preserve">Solution: Immune complexes deposit in glomeruli → complement activation → inflammation → glomerular swelling and cellular proliferation → reduced filtration surface area → decreased GFR (can drop to 20 mL/min acutely). Histology shows endocapillary proliferation ('lumpy-bumpy' IgG deposits on immunofluorescence). Option B is not the primary mechanism in PSGN. Option C would increase proteinuria but not primary GFR reduction. Option D is rare in PSGN. Most PSGN resolves within weeks as immune complexes clear. Clinical presentation: hypertension, hematuria, proteinuria, reduced GFR within days of strep infection.</w:t>
      </w:r>
    </w:p>
    <w:p>
      <w:r>
        <w:t xml:space="preserve">Positive Marks: 1</w:t>
      </w:r>
    </w:p>
    <w:p>
      <w:r>
        <w:t xml:space="preserve">Negative Marks: 0.33</w:t>
      </w:r>
    </w:p>
    <w:p/>
    <w:p>
      <w:r>
        <w:rPr>
          <w:b/>
        </w:rPr>
        <w:t xml:space="preserve">Question: In the renin-angiotensin-aldosterone system, angiotensin II maintains GFR during systemic hypotension by preferentially:</w:t>
      </w:r>
    </w:p>
    <w:p>
      <w:r>
        <w:t xml:space="preserve">(a) Dilating the afferent arteriole more than the efferent arteriole</w:t>
      </w:r>
    </w:p>
    <w:p>
      <w:r>
        <w:t xml:space="preserve">(b) Constricting the efferent arteriole more than the afferent arteriole</w:t>
      </w:r>
    </w:p>
    <w:p>
      <w:r>
        <w:t xml:space="preserve">(c) Increasing glomerular capillary hydrostatic pressure directly</w:t>
      </w:r>
    </w:p>
    <w:p>
      <w:r>
        <w:t xml:space="preserve">(d) Decreasing plasma colloid osmotic pressure systemically</w:t>
      </w:r>
    </w:p>
    <w:p>
      <w:r>
        <w:t xml:space="preserve">Answer: b</w:t>
      </w:r>
    </w:p>
    <w:p>
      <w:r>
        <w:t xml:space="preserve">Solution: Angiotensin II constricts efferent arteriole (via AT1 receptors) more than afferent arteriole, maintaining glomerular capillary hydrostatic pressure and thus GFR despite reduced systemic blood pressure. This is a protective mechanism in hypotension but becomes harmful in chronic hypertension (hence ACE inhibitor/ARB therapy). Option A would decrease GFR. Option C is indirect effect, not the primary mechanism. Option D is not an RAAS action. Clinical pearl: ACE inhibitors dilate efferent arteriole, reducing intraglomerular pressure—beneficial in chronic kidney disease but must monitor K+ and creatinine acutely.</w:t>
      </w:r>
    </w:p>
    <w:p>
      <w:r>
        <w:t xml:space="preserve">Positive Marks: 1</w:t>
      </w:r>
    </w:p>
    <w:p>
      <w:r>
        <w:t xml:space="preserve">Negative Marks: 0.33</w:t>
      </w:r>
    </w:p>
    <w:p/>
    <w:p>
      <w:r>
        <w:rPr>
          <w:b/>
        </w:rPr>
        <w:t xml:space="preserve">Question: In acute tubular necrosis, creatinine clearance drops significantly despite increased serum creatinine. The primary reason is:</w:t>
      </w:r>
    </w:p>
    <w:p>
      <w:r>
        <w:t xml:space="preserve">(a) Severely reduced glomerular filtration from tubular injury extending to glomeruli</w:t>
      </w:r>
    </w:p>
    <w:p>
      <w:r>
        <w:t xml:space="preserve">(b) Enhanced reabsorption of filtered creatinine in damaged proximal tubule</w:t>
      </w:r>
    </w:p>
    <w:p>
      <w:r>
        <w:t xml:space="preserve">(c) Increased extrarenal metabolism of creatinine in damaged tissue</w:t>
      </w:r>
    </w:p>
    <w:p>
      <w:r>
        <w:t xml:space="preserve">(d) Preferential loss of creatinine through damaged filtration barrier</w:t>
      </w:r>
    </w:p>
    <w:p>
      <w:r>
        <w:t xml:space="preserve">Answer: a</w:t>
      </w:r>
    </w:p>
    <w:p>
      <w:r>
        <w:t xml:space="preserve">Solution: ATN primarily damages tubular epithelial cells but the main reason for GFR reduction is hemodynamic compromise from tubular injury and back-leak of filtrate, combined with reduced renal perfusion and increased Bowman's capsule pressure from tubular obstruction. Glomerular filtration falls dramatically (can drop to 5-10 mL/min), despite some tubular secretion continuing. Option B is incorrect—ATN doesn't enhance reabsorption. Option C is minimal. Option D contradicts ATN pathophysiology. Clinical course: oliguria (urine &lt;400 mL/day) lasts 1-3 weeks typically. Urinary findings include casts, tubular epithelial cells, brownish granular sediment. Recovery depends on tubular regeneration.</w:t>
      </w:r>
    </w:p>
    <w:p>
      <w:r>
        <w:t xml:space="preserve">Positive Marks: 1</w:t>
      </w:r>
    </w:p>
    <w:p>
      <w:r>
        <w:t xml:space="preserve">Negative Marks: 0.33</w:t>
      </w:r>
    </w:p>
    <w:sectPr>
      <w:pgSz w:w="11906" w:h="16838"/>
      <w:pgMar w:top="1134" w:right="1134" w:bottom="1134" w:left="1134"/>
    </w:sectPr>
  </w:body>
</w:document>
</file>