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pyramidal tract originates primarily from which area of the cerebral cortex?</w:t>
      </w:r>
    </w:p>
    <w:p>
      <w:r>
        <w:t xml:space="preserve">(a) Motor cortex (area 4)</w:t>
      </w:r>
    </w:p>
    <w:p>
      <w:r>
        <w:t xml:space="preserve">(b) Premotor cortex (area 6)</w:t>
      </w:r>
    </w:p>
    <w:p>
      <w:r>
        <w:t xml:space="preserve">(c) Primary sensory cortex</w:t>
      </w:r>
    </w:p>
    <w:p>
      <w:r>
        <w:t xml:space="preserve">(d) Association cortex</w:t>
      </w:r>
    </w:p>
    <w:p>
      <w:r>
        <w:t xml:space="preserve">Answer: a</w:t>
      </w:r>
    </w:p>
    <w:p>
      <w:r>
        <w:t xml:space="preserve">Solution: The pyramidal tract originates primarily from Brodmann's area 4 (primary motor cortex, M1), located in the precentral gyrus. Area 6 (premotor cortex) also contributes but is secondary. Sensory cortex (areas 1, 2, 3) and association cortex do not significantly contribute to pyramidal fibers. Memory aid: Area 4 = Primary Motor = Pyramidal tract origin.</w:t>
      </w:r>
    </w:p>
    <w:p>
      <w:r>
        <w:t xml:space="preserve">Positive Marks: 1</w:t>
      </w:r>
    </w:p>
    <w:p>
      <w:r>
        <w:t xml:space="preserve">Negative Marks: 0.33</w:t>
      </w:r>
    </w:p>
    <w:p/>
    <w:p>
      <w:r>
        <w:rPr>
          <w:b/>
        </w:rPr>
        <w:t xml:space="preserve">Question: Approximately what percentage of pyramidal tract fibers decussate at the medullary pyramids?</w:t>
      </w:r>
    </w:p>
    <w:p>
      <w:r>
        <w:t xml:space="preserve">(a) 50-60%</w:t>
      </w:r>
    </w:p>
    <w:p>
      <w:r>
        <w:t xml:space="preserve">(b) 75-85%</w:t>
      </w:r>
    </w:p>
    <w:p>
      <w:r>
        <w:t xml:space="preserve">(c) 85-95%</w:t>
      </w:r>
    </w:p>
    <w:p>
      <w:r>
        <w:t xml:space="preserve">(d) 100%</w:t>
      </w:r>
    </w:p>
    <w:p>
      <w:r>
        <w:t xml:space="preserve">Answer: c</w:t>
      </w:r>
    </w:p>
    <w:p>
      <w:r>
        <w:t xml:space="preserve">Solution: Approximately 85-90% of corticospinal tract fibers decussate (cross) at the medullary pyramids. These crossed fibers form the lateral corticospinal tract. The remaining 10-15% continue ipsilaterally as the ventral corticospinal tract and eventually cross at individual spinal cord levels. Complete decussation does not occur, allowing some ipsilateral motor control. Mnemonic: 85-90% = The Rule of Nines for pyramidal crossing.</w:t>
      </w:r>
    </w:p>
    <w:p>
      <w:r>
        <w:t xml:space="preserve">Positive Marks: 1</w:t>
      </w:r>
    </w:p>
    <w:p>
      <w:r>
        <w:t xml:space="preserve">Negative Marks: 0.33</w:t>
      </w:r>
    </w:p>
    <w:p/>
    <w:p>
      <w:r>
        <w:rPr>
          <w:b/>
        </w:rPr>
        <w:t xml:space="preserve">Question: A patient presents with right-sided weakness, hyperreflexia, and a positive Babinski sign on the right. Which brain structure is most likely damaged?</w:t>
      </w:r>
    </w:p>
    <w:p>
      <w:r>
        <w:t xml:space="preserve">(a) Left motor cortex (area 4)</w:t>
      </w:r>
    </w:p>
    <w:p>
      <w:r>
        <w:t xml:space="preserve">(b) Right motor cortex (area 4)</w:t>
      </w:r>
    </w:p>
    <w:p>
      <w:r>
        <w:t xml:space="preserve">(c) Right spinal cord at C5</w:t>
      </w:r>
    </w:p>
    <w:p>
      <w:r>
        <w:t xml:space="preserve">(d) Right peripheral nerve</w:t>
      </w:r>
    </w:p>
    <w:p>
      <w:r>
        <w:t xml:space="preserve">Answer: a</w:t>
      </w:r>
    </w:p>
    <w:p>
      <w:r>
        <w:t xml:space="preserve">Solution: Right-sided motor signs (weakness, hyperreflexia, Babinski) indicate right-sided upper motor neuron lesion, which results from LEFT motor cortex damage due to pyramidal tract crossing. The pyramidal tract decussates at the medullary pyramids; thus left cortical lesions produce contralateral (right) symptoms. Hyperreflexia and Babinski confirm UMN involvement, not peripheral nerve or isolated spinal cord pathology. Memory aid: Cortex crosses = Left cortex → Right weakness.</w:t>
      </w:r>
    </w:p>
    <w:p>
      <w:r>
        <w:t xml:space="preserve">Positive Marks: 1</w:t>
      </w:r>
    </w:p>
    <w:p>
      <w:r>
        <w:t xml:space="preserve">Negative Marks: 0.33</w:t>
      </w:r>
    </w:p>
    <w:p/>
    <w:p>
      <w:r>
        <w:rPr>
          <w:b/>
        </w:rPr>
        <w:t xml:space="preserve">Question: The corticobulbar tract carries motor fibers to which targets?</w:t>
      </w:r>
    </w:p>
    <w:p>
      <w:r>
        <w:t xml:space="preserve">(a) Motor nuclei of cranial nerves in the brainstem</w:t>
      </w:r>
    </w:p>
    <w:p>
      <w:r>
        <w:t xml:space="preserve">(b) Anterior horn cells of cervical spinal cord</w:t>
      </w:r>
    </w:p>
    <w:p>
      <w:r>
        <w:t xml:space="preserve">(c) Basal ganglia nuclei only</w:t>
      </w:r>
    </w:p>
    <w:p>
      <w:r>
        <w:t xml:space="preserve">(d) Cerebellar nuclei only</w:t>
      </w:r>
    </w:p>
    <w:p>
      <w:r>
        <w:t xml:space="preserve">Answer: a</w:t>
      </w:r>
    </w:p>
    <w:p>
      <w:r>
        <w:t xml:space="preserve">Solution: The corticobulbar tract carries pyramidal motor fibers from the motor cortex to motor nuclei of cranial nerves in the brainstem, innervating muscles of facial expression, mastication, phonation, and deglutition. This is distinct from the corticospinal tract, which innervates limb and trunk muscles via anterior horn cells. Basal ganglia and cerebellar nuclei receive input via different pathways. Memory aid: Bulbar = Brainstem; Corticobulbar = Cortex to Brainstem motor nuclei.</w:t>
      </w:r>
    </w:p>
    <w:p>
      <w:r>
        <w:t xml:space="preserve">Positive Marks: 1</w:t>
      </w:r>
    </w:p>
    <w:p>
      <w:r>
        <w:t xml:space="preserve">Negative Marks: 0.33</w:t>
      </w:r>
    </w:p>
    <w:p/>
    <w:p>
      <w:r>
        <w:rPr>
          <w:b/>
        </w:rPr>
        <w:t xml:space="preserve">Question: The extrapyramidal system functions primarily to modulate which motor parameters?</w:t>
      </w:r>
    </w:p>
    <w:p>
      <w:r>
        <w:t xml:space="preserve">(a) Muscle tone, posture, and smooth initiation of movement</w:t>
      </w:r>
    </w:p>
    <w:p>
      <w:r>
        <w:t xml:space="preserve">(b) Fine skilled voluntary movements</w:t>
      </w:r>
    </w:p>
    <w:p>
      <w:r>
        <w:t xml:space="preserve">(c) Sensation and proprioception</w:t>
      </w:r>
    </w:p>
    <w:p>
      <w:r>
        <w:t xml:space="preserve">(d) Spinal reflex arcs only</w:t>
      </w:r>
    </w:p>
    <w:p>
      <w:r>
        <w:t xml:space="preserve">Answer: a</w:t>
      </w:r>
    </w:p>
    <w:p>
      <w:r>
        <w:t xml:space="preserve">Solution: The extrapyramidal system (basal ganglia, cerebellum, brainstem motor nuclei, and pathways) modulates muscle tone, maintains posture, and facilitates smooth initiation and coordination of movement. The pyramidal system controls fine, skilled, voluntary movements instead. Sensation is handled by sensory pathways, and reflex arcs operate independently through spinal circuits. Memory aid: Pyramidal = Precision; Extrapyramidal = Posture &amp; Tone.</w:t>
      </w:r>
    </w:p>
    <w:p>
      <w:r>
        <w:t xml:space="preserve">Positive Marks: 1</w:t>
      </w:r>
    </w:p>
    <w:p>
      <w:r>
        <w:t xml:space="preserve">Negative Marks: 0.33</w:t>
      </w:r>
    </w:p>
    <w:p/>
    <w:p>
      <w:r>
        <w:rPr>
          <w:b/>
        </w:rPr>
        <w:t xml:space="preserve">Question: Which structure is considered the primary output nucleus of the basal ganglia?</w:t>
      </w:r>
    </w:p>
    <w:p>
      <w:r>
        <w:t xml:space="preserve">(a) Substantia nigra pars compacta</w:t>
      </w:r>
    </w:p>
    <w:p>
      <w:r>
        <w:t xml:space="preserve">(b) Putamen</w:t>
      </w:r>
    </w:p>
    <w:p>
      <w:r>
        <w:t xml:space="preserve">(c) Globus pallidus internus (GPi)</w:t>
      </w:r>
    </w:p>
    <w:p>
      <w:r>
        <w:t xml:space="preserve">(d) Subthalamic nucleus</w:t>
      </w:r>
    </w:p>
    <w:p>
      <w:r>
        <w:t xml:space="preserve">Answer: c</w:t>
      </w:r>
    </w:p>
    <w:p>
      <w:r>
        <w:t xml:space="preserve">Solution: The globus pallidus internus (GPi) and substantia nigra pars reticulata are the primary output nuclei of the basal ganglia. GPi sends inhibitory (GABAergic) projections to the thalamus and brainstem motor nuclei to modulate motor output. Substantia nigra pars compacta is a dopamine source, not an output nucleus. Putamen is an input structure receiving cortical projections. The subthalamic nucleus is an intrinsic nucleus within the basal ganglia circuit. Memory aid: GPi = Gateway Out of basal ganglia.</w:t>
      </w:r>
    </w:p>
    <w:p>
      <w:r>
        <w:t xml:space="preserve">Positive Marks: 1</w:t>
      </w:r>
    </w:p>
    <w:p>
      <w:r>
        <w:t xml:space="preserve">Negative Marks: 0.33</w:t>
      </w:r>
    </w:p>
    <w:p/>
    <w:p>
      <w:r>
        <w:rPr>
          <w:b/>
        </w:rPr>
        <w:t xml:space="preserve">Question: Dopamine produced in the substantia nigra pars compacta (SNpc) via the nigrostriatal pathway is essential for which motor function?</w:t>
      </w:r>
    </w:p>
    <w:p>
      <w:r>
        <w:t xml:space="preserve">(a) Initiation and execution of voluntary movements</w:t>
      </w:r>
    </w:p>
    <w:p>
      <w:r>
        <w:t xml:space="preserve">(b) Reflex responses to painful stimuli</w:t>
      </w:r>
    </w:p>
    <w:p>
      <w:r>
        <w:t xml:space="preserve">(c) Autonomic motor control</w:t>
      </w:r>
    </w:p>
    <w:p>
      <w:r>
        <w:t xml:space="preserve">(d) Purely sensory modulation</w:t>
      </w:r>
    </w:p>
    <w:p>
      <w:r>
        <w:t xml:space="preserve">Answer: a</w:t>
      </w:r>
    </w:p>
    <w:p>
      <w:r>
        <w:t xml:space="preserve">Solution: Dopamine from SNpc projects to the striatum and is crucial for initiating and executing voluntary movements with normal speed and amplitude. Loss of dopamine-producing neurons in SNpc characterizes Parkinson's disease, presenting with bradykinesia and difficulty initiating movement. Reflex responses do not depend on SNpc dopamine. Autonomic control involves different systems, and sensory modulation is not a primary dopamine motor function. Memory aid: SNpc = Start Movement (via dopamine).</w:t>
      </w:r>
    </w:p>
    <w:p>
      <w:r>
        <w:t xml:space="preserve">Positive Marks: 1</w:t>
      </w:r>
    </w:p>
    <w:p>
      <w:r>
        <w:t xml:space="preserve">Negative Marks: 0.33</w:t>
      </w:r>
    </w:p>
    <w:p/>
    <w:p>
      <w:r>
        <w:rPr>
          <w:b/>
        </w:rPr>
        <w:t xml:space="preserve">Question: A patient with a brainstem lesion at the level of the midbrain shows loss of postural reflexes and increased tone on the contralateral side. Which pathway is most likely damaged?</w:t>
      </w:r>
    </w:p>
    <w:p>
      <w:r>
        <w:t xml:space="preserve">(a) Rubrospinal tract</w:t>
      </w:r>
    </w:p>
    <w:p>
      <w:r>
        <w:t xml:space="preserve">(b) Lateral corticospinal tract</w:t>
      </w:r>
    </w:p>
    <w:p>
      <w:r>
        <w:t xml:space="preserve">(c) Spinocerebellar tract</w:t>
      </w:r>
    </w:p>
    <w:p>
      <w:r>
        <w:t xml:space="preserve">(d) Dorsal column medial lemniscal pathway</w:t>
      </w:r>
    </w:p>
    <w:p>
      <w:r>
        <w:t xml:space="preserve">Answer: a</w:t>
      </w:r>
    </w:p>
    <w:p>
      <w:r>
        <w:t xml:space="preserve">Solution: The rubrospinal tract originates from the red nucleus in the midbrain and, after crossing at the midbrain level, descends to modulate muscle tone and flexor muscles. Damage to the rubrospinal tract results in contralateral increased tone (flexor predominance) and loss of postural reflexes. Lateral corticospinal tract damage causes spastic weakness; spinocerebellar tract is ascending proprioceptive input; dorsal column-medial lemniscal pathway is purely sensory. Loss of postural reflexes specifically points to rubrospinal involvement. Memory aid: Red nucleus (Rubrospinal) = Recontrol of movement &amp; tone.</w:t>
      </w:r>
    </w:p>
    <w:p>
      <w:r>
        <w:t xml:space="preserve">Positive Marks: 1</w:t>
      </w:r>
    </w:p>
    <w:p>
      <w:r>
        <w:t xml:space="preserve">Negative Marks: 0.33</w:t>
      </w:r>
    </w:p>
    <w:p/>
    <w:p>
      <w:r>
        <w:rPr>
          <w:b/>
        </w:rPr>
        <w:t xml:space="preserve">Question: The ventral corticospinal tract carries primarily which type of motor fibers?</w:t>
      </w:r>
    </w:p>
    <w:p>
      <w:r>
        <w:t xml:space="preserve">(a) Uncrossed (ipsilateral) pyramidal fibers</w:t>
      </w:r>
    </w:p>
    <w:p>
      <w:r>
        <w:t xml:space="preserve">(b) Crossed fibers that decussated at the medulla</w:t>
      </w:r>
    </w:p>
    <w:p>
      <w:r>
        <w:t xml:space="preserve">(c) Extrapyramidal fibers exclusively</w:t>
      </w:r>
    </w:p>
    <w:p>
      <w:r>
        <w:t xml:space="preserve">(d) Sensory proprioceptive fibers</w:t>
      </w:r>
    </w:p>
    <w:p>
      <w:r>
        <w:t xml:space="preserve">Answer: a</w:t>
      </w:r>
    </w:p>
    <w:p>
      <w:r>
        <w:t xml:space="preserve">Solution: The ventral (anterior) corticospinal tract consists of approximately 10-15% of pyramidal fibers that do NOT cross at the medullary pyramids. These uncrossed fibers descend ipsilaterally and cross at individual spinal cord levels before synapsing on anterior horn cells. This allows bilateral motor control for trunk and proximal muscles. The lateral corticospinal tract contains the crossed fibers from the medulla. Memory aid: Ventral = Varied crossing levels (unlike lateral's pre-spinal crossing).</w:t>
      </w:r>
    </w:p>
    <w:p>
      <w:r>
        <w:t xml:space="preserve">Positive Marks: 1</w:t>
      </w:r>
    </w:p>
    <w:p>
      <w:r>
        <w:t xml:space="preserve">Negative Marks: 0.33</w:t>
      </w:r>
    </w:p>
    <w:p/>
    <w:p>
      <w:r>
        <w:rPr>
          <w:b/>
        </w:rPr>
        <w:t xml:space="preserve">Question: A patient presents with difficulty initiating movement, cogwheel rigidity, and tremor at rest. These signs indicate primary dysfunction of which system?</w:t>
      </w:r>
    </w:p>
    <w:p>
      <w:r>
        <w:t xml:space="preserve">(a) Basal ganglia (nigrostriatal pathway)</w:t>
      </w:r>
    </w:p>
    <w:p>
      <w:r>
        <w:t xml:space="preserve">(b) Cerebellum</w:t>
      </w:r>
    </w:p>
    <w:p>
      <w:r>
        <w:t xml:space="preserve">(c) Motor cortex (area 4)</w:t>
      </w:r>
    </w:p>
    <w:p>
      <w:r>
        <w:t xml:space="preserve">(d) Anterior horn cells</w:t>
      </w:r>
    </w:p>
    <w:p>
      <w:r>
        <w:t xml:space="preserve">Answer: a</w:t>
      </w:r>
    </w:p>
    <w:p>
      <w:r>
        <w:t xml:space="preserve">Solution: The clinical triad of hypokinesia (difficulty initiating movement), cogwheel rigidity, and rest tremor are pathognomonic signs of basal ganglia dysfunction from nigrostriatal dopamine depletion, as seen in Parkinson's disease. These are extrapyramidal signs. Cerebellar lesions cause dysarthria, nystagmus, and intention tremor (not rest tremor). Motor cortex lesions cause pyramidal weakness and hyperreflexia. Anterior horn cell disease causes lower motor neuron signs. Memory aid: Parkinson's triad = Basal ganglia dysfunction = Extrapyramidal disease.</w:t>
      </w:r>
    </w:p>
    <w:p>
      <w:r>
        <w:t xml:space="preserve">Positive Marks: 1</w:t>
      </w:r>
    </w:p>
    <w:p>
      <w:r>
        <w:t xml:space="preserve">Negative Marks: 0.33</w:t>
      </w:r>
    </w:p>
    <w:p/>
    <w:p>
      <w:r>
        <w:rPr>
          <w:b/>
        </w:rPr>
        <w:t xml:space="preserve">Question: In the basal ganglia direct pathway, what is the overall effect on thalamic output when the pathway is activated?</w:t>
      </w:r>
    </w:p>
    <w:p>
      <w:r>
        <w:t xml:space="preserve">(a) Increased inhibition of the thalamus, suppressing voluntary movement</w:t>
      </w:r>
    </w:p>
    <w:p>
      <w:r>
        <w:t xml:space="preserve">(b) Decreased inhibition of the thalamus, increasing thalamic output to motor cortex</w:t>
      </w:r>
    </w:p>
    <w:p>
      <w:r>
        <w:t xml:space="preserve">(c) Complete blockade of all thalamic output</w:t>
      </w:r>
    </w:p>
    <w:p>
      <w:r>
        <w:t xml:space="preserve">(d) No effect on thalamic activity; effects are limited to local circuits</w:t>
      </w:r>
    </w:p>
    <w:p>
      <w:r>
        <w:t xml:space="preserve">Answer: b</w:t>
      </w:r>
    </w:p>
    <w:p>
      <w:r>
        <w:t xml:space="preserve">Solution: In the direct pathway (cortex → striatum → GPi → thalamus), activation results in decreased tonic inhibition of the thalamus. The striatum inhibits GPi output; since GPi normally provides tonic inhibition to the thalamus, reduced GPi inhibition allows increased thalamic output to motor cortex, facilitating movement initiation. The indirect pathway has opposite effects (increased inhibition). This balance is fundamental to understanding basal ganglia function. Memory aid: Direct pathway = Disinhibition of thalamus = Movement facilitation.</w:t>
      </w:r>
    </w:p>
    <w:p>
      <w:r>
        <w:t xml:space="preserve">Positive Marks: 1</w:t>
      </w:r>
    </w:p>
    <w:p>
      <w:r>
        <w:t xml:space="preserve">Negative Marks: 0.33</w:t>
      </w:r>
    </w:p>
    <w:p/>
    <w:p>
      <w:r>
        <w:rPr>
          <w:b/>
        </w:rPr>
        <w:t xml:space="preserve">Question: Which of the following tracts is classified as part of the extrapyramidal motor system?</w:t>
      </w:r>
    </w:p>
    <w:p>
      <w:r>
        <w:t xml:space="preserve">(a) Lateral corticospinal tract</w:t>
      </w:r>
    </w:p>
    <w:p>
      <w:r>
        <w:t xml:space="preserve">(b) Vestibulospinal tract</w:t>
      </w:r>
    </w:p>
    <w:p>
      <w:r>
        <w:t xml:space="preserve">(c) Corticobulbar tract</w:t>
      </w:r>
    </w:p>
    <w:p>
      <w:r>
        <w:t xml:space="preserve">(d) Fasciculus gracilis</w:t>
      </w:r>
    </w:p>
    <w:p>
      <w:r>
        <w:t xml:space="preserve">Answer: b</w:t>
      </w:r>
    </w:p>
    <w:p>
      <w:r>
        <w:t xml:space="preserve">Solution: The vestibulospinal tract is a major extrapyramidal motor pathway originating from vestibular nuclei in the brainstem, descending to regulate equilibrium, posture, and flexor/extensor muscle tone in response to vestibular input. The lateral corticospinal tract is pyramidal. The corticobulbar tract is pyramidal, innervating brainstem motor nuclei. Fasciculus gracilis is a sensory pathway for proprioception. Other extrapyramidal tracts include rubrospinal, reticulospinal, and tectospinal. Memory aid: Vestibulo = Balance, part of Extrapyramidal system.</w:t>
      </w:r>
    </w:p>
    <w:p>
      <w:r>
        <w:t xml:space="preserve">Positive Marks: 1</w:t>
      </w:r>
    </w:p>
    <w:p>
      <w:r>
        <w:t xml:space="preserve">Negative Marks: 0.33</w:t>
      </w:r>
    </w:p>
    <w:p/>
    <w:p>
      <w:r>
        <w:rPr>
          <w:b/>
        </w:rPr>
        <w:t xml:space="preserve">Question: A lesion affecting the subthalamic nucleus results in which motor abnormality?</w:t>
      </w:r>
    </w:p>
    <w:p>
      <w:r>
        <w:t xml:space="preserve">(a) Hemiballismus (violent flinging movements)</w:t>
      </w:r>
    </w:p>
    <w:p>
      <w:r>
        <w:t xml:space="preserve">(b) Hypokinesia and rigidity</w:t>
      </w:r>
    </w:p>
    <w:p>
      <w:r>
        <w:t xml:space="preserve">(c) Intention tremor and dysmetria</w:t>
      </w:r>
    </w:p>
    <w:p>
      <w:r>
        <w:t xml:space="preserve">(d) Spastic paralysis with hyperreflexia</w:t>
      </w:r>
    </w:p>
    <w:p>
      <w:r>
        <w:t xml:space="preserve">Answer: a</w:t>
      </w:r>
    </w:p>
    <w:p>
      <w:r>
        <w:t xml:space="preserve">Solution: Damage to the subthalamic nucleus (STN) results in hemiballismus - involuntary, violent, flinging movements of the contralateral limbs. This occurs because STN normally provides excitatory (glutamatergic) output to GPi through the indirect pathway; its loss leads to unopposed inhibition and release of unwanted movements. Hypokinesia and rigidity suggest SNpc dopamine loss. Intention tremor and dysmetria indicate cerebellar dysfunction. Spastic paralysis is pyramidal system pathology. Memory aid: STN damage = Subthalamic release = Hemiballismus (ballistic movements).</w:t>
      </w:r>
    </w:p>
    <w:p>
      <w:r>
        <w:t xml:space="preserve">Positive Marks: 1</w:t>
      </w:r>
    </w:p>
    <w:p>
      <w:r>
        <w:t xml:space="preserve">Negative Marks: 0.33</w:t>
      </w:r>
    </w:p>
    <w:p/>
    <w:p>
      <w:r>
        <w:rPr>
          <w:b/>
        </w:rPr>
        <w:t xml:space="preserve">Question: In lower motor neuron (LMN) lesions of the facial nerve, which feature distinguishes this from upper motor neuron (UMN) facial palsy?</w:t>
      </w:r>
    </w:p>
    <w:p>
      <w:r>
        <w:t xml:space="preserve">(a) Inability to wrinkle forehead on the affected side</w:t>
      </w:r>
    </w:p>
    <w:p>
      <w:r>
        <w:t xml:space="preserve">(b) Preserved ability to close eyes on the affected side</w:t>
      </w:r>
    </w:p>
    <w:p>
      <w:r>
        <w:t xml:space="preserve">(c) Hyperreflexia of facial muscles</w:t>
      </w:r>
    </w:p>
    <w:p>
      <w:r>
        <w:t xml:space="preserve">(d) Positive Babinski sign</w:t>
      </w:r>
    </w:p>
    <w:p>
      <w:r>
        <w:t xml:space="preserve">Answer: a</w:t>
      </w:r>
    </w:p>
    <w:p>
      <w:r>
        <w:t xml:space="preserve">Solution: In LMN facial nerve lesions, there is complete ipsilateral facial weakness including forehead muscles (loss of forehead wrinkling), inability to close the eye, and loss of taste on anterior 2/3 of tongue. In UMN facial lesions (motor cortex), the forehead is typically spared due to bilateral cortical innervation of forehead muscles. Ability to close eyes is preserved in UMN but affected in LMN. Hyperreflexia and Babinski are pyramidal UMN signs not relevant to facial motor distinction. Memory aid: LMN facial = Complete weakness including Forehead; UMN = Forehead spared.</w:t>
      </w:r>
    </w:p>
    <w:p>
      <w:r>
        <w:t xml:space="preserve">Positive Marks: 1</w:t>
      </w:r>
    </w:p>
    <w:p>
      <w:r>
        <w:t xml:space="preserve">Negative Marks: 0.33</w:t>
      </w:r>
    </w:p>
    <w:p/>
    <w:p>
      <w:r>
        <w:rPr>
          <w:b/>
        </w:rPr>
        <w:t xml:space="preserve">Question: A patient suffers a stroke in the internal capsule. Which motor function is most likely to be affected initially?</w:t>
      </w:r>
    </w:p>
    <w:p>
      <w:r>
        <w:t xml:space="preserve">(a) Bilateral proximal muscle strength</w:t>
      </w:r>
    </w:p>
    <w:p>
      <w:r>
        <w:t xml:space="preserve">(b) Contralateral limb strength with relative extensor weakness</w:t>
      </w:r>
    </w:p>
    <w:p>
      <w:r>
        <w:t xml:space="preserve">(c) Ipsilateral facial movements</w:t>
      </w:r>
    </w:p>
    <w:p>
      <w:r>
        <w:t xml:space="preserve">(d) Bilateral trunk control</w:t>
      </w:r>
    </w:p>
    <w:p>
      <w:r>
        <w:t xml:space="preserve">Answer: b</w:t>
      </w:r>
    </w:p>
    <w:p>
      <w:r>
        <w:t xml:space="preserve">Solution: The internal capsule contains pyramidal tract fibers (corticospinal and corticobulbar) that decussate at the medulla. Unilateral internal capsule stroke damages these descending pyramidal fibers, causing contralateral weakness with characteristic UMN pattern where flexors remain stronger than extensors due to motor pathway organization. Initial presentation includes contralateral hemiparesis and facial droop from corticobulbar involvement. Bilateral effects would not occur with unilateral internal capsule lesion. Memory aid: Internal capsule = Pyramidal fibers = Contralateral weakness pattern.</w:t>
      </w:r>
    </w:p>
    <w:p>
      <w:r>
        <w:t xml:space="preserve">Positive Marks: 1</w:t>
      </w:r>
    </w:p>
    <w:p>
      <w:r>
        <w:t xml:space="preserve">Negative Marks: 0.33</w:t>
      </w:r>
    </w:p>
    <w:p/>
    <w:p>
      <w:r>
        <w:rPr>
          <w:b/>
        </w:rPr>
        <w:t xml:space="preserve">Question: In the basal ganglia, which neurotransmitter deficiency leads to excessive indirect pathway activity, resulting in bradykinesia?</w:t>
      </w:r>
    </w:p>
    <w:p>
      <w:r>
        <w:t xml:space="preserve">(a) Dopamine deficiency in the nigrostriatal pathway</w:t>
      </w:r>
    </w:p>
    <w:p>
      <w:r>
        <w:t xml:space="preserve">(b) GABA deficiency in GPi</w:t>
      </w:r>
    </w:p>
    <w:p>
      <w:r>
        <w:t xml:space="preserve">(c) Glutamate excess in the subthalamic nucleus</w:t>
      </w:r>
    </w:p>
    <w:p>
      <w:r>
        <w:t xml:space="preserve">(d) Acetylcholine deficiency in the striatum</w:t>
      </w:r>
    </w:p>
    <w:p>
      <w:r>
        <w:t xml:space="preserve">Answer: a</w:t>
      </w:r>
    </w:p>
    <w:p>
      <w:r>
        <w:t xml:space="preserve">Solution: Dopamine from SNpc normally facilitates D1 receptors in the direct pathway (promoting movement) and inhibits D2 receptors in the indirect pathway (suppressing inhibition). In dopamine deficiency (Parkinson's disease), the indirect pathway becomes hyperactive relative to the direct pathway, leading to excessive thalamic inhibition and resulting in bradykinesia. Options (b), (c), and (d) do not describe the primary Parkinson's disease pathology. This dopamine pathway balance is fundamental to understanding extrapyramidal motor control. Memory aid: Dopamine loss → Indirect pathway excess → Bradykinesia (slow movement).</w:t>
      </w:r>
    </w:p>
    <w:p>
      <w:r>
        <w:t xml:space="preserve">Positive Marks: 1</w:t>
      </w:r>
    </w:p>
    <w:p>
      <w:r>
        <w:t xml:space="preserve">Negative Marks: 0.33</w:t>
      </w:r>
    </w:p>
    <w:p/>
    <w:p>
      <w:r>
        <w:rPr>
          <w:b/>
        </w:rPr>
        <w:t xml:space="preserve">Question: Which statement most accurately describes cerebellar function in relation to pyramidal and extrapyramidal motor pathways?</w:t>
      </w:r>
    </w:p>
    <w:p>
      <w:r>
        <w:t xml:space="preserve">(a) The cerebellum directly executes voluntary movements via the pyramidal tract</w:t>
      </w:r>
    </w:p>
    <w:p>
      <w:r>
        <w:t xml:space="preserve">(b) The cerebellum modulates and coordinates motor output from both pyramidal and extrapyramidal systems via feedback mechanisms</w:t>
      </w:r>
    </w:p>
    <w:p>
      <w:r>
        <w:t xml:space="preserve">(c) The cerebellum produces all extrapyramidal motor control independently</w:t>
      </w:r>
    </w:p>
    <w:p>
      <w:r>
        <w:t xml:space="preserve">(d) The cerebellum sends direct inhibitory signals to the motor cortex</w:t>
      </w:r>
    </w:p>
    <w:p>
      <w:r>
        <w:t xml:space="preserve">Answer: b</w:t>
      </w:r>
    </w:p>
    <w:p>
      <w:r>
        <w:t xml:space="preserve">Solution: The cerebellum functions as a motor coordinator and modulator for both pyramidal and extrapyramidal systems through spinocerebellar proprioceptive input and output via cerebellothalamic pathways to motor cortex and brainstem motor nuclei. The cerebellum does not directly execute movements but refines and smooths them. It does not independently execute extrapyramidal control but coordinates with basal ganglia and brainstem systems. Cerebellar lesions cause dysmetria and nystagmus reflecting coordination loss. Memory aid: Cerebellum = Coordination center for all motor systems, not an executor.</w:t>
      </w:r>
    </w:p>
    <w:p>
      <w:r>
        <w:t xml:space="preserve">Positive Marks: 1</w:t>
      </w:r>
    </w:p>
    <w:p>
      <w:r>
        <w:t xml:space="preserve">Negative Marks: 0.33</w:t>
      </w:r>
    </w:p>
    <w:p/>
    <w:p>
      <w:r>
        <w:rPr>
          <w:b/>
        </w:rPr>
        <w:t xml:space="preserve">Question: A patient with cerebellar ataxia demonstrates past-pointing and intention tremor. These signs result primarily from dysfunction of which motor pathway?</w:t>
      </w:r>
    </w:p>
    <w:p>
      <w:r>
        <w:t xml:space="preserve">(a) Lateral corticospinal tract damage</w:t>
      </w:r>
    </w:p>
    <w:p>
      <w:r>
        <w:t xml:space="preserve">(b) Cerebellothalamic pathway's ability to refine and coordinate movement</w:t>
      </w:r>
    </w:p>
    <w:p>
      <w:r>
        <w:t xml:space="preserve">(c) Nigrostriatal dopamine pathway</w:t>
      </w:r>
    </w:p>
    <w:p>
      <w:r>
        <w:t xml:space="preserve">(d) Vestibulospinal tract damage</w:t>
      </w:r>
    </w:p>
    <w:p>
      <w:r>
        <w:t xml:space="preserve">Answer: b</w:t>
      </w:r>
    </w:p>
    <w:p>
      <w:r>
        <w:t xml:space="preserve">Solution: Cerebellar dysfunction impairs cerebellothalamic feedback pathways that normally refine and coordinate pyramidal and extrapyramidal motor output. Past-pointing (dysmetria) and intention tremor (worsening as limb approaches target) are classic cerebellar signs reflecting lost coordination. Corticospinal damage causes weakness and spasticity; nigrostriatal dopamine loss causes rigidity and bradykinesia; vestibulospinal damage affects balance primarily. Understanding cerebellar-specific signs is clinically important for accurate localization. Memory aid: Cerebellum dysfunction = Coordination loss = Dysmetria &amp; Intention tremor.</w:t>
      </w:r>
    </w:p>
    <w:p>
      <w:r>
        <w:t xml:space="preserve">Positive Marks: 1</w:t>
      </w:r>
    </w:p>
    <w:p>
      <w:r>
        <w:t xml:space="preserve">Negative Marks: 0.33</w:t>
      </w:r>
    </w:p>
    <w:p/>
    <w:p>
      <w:r>
        <w:rPr>
          <w:b/>
        </w:rPr>
        <w:t xml:space="preserve">Question: The reticulospinal tract originates from which brainstem nucleus and functions primarily for which motor control?</w:t>
      </w:r>
    </w:p>
    <w:p>
      <w:r>
        <w:t xml:space="preserve">(a) Red nucleus; controls fine skilled movements</w:t>
      </w:r>
    </w:p>
    <w:p>
      <w:r>
        <w:t xml:space="preserve">(b) Reticular formation; controls proximal muscles and postural tone</w:t>
      </w:r>
    </w:p>
    <w:p>
      <w:r>
        <w:t xml:space="preserve">(c) Substantia nigra; controls dopamine-dependent movement initiation</w:t>
      </w:r>
    </w:p>
    <w:p>
      <w:r>
        <w:t xml:space="preserve">(d) Vestibular nucleus; controls equilibrium exclusively</w:t>
      </w:r>
    </w:p>
    <w:p>
      <w:r>
        <w:t xml:space="preserve">Answer: b</w:t>
      </w:r>
    </w:p>
    <w:p>
      <w:r>
        <w:t xml:space="preserve">Solution: The reticulospinal tract originates from the reticular formation in the brainstem (mesencephalon, pons, and medulla) and descends to modulate proximal muscle activity, postural tone, and antigravity muscles as part of the extrapyramidal system. The red nucleus gives rise to the rubrospinal tract. Substantia nigra provides dopamine via the nigrostriatal pathway. Vestibular nuclei give rise to the vestibulospinal tract. The reticulospinal tract is functionally important for postural control and locomotion. Memory aid: Reticulospinal = Reticular formation → Proximal &amp; Postural control.</w:t>
      </w:r>
    </w:p>
    <w:p>
      <w:r>
        <w:t xml:space="preserve">Positive Marks: 1</w:t>
      </w:r>
    </w:p>
    <w:p>
      <w:r>
        <w:t xml:space="preserve">Negative Marks: 0.33</w:t>
      </w:r>
    </w:p>
    <w:p/>
    <w:p>
      <w:r>
        <w:rPr>
          <w:b/>
        </w:rPr>
        <w:t xml:space="preserve">Question: In a patient with basal ganglia dysfunction causing bradykinesia, why does external cueing (visual or auditory) sometimes allow relatively normal movement execution?</w:t>
      </w:r>
    </w:p>
    <w:p>
      <w:r>
        <w:t xml:space="preserve">(a) External cueing bypasses damaged basal ganglia and activates cerebellar pathways instead</w:t>
      </w:r>
    </w:p>
    <w:p>
      <w:r>
        <w:t xml:space="preserve">(b) External cueing engages alternative cortical circuits not dependent on nigrostriatal dopamine</w:t>
      </w:r>
    </w:p>
    <w:p>
      <w:r>
        <w:t xml:space="preserve">(c) External cueing directly stimulates dopamine release in the substantia nigra</w:t>
      </w:r>
    </w:p>
    <w:p>
      <w:r>
        <w:t xml:space="preserve">(d) External cueing eliminates the need for pyramidal tract function</w:t>
      </w:r>
    </w:p>
    <w:p>
      <w:r>
        <w:t xml:space="preserve">Answer: a</w:t>
      </w:r>
    </w:p>
    <w:p>
      <w:r>
        <w:t xml:space="preserve">Solution: In basal ganglia dysfunction (Parkinson's disease), external cueing (visual lines, rhythmic auditory cues) bypasses the impaired basal ganglia-thalamocortical loops by engaging cerebellar-based motor timing and coordination pathways. This phenomenon, called paradoxical kinesia, allows relatively preserved movement execution despite bradykinesia at rest. Option (b) is partially true but less mechanistically precise. Option (c) is incorrect—cueing does not stimulate dopamine production. Option (d) is false—pyramidal tracts remain intact. Memory aid: Cueing bypasses damaged basal ganglia → Engages cerebellum → Paradoxical kinesia.</w:t>
      </w:r>
    </w:p>
    <w:p>
      <w:r>
        <w:t xml:space="preserve">Positive Marks: 1</w:t>
      </w:r>
    </w:p>
    <w:p>
      <w:r>
        <w:t xml:space="preserve">Negative Marks: 0.33</w:t>
      </w:r>
    </w:p>
    <w:sectPr>
      <w:pgSz w:w="11906" w:h="16838"/>
      <w:pgMar w:top="1134" w:right="1134" w:bottom="1134" w:left="1134"/>
    </w:sectPr>
  </w:body>
</w:document>
</file>