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Acetyl-CoA entering the citric acid cycle contains how many carbon atoms?</w:t>
      </w:r>
    </w:p>
    <w:p>
      <w:r>
        <w:t xml:space="preserve">(a) 1</w:t>
      </w:r>
    </w:p>
    <w:p>
      <w:r>
        <w:t xml:space="preserve">(b) 2</w:t>
      </w:r>
    </w:p>
    <w:p>
      <w:r>
        <w:t xml:space="preserve">(c) 3</w:t>
      </w:r>
    </w:p>
    <w:p>
      <w:r>
        <w:t xml:space="preserve">(d) 4</w:t>
      </w:r>
    </w:p>
    <w:p>
      <w:r>
        <w:t xml:space="preserve">Answer: b</w:t>
      </w:r>
    </w:p>
    <w:p>
      <w:r>
        <w:t xml:space="preserve">Solution: Acetyl-CoA is a 2-carbon activated unit that condenses with the 4-carbon oxaloacetate to form 6-carbon citrate, the first committed step of the TCA cycle. A single-carbon unit (option A) is handled by folate-dependent reactions, not acetyl-CoA. Three- and 4-carbon units (options C and D) do not match acetyl-CoA structure. Memory aid: AcETYL = 2 carbons with an activated thioester bond.</w:t>
      </w:r>
    </w:p>
    <w:p>
      <w:r>
        <w:t xml:space="preserve">Positive Marks: 1</w:t>
      </w:r>
    </w:p>
    <w:p>
      <w:r>
        <w:t xml:space="preserve">Negative Marks: 0.33</w:t>
      </w:r>
    </w:p>
    <w:p/>
    <w:p>
      <w:r>
        <w:rPr>
          <w:b/>
        </w:rPr>
        <w:t xml:space="preserve">Question: The citric acid cycle (Krebs cycle) primarily occurs in which cellular compartment?</w:t>
      </w:r>
    </w:p>
    <w:p>
      <w:r>
        <w:t xml:space="preserve">(a) Cytoplasm</w:t>
      </w:r>
    </w:p>
    <w:p>
      <w:r>
        <w:t xml:space="preserve">(b) Mitochondrial matrix</w:t>
      </w:r>
    </w:p>
    <w:p>
      <w:r>
        <w:t xml:space="preserve">(c) Inner mitochondrial membrane</w:t>
      </w:r>
    </w:p>
    <w:p>
      <w:r>
        <w:t xml:space="preserve">(d) Endoplasmic reticulum</w:t>
      </w:r>
    </w:p>
    <w:p>
      <w:r>
        <w:t xml:space="preserve">Answer: b</w:t>
      </w:r>
    </w:p>
    <w:p>
      <w:r>
        <w:t xml:space="preserve">Solution: The TCA cycle enzymes are soluble and located in the mitochondrial matrix, except succinate dehydrogenase which is embedded in the inner mitochondrial membrane. The cytoplasm contains glycolytic enzymes. Ribosomes synthesize proteins, not metabolize substrates. The matrix provides the optimal ionic environment and proximity for these sequential enzyme reactions to proceed efficiently.</w:t>
      </w:r>
    </w:p>
    <w:p>
      <w:r>
        <w:t xml:space="preserve">Positive Marks: 1</w:t>
      </w:r>
    </w:p>
    <w:p>
      <w:r>
        <w:t xml:space="preserve">Negative Marks: 0.33</w:t>
      </w:r>
    </w:p>
    <w:p/>
    <w:p>
      <w:r>
        <w:rPr>
          <w:b/>
        </w:rPr>
        <w:t xml:space="preserve">Question: How many times does the citric acid cycle turn for complete oxidation of one glucose molecule?</w:t>
      </w:r>
    </w:p>
    <w:p>
      <w:r>
        <w:t xml:space="preserve">(a) 1</w:t>
      </w:r>
    </w:p>
    <w:p>
      <w:r>
        <w:t xml:space="preserve">(b) 2</w:t>
      </w:r>
    </w:p>
    <w:p>
      <w:r>
        <w:t xml:space="preserve">(c) 3</w:t>
      </w:r>
    </w:p>
    <w:p>
      <w:r>
        <w:t xml:space="preserve">(d) 4</w:t>
      </w:r>
    </w:p>
    <w:p>
      <w:r>
        <w:t xml:space="preserve">Answer: b</w:t>
      </w:r>
    </w:p>
    <w:p>
      <w:r>
        <w:t xml:space="preserve">Solution: One glucose is broken down to 2 pyruvate molecules in glycolysis. Each pyruvate is oxidized to one acetyl-CoA via pyruvate dehydrogenase, yielding 2 acetyl-CoA molecules. Since each turn of the TCA cycle processes one acetyl-CoA, the cycle completes exactly 2 turns per glucose molecule. This ensures complete oxidation of all carbons from glucose to CO2.</w:t>
      </w:r>
    </w:p>
    <w:p>
      <w:r>
        <w:t xml:space="preserve">Positive Marks: 1</w:t>
      </w:r>
    </w:p>
    <w:p>
      <w:r>
        <w:t xml:space="preserve">Negative Marks: 0.33</w:t>
      </w:r>
    </w:p>
    <w:p/>
    <w:p>
      <w:r>
        <w:rPr>
          <w:b/>
        </w:rPr>
        <w:t xml:space="preserve">Question: The immediate substrate that enters the citric acid cycle is:</w:t>
      </w:r>
    </w:p>
    <w:p>
      <w:r>
        <w:t xml:space="preserve">(a) Glucose</w:t>
      </w:r>
    </w:p>
    <w:p>
      <w:r>
        <w:t xml:space="preserve">(b) Acetyl-CoA</w:t>
      </w:r>
    </w:p>
    <w:p>
      <w:r>
        <w:t xml:space="preserve">(c) Pyruvate</w:t>
      </w:r>
    </w:p>
    <w:p>
      <w:r>
        <w:t xml:space="preserve">(d) Lactate</w:t>
      </w:r>
    </w:p>
    <w:p>
      <w:r>
        <w:t xml:space="preserve">Answer: b</w:t>
      </w:r>
    </w:p>
    <w:p>
      <w:r>
        <w:t xml:space="preserve">Solution: Acetyl-CoA is the activated 2-carbon unit that directly enters by condensing with oxaloacetate to form citrate via citrate synthase. Glucose is converted to pyruvate through glycolysis. Pyruvate is then oxidatively decarboxylated to Acetyl-CoA by pyruvate dehydrogenase complex. Lactate must first be oxidized back to pyruvate. Acetyl-CoA is the committed entry point for the cycle.</w:t>
      </w:r>
    </w:p>
    <w:p>
      <w:r>
        <w:t xml:space="preserve">Positive Marks: 1</w:t>
      </w:r>
    </w:p>
    <w:p>
      <w:r>
        <w:t xml:space="preserve">Negative Marks: 0.33</w:t>
      </w:r>
    </w:p>
    <w:p/>
    <w:p>
      <w:r>
        <w:rPr>
          <w:b/>
        </w:rPr>
        <w:t xml:space="preserve">Question: Which enzyme catalyzes the first step of the citric acid cycle?</w:t>
      </w:r>
    </w:p>
    <w:p>
      <w:r>
        <w:t xml:space="preserve">(a) Isocitrate dehydrogenase</w:t>
      </w:r>
    </w:p>
    <w:p>
      <w:r>
        <w:t xml:space="preserve">(b) Citrate synthase</w:t>
      </w:r>
    </w:p>
    <w:p>
      <w:r>
        <w:t xml:space="preserve">(c) Malate dehydrogenase</w:t>
      </w:r>
    </w:p>
    <w:p>
      <w:r>
        <w:t xml:space="preserve">(d) Alpha-ketoglutarate dehydrogenase</w:t>
      </w:r>
    </w:p>
    <w:p>
      <w:r>
        <w:t xml:space="preserve">Answer: b</w:t>
      </w:r>
    </w:p>
    <w:p>
      <w:r>
        <w:t xml:space="preserve">Solution: Citrate synthase catalyzes the condensation of acetyl-CoA and oxaloacetate to form citrate, establishing the entry point of carbon into the cycle. This is considered the committed step because it irreversibly channels acetyl groups into oxidation. Isocitrate dehydrogenase catalyzes the third step. Malate dehydrogenase catalyzes the final regeneration of oxaloacetate. Citrate synthase is a major regulatory enzyme of the cycle.</w:t>
      </w:r>
    </w:p>
    <w:p>
      <w:r>
        <w:t xml:space="preserve">Positive Marks: 1</w:t>
      </w:r>
    </w:p>
    <w:p>
      <w:r>
        <w:t xml:space="preserve">Negative Marks: 0.33</w:t>
      </w:r>
    </w:p>
    <w:p/>
    <w:p>
      <w:r>
        <w:rPr>
          <w:b/>
        </w:rPr>
        <w:t xml:space="preserve">Question: How many NADH molecules are produced per complete turn of the citric acid cycle?</w:t>
      </w:r>
    </w:p>
    <w:p>
      <w:r>
        <w:t xml:space="preserve">(a) 2</w:t>
      </w:r>
    </w:p>
    <w:p>
      <w:r>
        <w:t xml:space="preserve">(b) 3</w:t>
      </w:r>
    </w:p>
    <w:p>
      <w:r>
        <w:t xml:space="preserve">(c) 4</w:t>
      </w:r>
    </w:p>
    <w:p>
      <w:r>
        <w:t xml:space="preserve">(d) 5</w:t>
      </w:r>
    </w:p>
    <w:p>
      <w:r>
        <w:t xml:space="preserve">Answer: b</w:t>
      </w:r>
    </w:p>
    <w:p>
      <w:r>
        <w:t xml:space="preserve">Solution: Three NADH are generated per turn: (1) isocitrate dehydrogenase, (2) alpha-ketoglutarate dehydrogenase, and (3) malate dehydrogenase. Each is coupled to NAD+ reduction and represents a major source of reducing equivalents for the electron transport chain. One FADH2 (not NADH) is produced by succinate dehydrogenase. One GTP/ATP is produced via substrate-level phosphorylation. Over 2 complete turns per glucose, this yields 6 NADH molecules total.</w:t>
      </w:r>
    </w:p>
    <w:p>
      <w:r>
        <w:t xml:space="preserve">Positive Marks: 1</w:t>
      </w:r>
    </w:p>
    <w:p>
      <w:r>
        <w:t xml:space="preserve">Negative Marks: 0.33</w:t>
      </w:r>
    </w:p>
    <w:p/>
    <w:p>
      <w:r>
        <w:rPr>
          <w:b/>
        </w:rPr>
        <w:t xml:space="preserve">Question: Isocitrate dehydrogenase, a key enzyme in the TCA cycle, absolutely requires which cofactor?</w:t>
      </w:r>
    </w:p>
    <w:p>
      <w:r>
        <w:t xml:space="preserve">(a) NAD+ and Mg2+</w:t>
      </w:r>
    </w:p>
    <w:p>
      <w:r>
        <w:t xml:space="preserve">(b) FAD and Ca2+</w:t>
      </w:r>
    </w:p>
    <w:p>
      <w:r>
        <w:t xml:space="preserve">(c) NADP+ only</w:t>
      </w:r>
    </w:p>
    <w:p>
      <w:r>
        <w:t xml:space="preserve">(d) Biotin only</w:t>
      </w:r>
    </w:p>
    <w:p>
      <w:r>
        <w:t xml:space="preserve">Answer: a</w:t>
      </w:r>
    </w:p>
    <w:p>
      <w:r>
        <w:t xml:space="preserve">Solution: Isocitrate dehydrogenase requires NAD+ as the electron acceptor and Mg2+ (or Mn2+) as a divalent metal cofactor essential for enzymatic activity. FAD is the prosthetic group for succinate dehydrogenase, not isocitrate dehydrogenase. NADP+ is used in the pentose phosphate pathway and reductive biosynthesis, not in TCA. Biotin is required by pyruvate carboxylase. This enzyme is extensively regulated by ATP/NADH (inhibitors) and ADP/Ca2+ (activators).</w:t>
      </w:r>
    </w:p>
    <w:p>
      <w:r>
        <w:t xml:space="preserve">Positive Marks: 1</w:t>
      </w:r>
    </w:p>
    <w:p>
      <w:r>
        <w:t xml:space="preserve">Negative Marks: 0.33</w:t>
      </w:r>
    </w:p>
    <w:p/>
    <w:p>
      <w:r>
        <w:rPr>
          <w:b/>
        </w:rPr>
        <w:t xml:space="preserve">Question: Succinyl-CoA synthetase catalyzes conversion of succinyl-CoA to succinate and produces:</w:t>
      </w:r>
    </w:p>
    <w:p>
      <w:r>
        <w:t xml:space="preserve">(a) NADH and CO2</w:t>
      </w:r>
    </w:p>
    <w:p>
      <w:r>
        <w:t xml:space="preserve">(b) GTP (or ATP) and CoA</w:t>
      </w:r>
    </w:p>
    <w:p>
      <w:r>
        <w:t xml:space="preserve">(c) FADH2 and GTP</w:t>
      </w:r>
    </w:p>
    <w:p>
      <w:r>
        <w:t xml:space="preserve">(d) NADPH and ATP</w:t>
      </w:r>
    </w:p>
    <w:p>
      <w:r>
        <w:t xml:space="preserve">Answer: b</w:t>
      </w:r>
    </w:p>
    <w:p>
      <w:r>
        <w:t xml:space="preserve">Solution: Succinyl-CoA synthetase catalyzes substrate-level phosphorylation through the high-energy thioester bond of succinyl-CoA, generating GTP (in most tissues) or ATP (in liver/kidney). This is the only direct ATP/GTP-generating step of the TCA cycle. NADH and NADPH are not produced here. FADH2 originates from succinate dehydrogenase. CO2 is released at earlier oxidative decarboxylation steps, not at this step.</w:t>
      </w:r>
    </w:p>
    <w:p>
      <w:r>
        <w:t xml:space="preserve">Positive Marks: 1</w:t>
      </w:r>
    </w:p>
    <w:p>
      <w:r>
        <w:t xml:space="preserve">Negative Marks: 0.33</w:t>
      </w:r>
    </w:p>
    <w:p/>
    <w:p>
      <w:r>
        <w:rPr>
          <w:b/>
        </w:rPr>
        <w:t xml:space="preserve">Question: Which intermediate of the citric acid cycle contains exactly six carbon atoms?</w:t>
      </w:r>
    </w:p>
    <w:p>
      <w:r>
        <w:t xml:space="preserve">(a) Succinate</w:t>
      </w:r>
    </w:p>
    <w:p>
      <w:r>
        <w:t xml:space="preserve">(b) Fumarate</w:t>
      </w:r>
    </w:p>
    <w:p>
      <w:r>
        <w:t xml:space="preserve">(c) Isocitrate</w:t>
      </w:r>
    </w:p>
    <w:p>
      <w:r>
        <w:t xml:space="preserve">(d) Alpha-ketoglutarate</w:t>
      </w:r>
    </w:p>
    <w:p>
      <w:r>
        <w:t xml:space="preserve">Answer: c</w:t>
      </w:r>
    </w:p>
    <w:p>
      <w:r>
        <w:t xml:space="preserve">Solution: Isocitrate is a 6-carbon intermediate formed when citrate (also 6C) undergoes isomerization via aconitase. Isocitrate is then oxidatively decarboxylated to alpha-ketoglutarate (5C), releasing one CO2 molecule. Succinate and fumarate both contain 4 carbons. Alpha-ketoglutarate has 5 carbons. After acetyl-CoA (2C) condenses with oxaloacetate (4C) to form citrate, isocitrate is the key 6-carbon substrate for the first oxidative decarboxylation.</w:t>
      </w:r>
    </w:p>
    <w:p>
      <w:r>
        <w:t xml:space="preserve">Positive Marks: 1</w:t>
      </w:r>
    </w:p>
    <w:p>
      <w:r>
        <w:t xml:space="preserve">Negative Marks: 0.33</w:t>
      </w:r>
    </w:p>
    <w:p/>
    <w:p>
      <w:r>
        <w:rPr>
          <w:b/>
        </w:rPr>
        <w:t xml:space="preserve">Question: Isocitrate dehydrogenase is allosterically inhibited by high cellular levels of:</w:t>
      </w:r>
    </w:p>
    <w:p>
      <w:r>
        <w:t xml:space="preserve">(a) AMP and Ca2+</w:t>
      </w:r>
    </w:p>
    <w:p>
      <w:r>
        <w:t xml:space="preserve">(b) ATP and NADH</w:t>
      </w:r>
    </w:p>
    <w:p>
      <w:r>
        <w:t xml:space="preserve">(c) Acetyl-CoA and NAD+</w:t>
      </w:r>
    </w:p>
    <w:p>
      <w:r>
        <w:t xml:space="preserve">(d) CoA and GTP</w:t>
      </w:r>
    </w:p>
    <w:p>
      <w:r>
        <w:t xml:space="preserve">Answer: b</w:t>
      </w:r>
    </w:p>
    <w:p>
      <w:r>
        <w:t xml:space="preserve">Solution: High ATP and NADH concentrations indicate abundant cellular energy, triggering negative feedback inhibition of isocitrate dehydrogenase to slow the cycle and prevent overproduction of reducing equivalents. AMP and Ca2+ are positive allosteric activators signaling energy demand. NAD+ and CoA indicate substrate availability and promote enzyme activity. This feedback regulation tightly couples cycle flux to cellular energy status, making isocitrate dehydrogenase the primary regulatory step.</w:t>
      </w:r>
    </w:p>
    <w:p>
      <w:r>
        <w:t xml:space="preserve">Positive Marks: 1</w:t>
      </w:r>
    </w:p>
    <w:p>
      <w:r>
        <w:t xml:space="preserve">Negative Marks: 0.33</w:t>
      </w:r>
    </w:p>
    <w:p/>
    <w:p>
      <w:r>
        <w:rPr>
          <w:b/>
        </w:rPr>
        <w:t xml:space="preserve">Question: The total ATP/GTP yield from substrate-level phosphorylation in glycolysis and the citric acid cycle is approximately:</w:t>
      </w:r>
    </w:p>
    <w:p>
      <w:r>
        <w:t xml:space="preserve">(a) 2-3 molecules</w:t>
      </w:r>
    </w:p>
    <w:p>
      <w:r>
        <w:t xml:space="preserve">(b) 4-6 molecules</w:t>
      </w:r>
    </w:p>
    <w:p>
      <w:r>
        <w:t xml:space="preserve">(c) 10-12 molecules</w:t>
      </w:r>
    </w:p>
    <w:p>
      <w:r>
        <w:t xml:space="preserve">(d) 30-32 molecules</w:t>
      </w:r>
    </w:p>
    <w:p>
      <w:r>
        <w:t xml:space="preserve">Answer: b</w:t>
      </w:r>
    </w:p>
    <w:p>
      <w:r>
        <w:t xml:space="preserve">Solution: Substrate-level phosphorylation generates 2 ATP in glycolysis and 2 GTP from 2 turns of the TCA cycle (1 GTP per turn via succinyl-CoA synthetase), totaling 4 molecules (or 4-6 accounting for minor variations). The 10-12 value would include indirect ATP equivalents from NADH/FADH2. The 30-32 value represents total ATP from complete aerobic oxidation including electron transport chain. This question asks specifically about direct, substrate-level phosphorylation.</w:t>
      </w:r>
    </w:p>
    <w:p>
      <w:r>
        <w:t xml:space="preserve">Positive Marks: 1</w:t>
      </w:r>
    </w:p>
    <w:p>
      <w:r>
        <w:t xml:space="preserve">Negative Marks: 0.33</w:t>
      </w:r>
    </w:p>
    <w:p/>
    <w:p>
      <w:r>
        <w:rPr>
          <w:b/>
        </w:rPr>
        <w:t xml:space="preserve">Question: Oxaloacetate, which is essential for the TCA cycle to continue, is regenerated each turn by oxidation of:</w:t>
      </w:r>
    </w:p>
    <w:p>
      <w:r>
        <w:t xml:space="preserve">(a) Succinate</w:t>
      </w:r>
    </w:p>
    <w:p>
      <w:r>
        <w:t xml:space="preserve">(b) Fumarate</w:t>
      </w:r>
    </w:p>
    <w:p>
      <w:r>
        <w:t xml:space="preserve">(c) Malate</w:t>
      </w:r>
    </w:p>
    <w:p>
      <w:r>
        <w:t xml:space="preserve">(d) Isocitrate</w:t>
      </w:r>
    </w:p>
    <w:p>
      <w:r>
        <w:t xml:space="preserve">Answer: c</w:t>
      </w:r>
    </w:p>
    <w:p>
      <w:r>
        <w:t xml:space="preserve">Solution: Malate dehydrogenase catalyzes oxidation of malate (4C) to oxaloacetate (4C) in the final step of the TCA cycle, regenerating the critical 4-carbon acceptor molecule. This reaction produces NADH, contributing to the cycle's reducing power. Succinate and fumarate are earlier intermediates. Isocitrate is an early cycle intermediate. Without continuous oxaloacetate regeneration, the cycle cannot accept new acetyl-CoA molecules and grinds to a halt.</w:t>
      </w:r>
    </w:p>
    <w:p>
      <w:r>
        <w:t xml:space="preserve">Positive Marks: 1</w:t>
      </w:r>
    </w:p>
    <w:p>
      <w:r>
        <w:t xml:space="preserve">Negative Marks: 0.33</w:t>
      </w:r>
    </w:p>
    <w:p/>
    <w:p>
      <w:r>
        <w:rPr>
          <w:b/>
        </w:rPr>
        <w:t xml:space="preserve">Question: In the citric acid cycle, carbon dioxide is released during the catalytic action of which two enzymes?</w:t>
      </w:r>
    </w:p>
    <w:p>
      <w:r>
        <w:t xml:space="preserve">(a) Citrate synthase and malate dehydrogenase</w:t>
      </w:r>
    </w:p>
    <w:p>
      <w:r>
        <w:t xml:space="preserve">(b) Isocitrate dehydrogenase and alpha-ketoglutarate dehydrogenase</w:t>
      </w:r>
    </w:p>
    <w:p>
      <w:r>
        <w:t xml:space="preserve">(c) Fumarase and succinate dehydrogenase</w:t>
      </w:r>
    </w:p>
    <w:p>
      <w:r>
        <w:t xml:space="preserve">(d) Pyruvate dehydrogenase and citrate synthase</w:t>
      </w:r>
    </w:p>
    <w:p>
      <w:r>
        <w:t xml:space="preserve">Answer: b</w:t>
      </w:r>
    </w:p>
    <w:p>
      <w:r>
        <w:t xml:space="preserve">Solution: Two oxidative decarboxylation reactions release CO2 within the TCA cycle: (1) isocitrate dehydrogenase converts 6C isocitrate to 5C alpha-ketoglutarate releasing CO2, producing NADH; (2) alpha-ketoglutarate dehydrogenase converts 5C alpha-ketoglutarate to 4C succinyl-CoA releasing another CO2, producing NADH. Citrate synthase catalyzes condensation without decarboxylation. Fumarase and succinate dehydrogenase do not release CO2. Pyruvate dehydrogenase operates before the cycle proper.</w:t>
      </w:r>
    </w:p>
    <w:p>
      <w:r>
        <w:t xml:space="preserve">Positive Marks: 1</w:t>
      </w:r>
    </w:p>
    <w:p>
      <w:r>
        <w:t xml:space="preserve">Negative Marks: 0.33</w:t>
      </w:r>
    </w:p>
    <w:p/>
    <w:p>
      <w:r>
        <w:rPr>
          <w:b/>
        </w:rPr>
        <w:t xml:space="preserve">Question: Which enzyme of the citric acid cycle functions as the primary rate-limiting step under most physiological conditions?</w:t>
      </w:r>
    </w:p>
    <w:p>
      <w:r>
        <w:t xml:space="preserve">(a) Citrate synthase</w:t>
      </w:r>
    </w:p>
    <w:p>
      <w:r>
        <w:t xml:space="preserve">(b) Isocitrate dehydrogenase</w:t>
      </w:r>
    </w:p>
    <w:p>
      <w:r>
        <w:t xml:space="preserve">(c) Succinate dehydrogenase</w:t>
      </w:r>
    </w:p>
    <w:p>
      <w:r>
        <w:t xml:space="preserve">(d) Fumarase</w:t>
      </w:r>
    </w:p>
    <w:p>
      <w:r>
        <w:t xml:space="preserve">Answer: b</w:t>
      </w:r>
    </w:p>
    <w:p>
      <w:r>
        <w:t xml:space="preserve">Solution: Isocitrate dehydrogenase is the primary rate-limiting enzyme because it exhibits extensive allosteric regulation: inhibited by ATP, NADH, and succinyl-CoA (signaling high energy); activated by ADP, AMP, and Ca2+ (signaling energy demand). Citrate synthase has some regulatory capacity but is less sensitive. Succinate dehydrogenase has limited regulation. Fumarase catalyzes a near-equilibrium reaction with minimal control. This enzyme's responsiveness makes it the central control point for matching cycle flux to cellular needs.</w:t>
      </w:r>
    </w:p>
    <w:p>
      <w:r>
        <w:t xml:space="preserve">Positive Marks: 1</w:t>
      </w:r>
    </w:p>
    <w:p>
      <w:r>
        <w:t xml:space="preserve">Negative Marks: 0.33</w:t>
      </w:r>
    </w:p>
    <w:p/>
    <w:p>
      <w:r>
        <w:rPr>
          <w:b/>
        </w:rPr>
        <w:t xml:space="preserve">Question: The malate-aspartate shuttle is physiologically critical because it:</w:t>
      </w:r>
    </w:p>
    <w:p>
      <w:r>
        <w:t xml:space="preserve">(a) Directly generates ATP in the cytoplasm</w:t>
      </w:r>
    </w:p>
    <w:p>
      <w:r>
        <w:t xml:space="preserve">(b) Transfers reducing equivalents from cytoplasmic NADH into the mitochondria for oxidation</w:t>
      </w:r>
    </w:p>
    <w:p>
      <w:r>
        <w:t xml:space="preserve">(c) Inhibits the TCA cycle during starvation</w:t>
      </w:r>
    </w:p>
    <w:p>
      <w:r>
        <w:t xml:space="preserve">(d) Directly activates lactate dehydrogenase in muscle</w:t>
      </w:r>
    </w:p>
    <w:p>
      <w:r>
        <w:t xml:space="preserve">Answer: b</w:t>
      </w:r>
    </w:p>
    <w:p>
      <w:r>
        <w:t xml:space="preserve">Solution: The inner mitochondrial membrane is impermeable to NADH, yet cytoplasmic NADH (from glycolysis) must be oxidized for continued ATP production. The malate-aspartate shuttle exchanges malate across the membrane, allowing electrons from cytoplasmic NADH to reduce mitochondrial NAD+ indirectly. In the mitochondria, malate is oxidized to oxaloacetate, which is transaminated and exported back. No ATP is directly generated by the shuttle; it merely transfers reducing equivalents across the membrane barrier.</w:t>
      </w:r>
    </w:p>
    <w:p>
      <w:r>
        <w:t xml:space="preserve">Positive Marks: 1</w:t>
      </w:r>
    </w:p>
    <w:p>
      <w:r>
        <w:t xml:space="preserve">Negative Marks: 0.33</w:t>
      </w:r>
    </w:p>
    <w:p/>
    <w:p>
      <w:r>
        <w:rPr>
          <w:b/>
        </w:rPr>
        <w:t xml:space="preserve">Question: Pyruvate carboxylase, which catalyzes anaplerotic reactions to replenish oxaloacetate withdrawn for biosynthesis, absolutely requires:</w:t>
      </w:r>
    </w:p>
    <w:p>
      <w:r>
        <w:t xml:space="preserve">(a) NAD+ and Mn2+</w:t>
      </w:r>
    </w:p>
    <w:p>
      <w:r>
        <w:t xml:space="preserve">(b) Biotin and ATP</w:t>
      </w:r>
    </w:p>
    <w:p>
      <w:r>
        <w:t xml:space="preserve">(c) Thiamine pyrophosphate and FAD</w:t>
      </w:r>
    </w:p>
    <w:p>
      <w:r>
        <w:t xml:space="preserve">(d) NADPH and Ca2+</w:t>
      </w:r>
    </w:p>
    <w:p>
      <w:r>
        <w:t xml:space="preserve">Answer: b</w:t>
      </w:r>
    </w:p>
    <w:p>
      <w:r>
        <w:t xml:space="preserve">Solution: Pyruvate carboxylase is a biotin-dependent carboxylase requiring ATP: pyruvate + CO2 + ATP → oxaloacetate + ADP + Pi. Biotin acts as the CO2 carrier. This enzyme is essential when oxaloacetate is depleted through gluconeogenesis or amino acid synthesis. NAD+ is not a cofactor here. Thiamine pyrophosphate is required by pyruvate dehydrogenase, not carboxylase. NADPH is involved in reductive biosynthesis. Anaplerotic reactions are critical for maintaining TCA cycle function when oxaloacetate is withdrawn.</w:t>
      </w:r>
    </w:p>
    <w:p>
      <w:r>
        <w:t xml:space="preserve">Positive Marks: 1</w:t>
      </w:r>
    </w:p>
    <w:p>
      <w:r>
        <w:t xml:space="preserve">Negative Marks: 0.33</w:t>
      </w:r>
    </w:p>
    <w:p/>
    <w:p>
      <w:r>
        <w:rPr>
          <w:b/>
        </w:rPr>
        <w:t xml:space="preserve">Question: Thiamine (Vitamin B1) deficiency directly impairs the citric acid cycle because thiamine pyrophosphate is an essential cofactor for:</w:t>
      </w:r>
    </w:p>
    <w:p>
      <w:r>
        <w:t xml:space="preserve">(a) Citrate synthase and malate dehydrogenase</w:t>
      </w:r>
    </w:p>
    <w:p>
      <w:r>
        <w:t xml:space="preserve">(b) Pyruvate dehydrogenase and alpha-ketoglutarate dehydrogenase</w:t>
      </w:r>
    </w:p>
    <w:p>
      <w:r>
        <w:t xml:space="preserve">(c) Isocitrate dehydrogenase and succinate dehydrogenase</w:t>
      </w:r>
    </w:p>
    <w:p>
      <w:r>
        <w:t xml:space="preserve">(d) Succinyl-CoA synthetase and fumarase</w:t>
      </w:r>
    </w:p>
    <w:p>
      <w:r>
        <w:t xml:space="preserve">Answer: b</w:t>
      </w:r>
    </w:p>
    <w:p>
      <w:r>
        <w:t xml:space="preserve">Solution: Thiamine pyrophosphate (the active form of thiamine) is the prosthetic group for pyruvate dehydrogenase complex (converting pyruvate to acetyl-CoA) and alpha-ketoglutarate dehydrogenase complex (an oxidative decarboxylase within the cycle). Thiamine deficiency results in defective carbohydrate metabolism, accumulation of pyruvate and lactate, and neurological manifestations of Wernicke-Korsakoff syndrome. The other enzymes use NAD+, FAD, and other cofactors, not thiamine. This is clinically significant in alcoholism and malnutrition.</w:t>
      </w:r>
    </w:p>
    <w:p>
      <w:r>
        <w:t xml:space="preserve">Positive Marks: 1</w:t>
      </w:r>
    </w:p>
    <w:p>
      <w:r>
        <w:t xml:space="preserve">Negative Marks: 0.33</w:t>
      </w:r>
    </w:p>
    <w:p/>
    <w:p>
      <w:r>
        <w:rPr>
          <w:b/>
        </w:rPr>
        <w:t xml:space="preserve">Question: During prolonged fasting, the citric acid cycle can be sustained because:</w:t>
      </w:r>
    </w:p>
    <w:p>
      <w:r>
        <w:t xml:space="preserve">(a) Gluconeogenesis produces sufficient glucose for the cycle</w:t>
      </w:r>
    </w:p>
    <w:p>
      <w:r>
        <w:t xml:space="preserve">(b) Anaplerotic reactions replenish oxaloacetate from amino acid carbon skeletons</w:t>
      </w:r>
    </w:p>
    <w:p>
      <w:r>
        <w:t xml:space="preserve">(c) Fatty acid oxidation directly regenerates oxaloacetate</w:t>
      </w:r>
    </w:p>
    <w:p>
      <w:r>
        <w:t xml:space="preserve">(d) Lactate is directly converted to acetyl-CoA in the cycle</w:t>
      </w:r>
    </w:p>
    <w:p>
      <w:r>
        <w:t xml:space="preserve">Answer: b</w:t>
      </w:r>
    </w:p>
    <w:p>
      <w:r>
        <w:t xml:space="preserve">Solution: Oxaloacetate becomes depleted as it is withdrawn for gluconeogenesis during fasting. Anaplerotic reactions replenish oxaloacetate from carbon skeletons of glucogenic amino acids (especially alanine and glutamate) through transamination and oxidation. Fatty acid oxidation yields acetyl-CoA but cannot net-synthesize oxaloacetate (because acetyl units are lost as CO2). Gluconeogenesis itself requires oxaloacetate as a substrate. Without anaplerotic replenishment, the TCA cycle would shut down and ketogenesis would accelerate.</w:t>
      </w:r>
    </w:p>
    <w:p>
      <w:r>
        <w:t xml:space="preserve">Positive Marks: 1</w:t>
      </w:r>
    </w:p>
    <w:p>
      <w:r>
        <w:t xml:space="preserve">Negative Marks: 0.33</w:t>
      </w:r>
    </w:p>
    <w:p/>
    <w:p>
      <w:r>
        <w:rPr>
          <w:b/>
        </w:rPr>
        <w:t xml:space="preserve">Question: The citric acid cycle is primarily regulated through:</w:t>
      </w:r>
    </w:p>
    <w:p>
      <w:r>
        <w:t xml:space="preserve">(a) Substrate availability and enzyme concentration only</w:t>
      </w:r>
    </w:p>
    <w:p>
      <w:r>
        <w:t xml:space="preserve">(b) Product feedback inhibition of early enzymes alone</w:t>
      </w:r>
    </w:p>
    <w:p>
      <w:r>
        <w:t xml:space="preserve">(c) Allosteric inhibition by ATP, NADH, and succinyl-CoA when cellular energy is abundant</w:t>
      </w:r>
    </w:p>
    <w:p>
      <w:r>
        <w:t xml:space="preserve">(d) Covalent phosphorylation-dephosphorylation of regulatory enzymes</w:t>
      </w:r>
    </w:p>
    <w:p>
      <w:r>
        <w:t xml:space="preserve">Answer: c</w:t>
      </w:r>
    </w:p>
    <w:p>
      <w:r>
        <w:t xml:space="preserve">Solution: TCA cycle regulation is predominantly allosteric: high ATP, NADH, and succinyl-CoA (indicating high energy charge) inhibit key enzymes such as isocitrate dehydrogenase and alpha-ketoglutarate dehydrogenase to slow the cycle. Conversely, ADP, AMP, and Ca2+ activate the cycle during energy demand. Substrate availability has a secondary role. Unlike glycolysis, covalent phosphorylation is minimal in TCA regulation. This feedback mechanism tightly couples cycle flux to the cell's energy status, a fundamental principle of metabolic homeostasis.</w:t>
      </w:r>
    </w:p>
    <w:p>
      <w:r>
        <w:t xml:space="preserve">Positive Marks: 1</w:t>
      </w:r>
    </w:p>
    <w:p>
      <w:r>
        <w:t xml:space="preserve">Negative Marks: 0.33</w:t>
      </w:r>
    </w:p>
    <w:p/>
    <w:p>
      <w:r>
        <w:rPr>
          <w:b/>
        </w:rPr>
        <w:t xml:space="preserve">Question: Alpha-ketoglutarate dehydrogenase complex, a key regulatory site in the TCA cycle, is inhibited by:</w:t>
      </w:r>
    </w:p>
    <w:p>
      <w:r>
        <w:t xml:space="preserve">(a) ADP and inorganic phosphate (Pi)</w:t>
      </w:r>
    </w:p>
    <w:p>
      <w:r>
        <w:t xml:space="preserve">(b) Mg2+ and Mn2+ cofactors</w:t>
      </w:r>
    </w:p>
    <w:p>
      <w:r>
        <w:t xml:space="preserve">(c) Acetyl-CoA, NADH, and GTP</w:t>
      </w:r>
    </w:p>
    <w:p>
      <w:r>
        <w:t xml:space="preserve">(d) NAD+ and free CoA (CoASH)</w:t>
      </w:r>
    </w:p>
    <w:p>
      <w:r>
        <w:t xml:space="preserve">Answer: c</w:t>
      </w:r>
    </w:p>
    <w:p>
      <w:r>
        <w:t xml:space="preserve">Solution: Alpha-ketoglutarate dehydrogenase is inhibited by products of its own and upstream reactions: acetyl-CoA (from pyruvate dehydrogenase), NADH (from multiple TCA oxidations), and GTP (from succinyl-CoA synthetase), all signaling abundant energy supply. ADP and Pi activate the enzyme, signaling energy demand. Mg2+ and Mn2+ are essential positive cofactors. NAD+ and CoASH indicate substrate availability and promote activity. This product inhibition prevents futile overproduction of reducing equivalents and is the second major regulatory point after isocitrate dehydrogenase in the cycle.</w:t>
      </w:r>
    </w:p>
    <w:p>
      <w:r>
        <w:t xml:space="preserve">Positive Marks: 1</w:t>
      </w:r>
    </w:p>
    <w:p>
      <w:r>
        <w:t xml:space="preserve">Negative Marks: 0.33</w:t>
      </w:r>
    </w:p>
    <w:sectPr>
      <w:pgSz w:w="11906" w:h="16838"/>
      <w:pgMar w:top="1134" w:right="1134" w:bottom="1134" w:left="1134"/>
    </w:sectPr>
  </w:body>
</w:document>
</file>