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Vitamin C is a water-soluble vitamin chemically known as:</w:t>
      </w:r>
    </w:p>
    <w:p>
      <w:r>
        <w:t xml:space="preserve">(a) Retinyl palmitate</w:t>
      </w:r>
    </w:p>
    <w:p>
      <w:r>
        <w:t xml:space="preserve">(b) Ascorbic acid</w:t>
      </w:r>
    </w:p>
    <w:p>
      <w:r>
        <w:t xml:space="preserve">(c) Alpha-tocopherol</w:t>
      </w:r>
    </w:p>
    <w:p>
      <w:r>
        <w:t xml:space="preserve">(d) Phylloquinone</w:t>
      </w:r>
    </w:p>
    <w:p>
      <w:r>
        <w:t xml:space="preserve">Answer: b</w:t>
      </w:r>
    </w:p>
    <w:p>
      <w:r>
        <w:t xml:space="preserve">Solution: Vitamin C's chemical name is ascorbic acid, a water-soluble vitamin. Retinyl palmitate is vitamin A, alpha-tocopherol is vitamin E, and phylloquinone is vitamin K. Ascorbic acid is the correct IUPAC designation and is universally recognized in biochemistry and nutrition texts.</w:t>
      </w:r>
    </w:p>
    <w:p>
      <w:r>
        <w:t xml:space="preserve">Positive Marks: 1</w:t>
      </w:r>
    </w:p>
    <w:p>
      <w:r>
        <w:t xml:space="preserve">Negative Marks: 0.33</w:t>
      </w:r>
    </w:p>
    <w:p/>
    <w:p>
      <w:r>
        <w:rPr>
          <w:b/>
        </w:rPr>
        <w:t xml:space="preserve">Question: Which of the following is the richest natural dietary source of vitamin C?</w:t>
      </w:r>
    </w:p>
    <w:p>
      <w:r>
        <w:t xml:space="preserve">(a) Whole wheat bread and cereals</w:t>
      </w:r>
    </w:p>
    <w:p>
      <w:r>
        <w:t xml:space="preserve">(b) Citrus fruits, tomatoes, and leafy green vegetables</w:t>
      </w:r>
    </w:p>
    <w:p>
      <w:r>
        <w:t xml:space="preserve">(c) Red meat and poultry</w:t>
      </w:r>
    </w:p>
    <w:p>
      <w:r>
        <w:t xml:space="preserve">(d) Milk and dairy products</w:t>
      </w:r>
    </w:p>
    <w:p>
      <w:r>
        <w:t xml:space="preserve">Answer: b</w:t>
      </w:r>
    </w:p>
    <w:p>
      <w:r>
        <w:t xml:space="preserve">Solution: Citrus fruits (oranges, lemon, guava), tomatoes, and leafy greens are excellent sources of vitamin C. Cereals have minimal vitamin C. Meat provides B vitamins, not C. Dairy products are rich in calcium but poor in vitamin C. Guava has the highest concentration among common foods.</w:t>
      </w:r>
    </w:p>
    <w:p>
      <w:r>
        <w:t xml:space="preserve">Positive Marks: 1</w:t>
      </w:r>
    </w:p>
    <w:p>
      <w:r>
        <w:t xml:space="preserve">Negative Marks: 0.33</w:t>
      </w:r>
    </w:p>
    <w:p/>
    <w:p>
      <w:r>
        <w:rPr>
          <w:b/>
        </w:rPr>
        <w:t xml:space="preserve">Question: Scurvy is the deficiency disease associated with lack of:</w:t>
      </w:r>
    </w:p>
    <w:p>
      <w:r>
        <w:t xml:space="preserve">(a) Vitamin A</w:t>
      </w:r>
    </w:p>
    <w:p>
      <w:r>
        <w:t xml:space="preserve">(b) Vitamin C</w:t>
      </w:r>
    </w:p>
    <w:p>
      <w:r>
        <w:t xml:space="preserve">(c) Vitamin D</w:t>
      </w:r>
    </w:p>
    <w:p>
      <w:r>
        <w:t xml:space="preserve">(d) Vitamin B12</w:t>
      </w:r>
    </w:p>
    <w:p>
      <w:r>
        <w:t xml:space="preserve">Answer: b</w:t>
      </w:r>
    </w:p>
    <w:p>
      <w:r>
        <w:t xml:space="preserve">Solution: Scurvy specifically results from vitamin C deficiency. Vitamin A deficiency causes xerophthalmia, vitamin D deficiency causes rickets, and vitamin B12 deficiency causes pernicious anemia. Scurvy is characterized by poor wound healing, bleeding gums, and perifollicular hemorrhages due to defective collagen synthesis.</w:t>
      </w:r>
    </w:p>
    <w:p>
      <w:r>
        <w:t xml:space="preserve">Positive Marks: 1</w:t>
      </w:r>
    </w:p>
    <w:p>
      <w:r>
        <w:t xml:space="preserve">Negative Marks: 0.33</w:t>
      </w:r>
    </w:p>
    <w:p/>
    <w:p>
      <w:r>
        <w:rPr>
          <w:b/>
        </w:rPr>
        <w:t xml:space="preserve">Question: The primary biochemical function of vitamin C in the body is:</w:t>
      </w:r>
    </w:p>
    <w:p>
      <w:r>
        <w:t xml:space="preserve">(a) Bone mineralization</w:t>
      </w:r>
    </w:p>
    <w:p>
      <w:r>
        <w:t xml:space="preserve">(b) Collagen synthesis and antioxidant activity</w:t>
      </w:r>
    </w:p>
    <w:p>
      <w:r>
        <w:t xml:space="preserve">(c) Blood coagulation</w:t>
      </w:r>
    </w:p>
    <w:p>
      <w:r>
        <w:t xml:space="preserve">(d) Photoreception</w:t>
      </w:r>
    </w:p>
    <w:p>
      <w:r>
        <w:t xml:space="preserve">Answer: b</w:t>
      </w:r>
    </w:p>
    <w:p>
      <w:r>
        <w:t xml:space="preserve">Solution: Vitamin C acts as a cofactor for collagen hydroxylation and functions as a reducing antioxidant. Calcium is needed for bone mineralization, vitamin K for coagulation, and vitamin A for vision. The dual role of vitamin C in maintaining connective tissue integrity and reducing oxidative stress is central to its functions.</w:t>
      </w:r>
    </w:p>
    <w:p>
      <w:r>
        <w:t xml:space="preserve">Positive Marks: 1</w:t>
      </w:r>
    </w:p>
    <w:p>
      <w:r>
        <w:t xml:space="preserve">Negative Marks: 0.33</w:t>
      </w:r>
    </w:p>
    <w:p/>
    <w:p>
      <w:r>
        <w:rPr>
          <w:b/>
        </w:rPr>
        <w:t xml:space="preserve">Question: The recommended dietary allowance (RDA) of vitamin C for adult males according to INC guidelines is:</w:t>
      </w:r>
    </w:p>
    <w:p>
      <w:r>
        <w:t xml:space="preserve">(a) 20 mg/day</w:t>
      </w:r>
    </w:p>
    <w:p>
      <w:r>
        <w:t xml:space="preserve">(b) 40 mg/day</w:t>
      </w:r>
    </w:p>
    <w:p>
      <w:r>
        <w:t xml:space="preserve">(c) 80 mg/day</w:t>
      </w:r>
    </w:p>
    <w:p>
      <w:r>
        <w:t xml:space="preserve">(d) 120 mg/day</w:t>
      </w:r>
    </w:p>
    <w:p>
      <w:r>
        <w:t xml:space="preserve">Answer: b</w:t>
      </w:r>
    </w:p>
    <w:p>
      <w:r>
        <w:t xml:space="preserve">Solution: The INC recommends 40 mg/day for adult males in India. This varies slightly by organization; some sources recommend 45-90 mg/day depending on country and age. The 40 mg figure is the standard in INC documentation and Indian nursing curricula.</w:t>
      </w:r>
    </w:p>
    <w:p>
      <w:r>
        <w:t xml:space="preserve">Positive Marks: 1</w:t>
      </w:r>
    </w:p>
    <w:p>
      <w:r>
        <w:t xml:space="preserve">Negative Marks: 0.33</w:t>
      </w:r>
    </w:p>
    <w:p/>
    <w:p>
      <w:r>
        <w:rPr>
          <w:b/>
        </w:rPr>
        <w:t xml:space="preserve">Question: Vitamin C is primarily absorbed from the gastrointestinal tract in the:</w:t>
      </w:r>
    </w:p>
    <w:p>
      <w:r>
        <w:t xml:space="preserve">(a) Stomach</w:t>
      </w:r>
    </w:p>
    <w:p>
      <w:r>
        <w:t xml:space="preserve">(b) Duodenum</w:t>
      </w:r>
    </w:p>
    <w:p>
      <w:r>
        <w:t xml:space="preserve">(c) Jejunum</w:t>
      </w:r>
    </w:p>
    <w:p>
      <w:r>
        <w:t xml:space="preserve">(d) Terminal ileum</w:t>
      </w:r>
    </w:p>
    <w:p>
      <w:r>
        <w:t xml:space="preserve">Answer: c</w:t>
      </w:r>
    </w:p>
    <w:p>
      <w:r>
        <w:t xml:space="preserve">Solution: Vitamin C is absorbed primarily in the jejunum through active transport. The duodenum absorbs some, but jejunum has maximum capacity. The stomach provides initial processing only. Terminal ileum absorption is minimal. The sodium-dependent vitamin C transporters (SVCT) are abundant in jejunal enterocytes.</w:t>
      </w:r>
    </w:p>
    <w:p>
      <w:r>
        <w:t xml:space="preserve">Positive Marks: 1</w:t>
      </w:r>
    </w:p>
    <w:p>
      <w:r>
        <w:t xml:space="preserve">Negative Marks: 0.33</w:t>
      </w:r>
    </w:p>
    <w:p/>
    <w:p>
      <w:r>
        <w:rPr>
          <w:b/>
        </w:rPr>
        <w:t xml:space="preserve">Question: Vitamin C acts as a cofactor for the hydroxylation of which amino acids during collagen synthesis?</w:t>
      </w:r>
    </w:p>
    <w:p>
      <w:r>
        <w:t xml:space="preserve">(a) Alanine and glycine</w:t>
      </w:r>
    </w:p>
    <w:p>
      <w:r>
        <w:t xml:space="preserve">(b) Proline and lysine</w:t>
      </w:r>
    </w:p>
    <w:p>
      <w:r>
        <w:t xml:space="preserve">(c) Serine and threonine</w:t>
      </w:r>
    </w:p>
    <w:p>
      <w:r>
        <w:t xml:space="preserve">(d) Glutamate and aspartate</w:t>
      </w:r>
    </w:p>
    <w:p>
      <w:r>
        <w:t xml:space="preserve">Answer: b</w:t>
      </w:r>
    </w:p>
    <w:p>
      <w:r>
        <w:t xml:space="preserve">Solution: Vitamin C is essential for prolyl and lysyl hydroxylase enzymes to hydroxylate proline and lysine residues in collagen. This hydroxylation is critical for cross-linking and stabilizing collagen triple helix structure. Without these hydroxylated residues, collagen is unstable and defective. This is the key biochemical defect in scurvy.</w:t>
      </w:r>
    </w:p>
    <w:p>
      <w:r>
        <w:t xml:space="preserve">Positive Marks: 1</w:t>
      </w:r>
    </w:p>
    <w:p>
      <w:r>
        <w:t xml:space="preserve">Negative Marks: 0.33</w:t>
      </w:r>
    </w:p>
    <w:p/>
    <w:p>
      <w:r>
        <w:rPr>
          <w:b/>
        </w:rPr>
        <w:t xml:space="preserve">Question: Which of the following is an early clinical sign of vitamin C deficiency?</w:t>
      </w:r>
    </w:p>
    <w:p>
      <w:r>
        <w:t xml:space="preserve">(a) Night blindness</w:t>
      </w:r>
    </w:p>
    <w:p>
      <w:r>
        <w:t xml:space="preserve">(b) Poor wound healing and bleeding gums</w:t>
      </w:r>
    </w:p>
    <w:p>
      <w:r>
        <w:t xml:space="preserve">(c) Muscle wasting</w:t>
      </w:r>
    </w:p>
    <w:p>
      <w:r>
        <w:t xml:space="preserve">(d) Bone pain</w:t>
      </w:r>
    </w:p>
    <w:p>
      <w:r>
        <w:t xml:space="preserve">Answer: b</w:t>
      </w:r>
    </w:p>
    <w:p>
      <w:r>
        <w:t xml:space="preserve">Solution: Poor wound healing and bleeding gums appear early in vitamin C deficiency due to defective collagen synthesis. Night blindness indicates vitamin A deficiency, muscle wasting suggests protein malnutrition, and bone pain suggests vitamin D deficiency. These early signs typically appear within 8-12 weeks of inadequate intake.</w:t>
      </w:r>
    </w:p>
    <w:p>
      <w:r>
        <w:t xml:space="preserve">Positive Marks: 1</w:t>
      </w:r>
    </w:p>
    <w:p>
      <w:r>
        <w:t xml:space="preserve">Negative Marks: 0.33</w:t>
      </w:r>
    </w:p>
    <w:p/>
    <w:p>
      <w:r>
        <w:rPr>
          <w:b/>
        </w:rPr>
        <w:t xml:space="preserve">Question: In vitamin C deficiency, which laboratory finding is characteristically observed?</w:t>
      </w:r>
    </w:p>
    <w:p>
      <w:r>
        <w:t xml:space="preserve">(a) Elevated hemoglobin</w:t>
      </w:r>
    </w:p>
    <w:p>
      <w:r>
        <w:t xml:space="preserve">(b) Low plasma ascorbic acid levels (&lt;0.2 mg/dL)</w:t>
      </w:r>
    </w:p>
    <w:p>
      <w:r>
        <w:t xml:space="preserve">(c) Prolonged prothrombin time</w:t>
      </w:r>
    </w:p>
    <w:p>
      <w:r>
        <w:t xml:space="preserve">(d) Elevated serum albumin</w:t>
      </w:r>
    </w:p>
    <w:p>
      <w:r>
        <w:t xml:space="preserve">Answer: b</w:t>
      </w:r>
    </w:p>
    <w:p>
      <w:r>
        <w:t xml:space="preserve">Solution: Plasma ascorbic acid levels below 0.2-0.3 mg/dL indicate deficiency (normal &gt;0.5 mg/dL). Hemoglobin may be normal or low depending on concurrent iron status. PT is normal in scurvy. Albumin is typically normal. Plasma ascorbic acid is the gold standard diagnostic marker for vitamin C deficiency.</w:t>
      </w:r>
    </w:p>
    <w:p>
      <w:r>
        <w:t xml:space="preserve">Positive Marks: 1</w:t>
      </w:r>
    </w:p>
    <w:p>
      <w:r>
        <w:t xml:space="preserve">Negative Marks: 0.33</w:t>
      </w:r>
    </w:p>
    <w:p/>
    <w:p>
      <w:r>
        <w:rPr>
          <w:b/>
        </w:rPr>
        <w:t xml:space="preserve">Question: Perifollicular hemorrhages in vitamin C deficiency occur due to:</w:t>
      </w:r>
    </w:p>
    <w:p>
      <w:r>
        <w:t xml:space="preserve">(a) Thrombocytopenia</w:t>
      </w:r>
    </w:p>
    <w:p>
      <w:r>
        <w:t xml:space="preserve">(b) Defective collagen in blood vessel walls</w:t>
      </w:r>
    </w:p>
    <w:p>
      <w:r>
        <w:t xml:space="preserve">(c) Impaired platelet function</w:t>
      </w:r>
    </w:p>
    <w:p>
      <w:r>
        <w:t xml:space="preserve">(d) Fibrinogen deficiency</w:t>
      </w:r>
    </w:p>
    <w:p>
      <w:r>
        <w:t xml:space="preserve">Answer: b</w:t>
      </w:r>
    </w:p>
    <w:p>
      <w:r>
        <w:t xml:space="preserve">Solution: Perifollicular hemorrhages result from defective collagen in capillary walls surrounding hair follicles, making vessels fragile. Thrombocyte counts are normal in scurvy. Platelet function is intact. Fibrinogen levels are normal. The pathognomonic perifollic hemorrhages (often in corkscrew pattern) specifically indicate collagen synthesis failure.</w:t>
      </w:r>
    </w:p>
    <w:p>
      <w:r>
        <w:t xml:space="preserve">Positive Marks: 1</w:t>
      </w:r>
    </w:p>
    <w:p>
      <w:r>
        <w:t xml:space="preserve">Negative Marks: 0.33</w:t>
      </w:r>
    </w:p>
    <w:p/>
    <w:p>
      <w:r>
        <w:rPr>
          <w:b/>
        </w:rPr>
        <w:t xml:space="preserve">Question: Which of the following is NOT a risk factor for vitamin C deficiency?</w:t>
      </w:r>
    </w:p>
    <w:p>
      <w:r>
        <w:t xml:space="preserve">(a) Smoking</w:t>
      </w:r>
    </w:p>
    <w:p>
      <w:r>
        <w:t xml:space="preserve">(b) Chronic diarrhea</w:t>
      </w:r>
    </w:p>
    <w:p>
      <w:r>
        <w:t xml:space="preserve">(c) High dietary protein intake</w:t>
      </w:r>
    </w:p>
    <w:p>
      <w:r>
        <w:t xml:space="preserve">(d) Limited dietary variety</w:t>
      </w:r>
    </w:p>
    <w:p>
      <w:r>
        <w:t xml:space="preserve">Answer: c</w:t>
      </w:r>
    </w:p>
    <w:p>
      <w:r>
        <w:t xml:space="preserve">Solution: High protein intake does not increase vitamin C requirements. Smoking oxidizes vitamin C and increases requirements. Chronic diarrhea reduces absorption. Limited dietary variety reduces intake opportunities. Alcohol use, stress, and infection also increase requirements. Protein adequacy may even support better collagen synthesis.</w:t>
      </w:r>
    </w:p>
    <w:p>
      <w:r>
        <w:t xml:space="preserve">Positive Marks: 1</w:t>
      </w:r>
    </w:p>
    <w:p>
      <w:r>
        <w:t xml:space="preserve">Negative Marks: 0.33</w:t>
      </w:r>
    </w:p>
    <w:p/>
    <w:p>
      <w:r>
        <w:rPr>
          <w:b/>
        </w:rPr>
        <w:t xml:space="preserve">Question: Vitamin C is most stable under which storage conditions?</w:t>
      </w:r>
    </w:p>
    <w:p>
      <w:r>
        <w:t xml:space="preserve">(a) High temperature and bright light exposure</w:t>
      </w:r>
    </w:p>
    <w:p>
      <w:r>
        <w:t xml:space="preserve">(b) Low temperature, low pH, and absence of light</w:t>
      </w:r>
    </w:p>
    <w:p>
      <w:r>
        <w:t xml:space="preserve">(c) Neutral pH and room temperature</w:t>
      </w:r>
    </w:p>
    <w:p>
      <w:r>
        <w:t xml:space="preserve">(d) High altitude storage</w:t>
      </w:r>
    </w:p>
    <w:p>
      <w:r>
        <w:t xml:space="preserve">Answer: b</w:t>
      </w:r>
    </w:p>
    <w:p>
      <w:r>
        <w:t xml:space="preserve">Solution: Vitamin C is an unstable compound that oxidizes readily when exposed to heat, light, and alkaline pH. Preservation requires cold storage, acidic environment, and darkness. Vitamin C content decreases dramatically with cooking and prolonged storage. This is why fresh fruits must be consumed quickly and supplements stored properly.</w:t>
      </w:r>
    </w:p>
    <w:p>
      <w:r>
        <w:t xml:space="preserve">Positive Marks: 1</w:t>
      </w:r>
    </w:p>
    <w:p>
      <w:r>
        <w:t xml:space="preserve">Negative Marks: 0.33</w:t>
      </w:r>
    </w:p>
    <w:p/>
    <w:p>
      <w:r>
        <w:rPr>
          <w:b/>
        </w:rPr>
        <w:t xml:space="preserve">Question: A 6-year-old child presents with follicular hyperkeratosis, bleeding gums, loose teeth, and poor wound healing. The most likely diagnosis is:</w:t>
      </w:r>
    </w:p>
    <w:p>
      <w:r>
        <w:t xml:space="preserve">(a) Kwashiorkor</w:t>
      </w:r>
    </w:p>
    <w:p>
      <w:r>
        <w:t xml:space="preserve">(b) Scurvy</w:t>
      </w:r>
    </w:p>
    <w:p>
      <w:r>
        <w:t xml:space="preserve">(c) Beriberi</w:t>
      </w:r>
    </w:p>
    <w:p>
      <w:r>
        <w:t xml:space="preserve">(d) Pellagra</w:t>
      </w:r>
    </w:p>
    <w:p>
      <w:r>
        <w:t xml:space="preserve">Answer: b</w:t>
      </w:r>
    </w:p>
    <w:p>
      <w:r>
        <w:t xml:space="preserve">Solution: This clinical constellation is pathognomonic for scurvy (vitamin C deficiency). Kwashiorkor presents with edema and fatty infiltration of liver. Beriberi presents with neurological and cardiac manifestations. Pellagra presents with dermatitis, diarrhea, and dementia. The combination of gum bleeding, loose teeth, and poor wound healing is diagnostic of scurvy.</w:t>
      </w:r>
    </w:p>
    <w:p>
      <w:r>
        <w:t xml:space="preserve">Positive Marks: 1</w:t>
      </w:r>
    </w:p>
    <w:p>
      <w:r>
        <w:t xml:space="preserve">Negative Marks: 0.33</w:t>
      </w:r>
    </w:p>
    <w:p/>
    <w:p>
      <w:r>
        <w:rPr>
          <w:b/>
        </w:rPr>
        <w:t xml:space="preserve">Question: Bleeding gums that bleed easily on minor provocation in scurvy occurs due to:</w:t>
      </w:r>
    </w:p>
    <w:p>
      <w:r>
        <w:t xml:space="preserve">(a) Thrombocytopenia</w:t>
      </w:r>
    </w:p>
    <w:p>
      <w:r>
        <w:t xml:space="preserve">(b) Defective collagen affecting periodontal connective tissue integrity</w:t>
      </w:r>
    </w:p>
    <w:p>
      <w:r>
        <w:t xml:space="preserve">(c) Impaired fibrin formation</w:t>
      </w:r>
    </w:p>
    <w:p>
      <w:r>
        <w:t xml:space="preserve">(d) Vitamin K deficiency</w:t>
      </w:r>
    </w:p>
    <w:p>
      <w:r>
        <w:t xml:space="preserve">Answer: b</w:t>
      </w:r>
    </w:p>
    <w:p>
      <w:r>
        <w:t xml:space="preserve">Solution: Gingival bleeding in scurvy results from defective collagen in periodontal ligament and gingival tissues, rendering them fragile. Platelet counts are normal. Clotting factors and fibrin formation are intact. Vitamin K function is normal. The bleeding is mechanical in nature due to structural weakness of support tissues.</w:t>
      </w:r>
    </w:p>
    <w:p>
      <w:r>
        <w:t xml:space="preserve">Positive Marks: 1</w:t>
      </w:r>
    </w:p>
    <w:p>
      <w:r>
        <w:t xml:space="preserve">Negative Marks: 0.33</w:t>
      </w:r>
    </w:p>
    <w:p/>
    <w:p>
      <w:r>
        <w:rPr>
          <w:b/>
        </w:rPr>
        <w:t xml:space="preserve">Question: The impaired cross-linking of collagen in vitamin C deficiency occurs because vitamin C is an essential cofactor for:</w:t>
      </w:r>
    </w:p>
    <w:p>
      <w:r>
        <w:t xml:space="preserve">(a) Amino acid activation and tRNA charging</w:t>
      </w:r>
    </w:p>
    <w:p>
      <w:r>
        <w:t xml:space="preserve">(b) Prolyl and lysyl hydroxylase enzymes</w:t>
      </w:r>
    </w:p>
    <w:p>
      <w:r>
        <w:t xml:space="preserve">(c) Ribosomal peptide bond formation</w:t>
      </w:r>
    </w:p>
    <w:p>
      <w:r>
        <w:t xml:space="preserve">(d) mRNA translation initiation</w:t>
      </w:r>
    </w:p>
    <w:p>
      <w:r>
        <w:t xml:space="preserve">Answer: b</w:t>
      </w:r>
    </w:p>
    <w:p>
      <w:r>
        <w:t xml:space="preserve">Solution: Vitamin C is a reducing agent required for prolyl and lysyl hydroxylase to hydroxylate collagen's proline and lysine residues. Without hydroxylation, collagen cannot form stable cross-links and triple helix structure collapses. This is distinct from amino acid activation or translation. Understanding this mechanism explains why deficiency affects all tissues with collagen.</w:t>
      </w:r>
    </w:p>
    <w:p>
      <w:r>
        <w:t xml:space="preserve">Positive Marks: 1</w:t>
      </w:r>
    </w:p>
    <w:p>
      <w:r>
        <w:t xml:space="preserve">Negative Marks: 0.33</w:t>
      </w:r>
    </w:p>
    <w:p/>
    <w:p>
      <w:r>
        <w:rPr>
          <w:b/>
        </w:rPr>
        <w:t xml:space="preserve">Question: A 70-year-old bedridden patient with poor oral intake for 4 months presents with fatigue, bleeding gums, petechiae, and perifollicular hemorrhages. Serum ascorbic acid is 0.18 mg/dL (normal &gt;0.5). What is the most appropriate initial intervention?</w:t>
      </w:r>
    </w:p>
    <w:p>
      <w:r>
        <w:t xml:space="preserve">(a) Folic acid supplementation</w:t>
      </w:r>
    </w:p>
    <w:p>
      <w:r>
        <w:t xml:space="preserve">(b) Vitamin C supplementation (500-1000 mg daily) with dietary counseling</w:t>
      </w:r>
    </w:p>
    <w:p>
      <w:r>
        <w:t xml:space="preserve">(c) Vitamin K injection</w:t>
      </w:r>
    </w:p>
    <w:p>
      <w:r>
        <w:t xml:space="preserve">(d) Blood transfusion</w:t>
      </w:r>
    </w:p>
    <w:p>
      <w:r>
        <w:t xml:space="preserve">Answer: b</w:t>
      </w:r>
    </w:p>
    <w:p>
      <w:r>
        <w:t xml:space="preserve">Solution: This patient has confirmed scurvy requiring direct vitamin C replacement. Vitamin C at higher doses rapidly corrects deficiency. Folic acid is unrelated. Vitamin K doesn't affect scurvy manifestations (PT remains normal). Transfusion is unnecessary as bleeding is structural, not hematologic. Clinical improvement occurs within days of vitamin C therapy.</w:t>
      </w:r>
    </w:p>
    <w:p>
      <w:r>
        <w:t xml:space="preserve">Positive Marks: 1</w:t>
      </w:r>
    </w:p>
    <w:p>
      <w:r>
        <w:t xml:space="preserve">Negative Marks: 0.33</w:t>
      </w:r>
    </w:p>
    <w:p/>
    <w:p>
      <w:r>
        <w:rPr>
          <w:b/>
        </w:rPr>
        <w:t xml:space="preserve">Question: Vitamin C deficiency impairs immune response primarily through effects on:</w:t>
      </w:r>
    </w:p>
    <w:p>
      <w:r>
        <w:t xml:space="preserve">(a) Thyroid hormone synthesis only</w:t>
      </w:r>
    </w:p>
    <w:p>
      <w:r>
        <w:t xml:space="preserve">(b) Neutrophil chemotaxis and T-lymphocyte proliferation and function</w:t>
      </w:r>
    </w:p>
    <w:p>
      <w:r>
        <w:t xml:space="preserve">(c) Antibody production only</w:t>
      </w:r>
    </w:p>
    <w:p>
      <w:r>
        <w:t xml:space="preserve">(d) Bone marrow hematopoiesis only</w:t>
      </w:r>
    </w:p>
    <w:p>
      <w:r>
        <w:t xml:space="preserve">Answer: b</w:t>
      </w:r>
    </w:p>
    <w:p>
      <w:r>
        <w:t xml:space="preserve">Solution: Vitamin C is critical for neutrophil oxidative burst and T-cell differentiation and function. While thyroid hormones require some micronutrients, vitamin C's primary immune role is cellular. Antibody production is B-cell dependent. Bone marrow function is less directly affected. Immunocompromise in scurvy is multifactorial, targeting innate and cellular immunity.</w:t>
      </w:r>
    </w:p>
    <w:p>
      <w:r>
        <w:t xml:space="preserve">Positive Marks: 1</w:t>
      </w:r>
    </w:p>
    <w:p>
      <w:r>
        <w:t xml:space="preserve">Negative Marks: 0.33</w:t>
      </w:r>
    </w:p>
    <w:p/>
    <w:p>
      <w:r>
        <w:rPr>
          <w:b/>
        </w:rPr>
        <w:t xml:space="preserve">Question: Vitamin C deficiency may worsen concurrent iron deficiency anemia because vitamin C is required for:</w:t>
      </w:r>
    </w:p>
    <w:p>
      <w:r>
        <w:t xml:space="preserve">(a) Hemoglobin synthesis</w:t>
      </w:r>
    </w:p>
    <w:p>
      <w:r>
        <w:t xml:space="preserve">(b) Iron reduction and enhanced GI absorption of ferric iron</w:t>
      </w:r>
    </w:p>
    <w:p>
      <w:r>
        <w:t xml:space="preserve">(c) Red blood cell production</w:t>
      </w:r>
    </w:p>
    <w:p>
      <w:r>
        <w:t xml:space="preserve">(d) Bone marrow stimulation</w:t>
      </w:r>
    </w:p>
    <w:p>
      <w:r>
        <w:t xml:space="preserve">Answer: b</w:t>
      </w:r>
    </w:p>
    <w:p>
      <w:r>
        <w:t xml:space="preserve">Solution: Vitamin C reduces ferric iron (Fe3+) to ferrous iron (Fe2+), the form absorbed in the small intestine. This reduction is pH-dependent and enhanced in acidic duodenal environment with vitamin C. Hemoglobin synthesis requires iron but not specifically vitamin C. RBC production depends more on B12 and folate. Bone marrow responds to erythropoietin, not vitamin C.</w:t>
      </w:r>
    </w:p>
    <w:p>
      <w:r>
        <w:t xml:space="preserve">Positive Marks: 1</w:t>
      </w:r>
    </w:p>
    <w:p>
      <w:r>
        <w:t xml:space="preserve">Negative Marks: 0.33</w:t>
      </w:r>
    </w:p>
    <w:p/>
    <w:p>
      <w:r>
        <w:rPr>
          <w:b/>
        </w:rPr>
        <w:t xml:space="preserve">Question: A patient with untreated scurvy develops hemarthrosis (bleeding into joint spaces). This occurs due to:</w:t>
      </w:r>
    </w:p>
    <w:p>
      <w:r>
        <w:t xml:space="preserve">(a) Platelet dysfunction and thrombocytopenia</w:t>
      </w:r>
    </w:p>
    <w:p>
      <w:r>
        <w:t xml:space="preserve">(b) Fragility of collagen-poor blood vessel walls in synovial membrane</w:t>
      </w:r>
    </w:p>
    <w:p>
      <w:r>
        <w:t xml:space="preserve">(c) Fibrinogen deficiency</w:t>
      </w:r>
    </w:p>
    <w:p>
      <w:r>
        <w:t xml:space="preserve">(d) Elevated thrombin activity</w:t>
      </w:r>
    </w:p>
    <w:p>
      <w:r>
        <w:t xml:space="preserve">Answer: b</w:t>
      </w:r>
    </w:p>
    <w:p>
      <w:r>
        <w:t xml:space="preserve">Solution: Hemarthrosis in scurvy results from fragile capillaries in synovial membranes due to defective collagen, not from clotting abnormalities. Platelet function and count are normal. Fibrinogen and thrombin function are intact. This demonstrates that scurvy's bleeding is structural (vessel weakness) rather than hematologic (defective hemostasis), explaining why hemostatic agents fail to help.</w:t>
      </w:r>
    </w:p>
    <w:p>
      <w:r>
        <w:t xml:space="preserve">Positive Marks: 1</w:t>
      </w:r>
    </w:p>
    <w:p>
      <w:r>
        <w:t xml:space="preserve">Negative Marks: 0.33</w:t>
      </w:r>
    </w:p>
    <w:p/>
    <w:p>
      <w:r>
        <w:rPr>
          <w:b/>
        </w:rPr>
        <w:t xml:space="preserve">Question: In vitamin C deficiency, the impaired synthesis of carnitine and catecholamines (norepinephrine) contributes to which clinical manifestations?</w:t>
      </w:r>
    </w:p>
    <w:p>
      <w:r>
        <w:t xml:space="preserve">(a) Bleeding manifestations exclusively</w:t>
      </w:r>
    </w:p>
    <w:p>
      <w:r>
        <w:t xml:space="preserve">(b) Fatigue, depression, and reduced stress tolerance alongside defective collagen effects</w:t>
      </w:r>
    </w:p>
    <w:p>
      <w:r>
        <w:t xml:space="preserve">(c) Only poor wound healing</w:t>
      </w:r>
    </w:p>
    <w:p>
      <w:r>
        <w:t xml:space="preserve">(d) Increased bone density and fracture resistance</w:t>
      </w:r>
    </w:p>
    <w:p>
      <w:r>
        <w:t xml:space="preserve">Answer: b</w:t>
      </w:r>
    </w:p>
    <w:p>
      <w:r>
        <w:t xml:space="preserve">Solution: Vitamin C is essential for α-ketoglutarate-dependent dioxygenases that hydroxylate lysine residues for carnitine synthesis and tyrosine for catecholamine synthesis. These defects cause fatigue and depression independent of collagen defects. Patients experience both structural (bleeding) and metabolic (fatigue) manifestations. This dual pathophysiology explains the systemic nature of scurvy beyond just wound healing problems.</w:t>
      </w:r>
    </w:p>
    <w:p>
      <w:r>
        <w:t xml:space="preserve">Positive Marks: 1</w:t>
      </w:r>
    </w:p>
    <w:p>
      <w:r>
        <w:t xml:space="preserve">Negative Marks: 0.33</w:t>
      </w:r>
    </w:p>
    <w:sectPr>
      <w:pgSz w:w="11906" w:h="16838"/>
      <w:pgMar w:top="1134" w:right="1134" w:bottom="1134" w:left="1134"/>
    </w:sectPr>
  </w:body>
</w:document>
</file>