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kilocalories are produced per gram of carbohydrate during oxidation?</w:t>
      </w:r>
    </w:p>
    <w:p>
      <w:r>
        <w:t xml:space="preserve">(a) 4 kcal/g</w:t>
      </w:r>
    </w:p>
    <w:p>
      <w:r>
        <w:t xml:space="preserve">(b) 7 kcal/g</w:t>
      </w:r>
    </w:p>
    <w:p>
      <w:r>
        <w:t xml:space="preserve">(c) 9 kcal/g</w:t>
      </w:r>
    </w:p>
    <w:p>
      <w:r>
        <w:t xml:space="preserve">(d) 12 kcal/g</w:t>
      </w:r>
    </w:p>
    <w:p>
      <w:r>
        <w:t xml:space="preserve">Answer: a</w:t>
      </w:r>
    </w:p>
    <w:p>
      <w:r>
        <w:t xml:space="preserve">Solution: Carbohydrates provide 4 kcal/g when oxidized in the body. Option B (7 kcal/g) is incorrect as alcohol provides 7 kcal/g. Option C (9 kcal/g) is the value for fats/lipids. Option D (12 kcal/g) is not a standard macronutrient value. Memory aid: 'Carbs and Proteins = 4, Fats = 9, Alcohol = 7'.</w:t>
      </w:r>
    </w:p>
    <w:p>
      <w:r>
        <w:t xml:space="preserve">Positive Marks: 1</w:t>
      </w:r>
    </w:p>
    <w:p>
      <w:r>
        <w:t xml:space="preserve">Negative Marks: 0.33</w:t>
      </w:r>
    </w:p>
    <w:p/>
    <w:p>
      <w:r>
        <w:rPr>
          <w:b/>
        </w:rPr>
        <w:t xml:space="preserve">Question: RDA stands for Recommended Dietary Allowance. Which of the following best defines it?</w:t>
      </w:r>
    </w:p>
    <w:p>
      <w:r>
        <w:t xml:space="preserve">(a) The minimum amount of a nutrient needed to prevent deficiency</w:t>
      </w:r>
    </w:p>
    <w:p>
      <w:r>
        <w:t xml:space="preserve">(b) The average daily level of intake sufficient to meet nutrient requirements of healthy individuals</w:t>
      </w:r>
    </w:p>
    <w:p>
      <w:r>
        <w:t xml:space="preserve">(c) The maximum safe intake of a nutrient per day</w:t>
      </w:r>
    </w:p>
    <w:p>
      <w:r>
        <w:t xml:space="preserve">(d) The amount of nutrient stored in the body</w:t>
      </w:r>
    </w:p>
    <w:p>
      <w:r>
        <w:t xml:space="preserve">Answer: b</w:t>
      </w:r>
    </w:p>
    <w:p>
      <w:r>
        <w:t xml:space="preserve">Solution: RDA is defined as the average daily dietary intake level sufficient to meet the nutrient requirements of 97-98% of healthy individuals in a demographic group. Option A describes minimum requirement, not RDA. Option C refers to upper limit or tolerable upper intake level. Option D relates to nutrient storage, not daily requirement. RDA is a recommended intake, not minimum or maximum.</w:t>
      </w:r>
    </w:p>
    <w:p>
      <w:r>
        <w:t xml:space="preserve">Positive Marks: 1</w:t>
      </w:r>
    </w:p>
    <w:p>
      <w:r>
        <w:t xml:space="preserve">Negative Marks: 0.33</w:t>
      </w:r>
    </w:p>
    <w:p/>
    <w:p>
      <w:r>
        <w:rPr>
          <w:b/>
        </w:rPr>
        <w:t xml:space="preserve">Question: How many kilocalories are required per gram of protein oxidation?</w:t>
      </w:r>
    </w:p>
    <w:p>
      <w:r>
        <w:t xml:space="preserve">(a) 3 kcal/g</w:t>
      </w:r>
    </w:p>
    <w:p>
      <w:r>
        <w:t xml:space="preserve">(b) 4 kcal/g</w:t>
      </w:r>
    </w:p>
    <w:p>
      <w:r>
        <w:t xml:space="preserve">(c) 6 kcal/g</w:t>
      </w:r>
    </w:p>
    <w:p>
      <w:r>
        <w:t xml:space="preserve">(d) 8 kcal/g</w:t>
      </w:r>
    </w:p>
    <w:p>
      <w:r>
        <w:t xml:space="preserve">Answer: b</w:t>
      </w:r>
    </w:p>
    <w:p>
      <w:r>
        <w:t xml:space="preserve">Solution: Protein yields 4 kcal/g upon oxidation in the body. This is the same as carbohydrates. Option A (3 kcal/g) is not correct for any macronutrient. Option C (6 kcal/g) and option D (8 kcal/g) are incorrect values. Remember: Proteins and Carbohydrates = 4 kcal/g each.</w:t>
      </w:r>
    </w:p>
    <w:p>
      <w:r>
        <w:t xml:space="preserve">Positive Marks: 1</w:t>
      </w:r>
    </w:p>
    <w:p>
      <w:r>
        <w:t xml:space="preserve">Negative Marks: 0.33</w:t>
      </w:r>
    </w:p>
    <w:p/>
    <w:p>
      <w:r>
        <w:rPr>
          <w:b/>
        </w:rPr>
        <w:t xml:space="preserve">Question: What is the energy value of 1 gram of fat?</w:t>
      </w:r>
    </w:p>
    <w:p>
      <w:r>
        <w:t xml:space="preserve">(a) 4 kcal</w:t>
      </w:r>
    </w:p>
    <w:p>
      <w:r>
        <w:t xml:space="preserve">(b) 7 kcal</w:t>
      </w:r>
    </w:p>
    <w:p>
      <w:r>
        <w:t xml:space="preserve">(c) 9 kcal</w:t>
      </w:r>
    </w:p>
    <w:p>
      <w:r>
        <w:t xml:space="preserve">(d) 12 kcal</w:t>
      </w:r>
    </w:p>
    <w:p>
      <w:r>
        <w:t xml:space="preserve">Answer: c</w:t>
      </w:r>
    </w:p>
    <w:p>
      <w:r>
        <w:t xml:space="preserve">Solution: Fats provide 9 kcal/g, making them the most energy-dense macronutrient. Option A (4 kcal) is for carbohydrates and proteins. Option B (7 kcal) represents alcohol. Option D (12 kcal) is not a standard value. Fat yields more than twice the calories of carbohydrates, hence why it's stored for long-term energy.</w:t>
      </w:r>
    </w:p>
    <w:p>
      <w:r>
        <w:t xml:space="preserve">Positive Marks: 1</w:t>
      </w:r>
    </w:p>
    <w:p>
      <w:r>
        <w:t xml:space="preserve">Negative Marks: 0.33</w:t>
      </w:r>
    </w:p>
    <w:p/>
    <w:p>
      <w:r>
        <w:rPr>
          <w:b/>
        </w:rPr>
        <w:t xml:space="preserve">Question: The Recommended Dietary Allowance (RDA) for energy in adult Indian males is approximately:</w:t>
      </w:r>
    </w:p>
    <w:p>
      <w:r>
        <w:t xml:space="preserve">(a) 1800-2000 kcal/day</w:t>
      </w:r>
    </w:p>
    <w:p>
      <w:r>
        <w:t xml:space="preserve">(b) 2400 kcal/day</w:t>
      </w:r>
    </w:p>
    <w:p>
      <w:r>
        <w:t xml:space="preserve">(c) 3000-3200 kcal/day</w:t>
      </w:r>
    </w:p>
    <w:p>
      <w:r>
        <w:t xml:space="preserve">(d) 3500-4000 kcal/day</w:t>
      </w:r>
    </w:p>
    <w:p>
      <w:r>
        <w:t xml:space="preserve">Answer: c</w:t>
      </w:r>
    </w:p>
    <w:p>
      <w:r>
        <w:t xml:space="preserve">Solution: According to INC guidelines, the RDA for adult males (sedentary to moderate activity) is approximately 3000 kcal/day. Option A (1800-2000 kcal) is closer to female requirements. Option B (2400 kcal) is lower than recommended for males. Option D (3500-4000 kcal) applies to heavy laborers or athletes. The 3000-3200 kcal range accounts for moderate activity levels in Indian adults.</w:t>
      </w:r>
    </w:p>
    <w:p>
      <w:r>
        <w:t xml:space="preserve">Positive Marks: 1</w:t>
      </w:r>
    </w:p>
    <w:p>
      <w:r>
        <w:t xml:space="preserve">Negative Marks: 0.33</w:t>
      </w:r>
    </w:p>
    <w:p/>
    <w:p>
      <w:r>
        <w:rPr>
          <w:b/>
        </w:rPr>
        <w:t xml:space="preserve">Question: Which factor does NOT significantly affect the RDA for energy?</w:t>
      </w:r>
    </w:p>
    <w:p>
      <w:r>
        <w:t xml:space="preserve">(a) Body weight and composition</w:t>
      </w:r>
    </w:p>
    <w:p>
      <w:r>
        <w:t xml:space="preserve">(b) Physical activity level</w:t>
      </w:r>
    </w:p>
    <w:p>
      <w:r>
        <w:t xml:space="preserve">(c) Skin color and ethnicity</w:t>
      </w:r>
    </w:p>
    <w:p>
      <w:r>
        <w:t xml:space="preserve">(d) Metabolic rate</w:t>
      </w:r>
    </w:p>
    <w:p>
      <w:r>
        <w:t xml:space="preserve">Answer: c</w:t>
      </w:r>
    </w:p>
    <w:p>
      <w:r>
        <w:t xml:space="preserve">Solution: Skin color and ethnicity do not significantly affect energy requirements and RDA. Option A is incorrect because energy needs scale with body weight and lean body mass. Option B is critical as activity level determines energy expenditure. Option D is incorrect because metabolic rate is a primary determinant of energy needs. Energy RDA is based on physiological factors, not demographic characteristics like skin color.</w:t>
      </w:r>
    </w:p>
    <w:p>
      <w:r>
        <w:t xml:space="preserve">Positive Marks: 1</w:t>
      </w:r>
    </w:p>
    <w:p>
      <w:r>
        <w:t xml:space="preserve">Negative Marks: 0.33</w:t>
      </w:r>
    </w:p>
    <w:p/>
    <w:p>
      <w:r>
        <w:rPr>
          <w:b/>
        </w:rPr>
        <w:t xml:space="preserve">Question: A 25-year-old pregnant woman requires additional energy during pregnancy. What is the additional energy requirement per day during the third trimester?</w:t>
      </w:r>
    </w:p>
    <w:p>
      <w:r>
        <w:t xml:space="preserve">(a) 100 kcal/day</w:t>
      </w:r>
    </w:p>
    <w:p>
      <w:r>
        <w:t xml:space="preserve">(b) 300 kcal/day</w:t>
      </w:r>
    </w:p>
    <w:p>
      <w:r>
        <w:t xml:space="preserve">(c) 500 kcal/day</w:t>
      </w:r>
    </w:p>
    <w:p>
      <w:r>
        <w:t xml:space="preserve">(d) 700 kcal/day</w:t>
      </w:r>
    </w:p>
    <w:p>
      <w:r>
        <w:t xml:space="preserve">Answer: c</w:t>
      </w:r>
    </w:p>
    <w:p>
      <w:r>
        <w:t xml:space="preserve">Solution: During pregnancy, particularly the second and third trimesters, an additional 300-500 kcal/day is recommended (approximately 350 kcal/day on average). Option A (100 kcal) is insufficient for fetal development. Option B (300 kcal) is at the lower range but 500 kcal/day is more commonly recommended for the third trimester. Option D (700 kcal) exceeds the recommended additional requirement. The additional calories support fetal growth, placental development, and increased maternal metabolism.</w:t>
      </w:r>
    </w:p>
    <w:p>
      <w:r>
        <w:t xml:space="preserve">Positive Marks: 1</w:t>
      </w:r>
    </w:p>
    <w:p>
      <w:r>
        <w:t xml:space="preserve">Negative Marks: 0.33</w:t>
      </w:r>
    </w:p>
    <w:p/>
    <w:p>
      <w:r>
        <w:rPr>
          <w:b/>
        </w:rPr>
        <w:t xml:space="preserve">Question: The energy requirement for a lactating mother is increased by approximately:</w:t>
      </w:r>
    </w:p>
    <w:p>
      <w:r>
        <w:t xml:space="preserve">(a) 200 kcal/day</w:t>
      </w:r>
    </w:p>
    <w:p>
      <w:r>
        <w:t xml:space="preserve">(b) 400-500 kcal/day</w:t>
      </w:r>
    </w:p>
    <w:p>
      <w:r>
        <w:t xml:space="preserve">(c) 800 kcal/day</w:t>
      </w:r>
    </w:p>
    <w:p>
      <w:r>
        <w:t xml:space="preserve">(d) 1000 kcal/day</w:t>
      </w:r>
    </w:p>
    <w:p>
      <w:r>
        <w:t xml:space="preserve">Answer: b</w:t>
      </w:r>
    </w:p>
    <w:p>
      <w:r>
        <w:t xml:space="preserve">Solution: Lactating women require an additional 400-500 kcal/day (approximately 450-500 kcal/day) for milk production. Option A (200 kcal) is insufficient for adequate milk supply. Option C (800 kcal) and option D (1000 kcal) significantly exceed the recommended additional requirement. The 400-500 kcal covers increased metabolic needs and energy expended in lactose and fat synthesis for breast milk.</w:t>
      </w:r>
    </w:p>
    <w:p>
      <w:r>
        <w:t xml:space="preserve">Positive Marks: 1</w:t>
      </w:r>
    </w:p>
    <w:p>
      <w:r>
        <w:t xml:space="preserve">Negative Marks: 0.33</w:t>
      </w:r>
    </w:p>
    <w:p/>
    <w:p>
      <w:r>
        <w:rPr>
          <w:b/>
        </w:rPr>
        <w:t xml:space="preserve">Question: Which of the following represents the correct RDA for energy in a sedentary adult female?</w:t>
      </w:r>
    </w:p>
    <w:p>
      <w:r>
        <w:t xml:space="preserve">(a) 1800 kcal/day</w:t>
      </w:r>
    </w:p>
    <w:p>
      <w:r>
        <w:t xml:space="preserve">(b) 2000 kcal/day</w:t>
      </w:r>
    </w:p>
    <w:p>
      <w:r>
        <w:t xml:space="preserve">(c) 2200 kcal/day</w:t>
      </w:r>
    </w:p>
    <w:p>
      <w:r>
        <w:t xml:space="preserve">(d) 2400 kcal/day</w:t>
      </w:r>
    </w:p>
    <w:p>
      <w:r>
        <w:t xml:space="preserve">Answer: b</w:t>
      </w:r>
    </w:p>
    <w:p>
      <w:r>
        <w:t xml:space="preserve">Solution: According to INC guidelines, sedentary adult females require approximately 2000 kcal/day. Option A (1800 kcal) is below the recommended level for most adult females. Option C (2200 kcal) and option D (2400 kcal) apply to moderately active females. The 2000 kcal/day represents a minimal activity baseline for maintaining health and body weight in adult Indian females.</w:t>
      </w:r>
    </w:p>
    <w:p>
      <w:r>
        <w:t xml:space="preserve">Positive Marks: 1</w:t>
      </w:r>
    </w:p>
    <w:p>
      <w:r>
        <w:t xml:space="preserve">Negative Marks: 0.33</w:t>
      </w:r>
    </w:p>
    <w:p/>
    <w:p>
      <w:r>
        <w:rPr>
          <w:b/>
        </w:rPr>
        <w:t xml:space="preserve">Question: The term 'Basal Metabolic Rate' (BMR) refers to:</w:t>
      </w:r>
    </w:p>
    <w:p>
      <w:r>
        <w:t xml:space="preserve">(a) Total energy expended during a day including physical activity</w:t>
      </w:r>
    </w:p>
    <w:p>
      <w:r>
        <w:t xml:space="preserve">(b) Minimum energy needed to maintain basic body functions at rest</w:t>
      </w:r>
    </w:p>
    <w:p>
      <w:r>
        <w:t xml:space="preserve">(c) Energy required only during digestion of food</w:t>
      </w:r>
    </w:p>
    <w:p>
      <w:r>
        <w:t xml:space="preserve">(d) Energy stored as fat in the body</w:t>
      </w:r>
    </w:p>
    <w:p>
      <w:r>
        <w:t xml:space="preserve">Answer: b</w:t>
      </w:r>
    </w:p>
    <w:p>
      <w:r>
        <w:t xml:space="preserve">Solution: BMR is the minimum energy expended by the body at complete rest to maintain vital functions like respiration, circulation, and cell metabolism. Option A describes Total Daily Energy Expenditure (TDEE), not BMR. Option C refers to Thermic Effect of Food (TEF). Option D relates to stored energy. BMR accounts for approximately 60-70% of total daily energy expenditure in sedentary individuals and is measured under standardized conditions: fasting, rest, and thermoneutral environment.</w:t>
      </w:r>
    </w:p>
    <w:p>
      <w:r>
        <w:t xml:space="preserve">Positive Marks: 1</w:t>
      </w:r>
    </w:p>
    <w:p>
      <w:r>
        <w:t xml:space="preserve">Negative Marks: 0.33</w:t>
      </w:r>
    </w:p>
    <w:p/>
    <w:p>
      <w:r>
        <w:rPr>
          <w:b/>
        </w:rPr>
        <w:t xml:space="preserve">Question: An adolescent girl aged 13-15 years requires what approximate daily energy intake according to INC RDA?</w:t>
      </w:r>
    </w:p>
    <w:p>
      <w:r>
        <w:t xml:space="preserve">(a) 1680 kcal/day</w:t>
      </w:r>
    </w:p>
    <w:p>
      <w:r>
        <w:t xml:space="preserve">(b) 2080 kcal/day</w:t>
      </w:r>
    </w:p>
    <w:p>
      <w:r>
        <w:t xml:space="preserve">(c) 2400 kcal/day</w:t>
      </w:r>
    </w:p>
    <w:p>
      <w:r>
        <w:t xml:space="preserve">(d) 2800 kcal/day</w:t>
      </w:r>
    </w:p>
    <w:p>
      <w:r>
        <w:t xml:space="preserve">Answer: b</w:t>
      </w:r>
    </w:p>
    <w:p>
      <w:r>
        <w:t xml:space="preserve">Solution: According to INC guidelines, adolescent girls aged 13-15 years require approximately 2080 kcal/day to support growth and development. Option A (1680 kcal) is lower than recommended for this age. Option C (2400 kcal) and option D (2800 kcal) are closer to adolescent male requirements or very active individuals. Adolescent females have lower energy needs than males of the same age due to differences in body composition and activity patterns.</w:t>
      </w:r>
    </w:p>
    <w:p>
      <w:r>
        <w:t xml:space="preserve">Positive Marks: 1</w:t>
      </w:r>
    </w:p>
    <w:p>
      <w:r>
        <w:t xml:space="preserve">Negative Marks: 0.33</w:t>
      </w:r>
    </w:p>
    <w:p/>
    <w:p>
      <w:r>
        <w:rPr>
          <w:b/>
        </w:rPr>
        <w:t xml:space="preserve">Question: Considering the Indian RDA, energy requirement increases by what percentage during moderate physical activity compared to sedentary lifestyle?</w:t>
      </w:r>
    </w:p>
    <w:p>
      <w:r>
        <w:t xml:space="preserve">(a) 10-15%</w:t>
      </w:r>
    </w:p>
    <w:p>
      <w:r>
        <w:t xml:space="preserve">(b) 20-25%</w:t>
      </w:r>
    </w:p>
    <w:p>
      <w:r>
        <w:t xml:space="preserve">(c) 30-50%</w:t>
      </w:r>
    </w:p>
    <w:p>
      <w:r>
        <w:t xml:space="preserve">(d) 60-80%</w:t>
      </w:r>
    </w:p>
    <w:p>
      <w:r>
        <w:t xml:space="preserve">Answer: c</w:t>
      </w:r>
    </w:p>
    <w:p>
      <w:r>
        <w:t xml:space="preserve">Solution: Energy requirements increase by approximately 30-50% during moderate physical activity levels compared to sedentary lifestyle. Option A (10-15%) underestimates activity-related increase. Option B (20-25%) is below the documented increase for moderate activity. Option D (60-80%) applies to heavy labor or intense athletic training. The 30-50% increase reflects the additional energy needed for muscle contraction, increased heart rate, and enhanced metabolism during moderate activity.</w:t>
      </w:r>
    </w:p>
    <w:p>
      <w:r>
        <w:t xml:space="preserve">Positive Marks: 1</w:t>
      </w:r>
    </w:p>
    <w:p>
      <w:r>
        <w:t xml:space="preserve">Negative Marks: 0.33</w:t>
      </w:r>
    </w:p>
    <w:p/>
    <w:p>
      <w:r>
        <w:rPr>
          <w:b/>
        </w:rPr>
        <w:t xml:space="preserve">Question: A patient with severe infection or sepsis may experience increased energy requirement. By what percentage does metabolic rate typically increase?</w:t>
      </w:r>
    </w:p>
    <w:p>
      <w:r>
        <w:t xml:space="preserve">(a) 10-20%</w:t>
      </w:r>
    </w:p>
    <w:p>
      <w:r>
        <w:t xml:space="preserve">(b) 30-50%</w:t>
      </w:r>
    </w:p>
    <w:p>
      <w:r>
        <w:t xml:space="preserve">(c) 50-100%</w:t>
      </w:r>
    </w:p>
    <w:p>
      <w:r>
        <w:t xml:space="preserve">(d) 100-150%</w:t>
      </w:r>
    </w:p>
    <w:p>
      <w:r>
        <w:t xml:space="preserve">Answer: c</w:t>
      </w:r>
    </w:p>
    <w:p>
      <w:r>
        <w:t xml:space="preserve">Solution: In severe infection or sepsis, metabolic rate increases by approximately 50-100%, sometimes even more. Option A (10-20%) represents mild stress response. Option B (30-50%) is seen in moderate conditions or trauma. Option D (100-150%) may occur in extreme conditions but 50-100% is the typical documented range. This hypermetabolic state is due to fever, increased muscle protein catabolism, and elevated sympathetic activity, requiring significantly increased caloric intake to prevent malnutrition.</w:t>
      </w:r>
    </w:p>
    <w:p>
      <w:r>
        <w:t xml:space="preserve">Positive Marks: 1</w:t>
      </w:r>
    </w:p>
    <w:p>
      <w:r>
        <w:t xml:space="preserve">Negative Marks: 0.33</w:t>
      </w:r>
    </w:p>
    <w:p/>
    <w:p>
      <w:r>
        <w:rPr>
          <w:b/>
        </w:rPr>
        <w:t xml:space="preserve">Question: The difference between RDA and DRI (Dietary Reference Intake) is that:</w:t>
      </w:r>
    </w:p>
    <w:p>
      <w:r>
        <w:t xml:space="preserve">(a) RDA and DRI are exactly the same thing</w:t>
      </w:r>
    </w:p>
    <w:p>
      <w:r>
        <w:t xml:space="preserve">(b) DRI is a broader term encompassing RDA plus other reference values like AI, UL, and EAR</w:t>
      </w:r>
    </w:p>
    <w:p>
      <w:r>
        <w:t xml:space="preserve">(c) RDA includes all macronutrients while DRI includes only micronutrients</w:t>
      </w:r>
    </w:p>
    <w:p>
      <w:r>
        <w:t xml:space="preserve">(d) DRI is only used for clinical settings while RDA is for general population</w:t>
      </w:r>
    </w:p>
    <w:p>
      <w:r>
        <w:t xml:space="preserve">Answer: b</w:t>
      </w:r>
    </w:p>
    <w:p>
      <w:r>
        <w:t xml:space="preserve">Solution: DRI (Dietary Reference Intake) is an umbrella term that includes RDA (Recommended Dietary Allowance), EAR (Estimated Average Requirement), AI (Adequate Intake), and UL (Upper Limit). Option A is incorrect as they are different concepts. Option C incorrectly divides nutrients by type; both cover all nutrients. Option D is incorrect regarding context of use. The DRI framework was developed to provide more comprehensive nutritional guidance than RDA alone.</w:t>
      </w:r>
    </w:p>
    <w:p>
      <w:r>
        <w:t xml:space="preserve">Positive Marks: 1</w:t>
      </w:r>
    </w:p>
    <w:p>
      <w:r>
        <w:t xml:space="preserve">Negative Marks: 0.33</w:t>
      </w:r>
    </w:p>
    <w:p/>
    <w:p>
      <w:r>
        <w:rPr>
          <w:b/>
        </w:rPr>
        <w:t xml:space="preserve">Question: According to the concept of energy balance, weight maintenance occurs when:</w:t>
      </w:r>
    </w:p>
    <w:p>
      <w:r>
        <w:t xml:space="preserve">(a) Energy intake is greater than energy expenditure</w:t>
      </w:r>
    </w:p>
    <w:p>
      <w:r>
        <w:t xml:space="preserve">(b) Energy intake equals energy expenditure</w:t>
      </w:r>
    </w:p>
    <w:p>
      <w:r>
        <w:t xml:space="preserve">(c) Energy expenditure is greater than energy intake</w:t>
      </w:r>
    </w:p>
    <w:p>
      <w:r>
        <w:t xml:space="preserve">(d) Energy intake is independent of energy expenditure</w:t>
      </w:r>
    </w:p>
    <w:p>
      <w:r>
        <w:t xml:space="preserve">Answer: b</w:t>
      </w:r>
    </w:p>
    <w:p>
      <w:r>
        <w:t xml:space="preserve">Solution: Weight is maintained when caloric intake equals caloric expenditure (energy balance). Option A describes positive energy balance leading to weight gain. Option C describes negative energy balance leading to weight loss. Option D is physiologically impossible as weight changes result from the balance between intake and expenditure. This equilibrium is the basis for weight management in nutrition counseling and is achieved when total daily energy expenditure equals daily caloric consumption.</w:t>
      </w:r>
    </w:p>
    <w:p>
      <w:r>
        <w:t xml:space="preserve">Positive Marks: 1</w:t>
      </w:r>
    </w:p>
    <w:p>
      <w:r>
        <w:t xml:space="preserve">Negative Marks: 0.33</w:t>
      </w:r>
    </w:p>
    <w:p/>
    <w:p>
      <w:r>
        <w:rPr>
          <w:b/>
        </w:rPr>
        <w:t xml:space="preserve">Question: A 6-month-old infant requires approximately how many kilocalories per kilogram of body weight per day?</w:t>
      </w:r>
    </w:p>
    <w:p>
      <w:r>
        <w:t xml:space="preserve">(a) 80-90 kcal/kg/day</w:t>
      </w:r>
    </w:p>
    <w:p>
      <w:r>
        <w:t xml:space="preserve">(b) 100-120 kcal/kg/day</w:t>
      </w:r>
    </w:p>
    <w:p>
      <w:r>
        <w:t xml:space="preserve">(c) 140-160 kcal/kg/day</w:t>
      </w:r>
    </w:p>
    <w:p>
      <w:r>
        <w:t xml:space="preserve">(d) 180-200 kcal/kg/day</w:t>
      </w:r>
    </w:p>
    <w:p>
      <w:r>
        <w:t xml:space="preserve">Answer: b</w:t>
      </w:r>
    </w:p>
    <w:p>
      <w:r>
        <w:t xml:space="preserve">Solution: At 6 months, infants require approximately 100-120 kcal/kg/day. Option A (80-90 kcal/kg) is too low for the growth demands of a 6-month-old. Option C (140-160 kcal/kg) applies to younger infants (newborn to 3-4 months). Option D (180-200 kcal/kg) exceeds normal infant requirements. The 100-120 kcal/kg requirement reflects the transition from very rapid early infant growth to slightly slower growth during the second half of infancy.</w:t>
      </w:r>
    </w:p>
    <w:p>
      <w:r>
        <w:t xml:space="preserve">Positive Marks: 1</w:t>
      </w:r>
    </w:p>
    <w:p>
      <w:r>
        <w:t xml:space="preserve">Negative Marks: 0.33</w:t>
      </w:r>
    </w:p>
    <w:p/>
    <w:p>
      <w:r>
        <w:rPr>
          <w:b/>
        </w:rPr>
        <w:t xml:space="preserve">Question: Which of the following conditions would result in the HIGHEST increase in RDA for energy?</w:t>
      </w:r>
    </w:p>
    <w:p>
      <w:r>
        <w:t xml:space="preserve">(a) Mild fever (38°C)</w:t>
      </w:r>
    </w:p>
    <w:p>
      <w:r>
        <w:t xml:space="preserve">(b) Moderate exercise program</w:t>
      </w:r>
    </w:p>
    <w:p>
      <w:r>
        <w:t xml:space="preserve">(c) Severe burn injury involving 40% of body surface area</w:t>
      </w:r>
    </w:p>
    <w:p>
      <w:r>
        <w:t xml:space="preserve">(d) Pregnancy in third trimester</w:t>
      </w:r>
    </w:p>
    <w:p>
      <w:r>
        <w:t xml:space="preserve">Answer: c</w:t>
      </w:r>
    </w:p>
    <w:p>
      <w:r>
        <w:t xml:space="preserve">Solution: Severe burn injury (40% BSA) causes the most dramatic increase in energy requirements, potentially 50-100% or more above baseline due to tissue repair and hypermetabolism. Option A (mild fever) increases metabolic rate by only 10-15% per degree Celsius. Option B (moderate exercise) increases requirements by 30-50%. Option D (pregnancy third trimester) adds 300-500 kcal/day. Burn injury creates the most severe metabolic stress with requirements of 15-20 kcal/kg/day or higher depending on burn severity and healing stage.</w:t>
      </w:r>
    </w:p>
    <w:p>
      <w:r>
        <w:t xml:space="preserve">Positive Marks: 1</w:t>
      </w:r>
    </w:p>
    <w:p>
      <w:r>
        <w:t xml:space="preserve">Negative Marks: 0.33</w:t>
      </w:r>
    </w:p>
    <w:p/>
    <w:p>
      <w:r>
        <w:rPr>
          <w:b/>
        </w:rPr>
        <w:t xml:space="preserve">Question: The Thermic Effect of Food (TEF) or Specific Dynamic Action (SDA) typically accounts for what percentage of total daily energy expenditure?</w:t>
      </w:r>
    </w:p>
    <w:p>
      <w:r>
        <w:t xml:space="preserve">(a) 5-10%</w:t>
      </w:r>
    </w:p>
    <w:p>
      <w:r>
        <w:t xml:space="preserve">(b) 20-30%</w:t>
      </w:r>
    </w:p>
    <w:p>
      <w:r>
        <w:t xml:space="preserve">(c) 40-50%</w:t>
      </w:r>
    </w:p>
    <w:p>
      <w:r>
        <w:t xml:space="preserve">(d) 60-70%</w:t>
      </w:r>
    </w:p>
    <w:p>
      <w:r>
        <w:t xml:space="preserve">Answer: a</w:t>
      </w:r>
    </w:p>
    <w:p>
      <w:r>
        <w:t xml:space="preserve">Solution: TEF or SDA accounts for approximately 5-10% of total daily energy expenditure. Option B (20-30%) applies to activity-related thermogenesis in moderately active individuals. Option C (40-50%) and option D (60-70%) are too high for TEF alone. TEF represents the energy cost of digestion, absorption, and processing of nutrients. Among macronutrients, protein has the highest thermic effect (20-30% of calories consumed), while carbohydrates and fats have lower effects (5-10% each).</w:t>
      </w:r>
    </w:p>
    <w:p>
      <w:r>
        <w:t xml:space="preserve">Positive Marks: 1</w:t>
      </w:r>
    </w:p>
    <w:p>
      <w:r>
        <w:t xml:space="preserve">Negative Marks: 0.33</w:t>
      </w:r>
    </w:p>
    <w:p/>
    <w:p>
      <w:r>
        <w:rPr>
          <w:b/>
        </w:rPr>
        <w:t xml:space="preserve">Question: A male patient aged 40 years with sedentary lifestyle and normal BMI should be counseled about energy intake. Which statement is MOST appropriate?</w:t>
      </w:r>
    </w:p>
    <w:p>
      <w:r>
        <w:t xml:space="preserve">(a) He requires only 1800 kcal/day as per age</w:t>
      </w:r>
    </w:p>
    <w:p>
      <w:r>
        <w:t xml:space="preserve">(b) He requires approximately 2400 kcal/day based on INC RDA for sedentary adult males</w:t>
      </w:r>
    </w:p>
    <w:p>
      <w:r>
        <w:t xml:space="preserve">(c) He requires 3200 kcal/day as males always need more than females regardless of activity</w:t>
      </w:r>
    </w:p>
    <w:p>
      <w:r>
        <w:t xml:space="preserve">(d) He requires variable intake based on meal timing only</w:t>
      </w:r>
    </w:p>
    <w:p>
      <w:r>
        <w:t xml:space="preserve">Answer: b</w:t>
      </w:r>
    </w:p>
    <w:p>
      <w:r>
        <w:t xml:space="preserve">Solution: A 40-year-old sedentary male with normal BMI should consume approximately 2400 kcal/day according to INC RDA for sedentary adult males. Option A (1800 kcal) is insufficient. Option C is incorrect as requirements depend on activity level, not gender alone. Option D is incorrect as meal timing has minimal effect on total energy needs. The RDA of 2400 kcal for sedentary males represents baseline for maintaining weight without fat gain or loss in adults with normal metabolism.</w:t>
      </w:r>
    </w:p>
    <w:p>
      <w:r>
        <w:t xml:space="preserve">Positive Marks: 1</w:t>
      </w:r>
    </w:p>
    <w:p>
      <w:r>
        <w:t xml:space="preserve">Negative Marks: 0.33</w:t>
      </w:r>
    </w:p>
    <w:p/>
    <w:p>
      <w:r>
        <w:rPr>
          <w:b/>
        </w:rPr>
        <w:t xml:space="preserve">Question: Which factor regarding RDA for energy is CORRECTLY described according to nutrition science principles?</w:t>
      </w:r>
    </w:p>
    <w:p>
      <w:r>
        <w:t xml:space="preserve">(a) RDA for energy remains constant throughout adulthood regardless of lifestyle changes</w:t>
      </w:r>
    </w:p>
    <w:p>
      <w:r>
        <w:t xml:space="preserve">(b) Energy RDA in elderly individuals may be lower than younger adults due to decreased lean body mass despite same body weight</w:t>
      </w:r>
    </w:p>
    <w:p>
      <w:r>
        <w:t xml:space="preserve">(c) Energy requirements are determined solely by age and gender without considering body composition</w:t>
      </w:r>
    </w:p>
    <w:p>
      <w:r>
        <w:t xml:space="preserve">(d) Metabolic adaptation does not affect energy requirement changes in long-term caloric restriction</w:t>
      </w:r>
    </w:p>
    <w:p>
      <w:r>
        <w:t xml:space="preserve">Answer: b</w:t>
      </w:r>
    </w:p>
    <w:p>
      <w:r>
        <w:t xml:space="preserve">Solution: Energy RDA in elderly individuals is often lower due to reduced lean body mass (muscle), decreased physical activity, and lower BMR, despite similar body weight. Option A is false as lifestyle changes significantly alter energy needs. Option C is incorrect because body composition profoundly affects energy requirements; lean mass is metabolically more active than fat mass. Option D is false as metabolic adaptation is a well-documented phenomenon in prolonged caloric restriction, reducing energy expenditure. Lean body mass is the primary determinant of BMR and energy needs.</w:t>
      </w:r>
    </w:p>
    <w:p>
      <w:r>
        <w:t xml:space="preserve">Positive Marks: 1</w:t>
      </w:r>
    </w:p>
    <w:p>
      <w:r>
        <w:t xml:space="preserve">Negative Marks: 0.33</w:t>
      </w:r>
    </w:p>
    <w:sectPr>
      <w:pgSz w:w="11906" w:h="16838"/>
      <w:pgMar w:top="1134" w:right="1134" w:bottom="1134" w:left="1134"/>
    </w:sectPr>
  </w:body>
</w:document>
</file>