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Essential fatty acids are lipids that cannot be synthesized by the human body and must be obtained from dietary sources. Which of the following is NOT classified as an essential fatty acid?</w:t>
      </w:r>
    </w:p>
    <w:p>
      <w:r>
        <w:t xml:space="preserve">(a) Alpha-linolenic acid</w:t>
      </w:r>
    </w:p>
    <w:p>
      <w:r>
        <w:t xml:space="preserve">(b) Linoleic acid</w:t>
      </w:r>
    </w:p>
    <w:p>
      <w:r>
        <w:t xml:space="preserve">(c) Oleic acid</w:t>
      </w:r>
    </w:p>
    <w:p>
      <w:r>
        <w:t xml:space="preserve">(d) Docosahexaenoic acid</w:t>
      </w:r>
    </w:p>
    <w:p>
      <w:r>
        <w:t xml:space="preserve">Answer: c</w:t>
      </w:r>
    </w:p>
    <w:p>
      <w:r>
        <w:t xml:space="preserve">Solution: Oleic acid is a monounsaturated omega-9 fatty acid that can be synthesized by the body from other precursors, making it non-essential. Alpha-linolenic acid (omega-3) and linoleic acid (omega-6) are true essential fatty acids that must be obtained from diet. Docosahexaenoic acid (DHA) is synthesized from alpha-linolenic acid but is considered conditionally essential.</w:t>
      </w:r>
    </w:p>
    <w:p>
      <w:r>
        <w:t xml:space="preserve">Positive Marks: 1</w:t>
      </w:r>
    </w:p>
    <w:p>
      <w:r>
        <w:t xml:space="preserve">Negative Marks: 0.33</w:t>
      </w:r>
    </w:p>
    <w:p/>
    <w:p>
      <w:r>
        <w:rPr>
          <w:b/>
        </w:rPr>
        <w:t xml:space="preserve">Question: The recommended dietary allowance (RDA) for linoleic acid in adult males according to Indian guidelines is approximately:</w:t>
      </w:r>
    </w:p>
    <w:p>
      <w:r>
        <w:t xml:space="preserve">(a) 5-6 g/day</w:t>
      </w:r>
    </w:p>
    <w:p>
      <w:r>
        <w:t xml:space="preserve">(b) 10-12 g/day</w:t>
      </w:r>
    </w:p>
    <w:p>
      <w:r>
        <w:t xml:space="preserve">(c) 15-18 g/day</w:t>
      </w:r>
    </w:p>
    <w:p>
      <w:r>
        <w:t xml:space="preserve">(d) 20-25 g/day</w:t>
      </w:r>
    </w:p>
    <w:p>
      <w:r>
        <w:t xml:space="preserve">Answer: b</w:t>
      </w:r>
    </w:p>
    <w:p>
      <w:r>
        <w:t xml:space="preserve">Solution: The RDA for linoleic acid (omega-6) is approximately 10-12 g/day for adult males according to INC and Indian dietary guidelines. Lower amounts (5-6 g/day) are insufficient for essential fatty acid requirements. Higher values exceed recommended intake and may promote excessive omega-6 metabolism. The optimal omega-6 to omega-3 ratio should be maintained around 4:1 to 10:1.</w:t>
      </w:r>
    </w:p>
    <w:p>
      <w:r>
        <w:t xml:space="preserve">Positive Marks: 1</w:t>
      </w:r>
    </w:p>
    <w:p>
      <w:r>
        <w:t xml:space="preserve">Negative Marks: 0.33</w:t>
      </w:r>
    </w:p>
    <w:p/>
    <w:p>
      <w:r>
        <w:rPr>
          <w:b/>
        </w:rPr>
        <w:t xml:space="preserve">Question: Alpha-linolenic acid belongs to which family of essential fatty acids?</w:t>
      </w:r>
    </w:p>
    <w:p>
      <w:r>
        <w:t xml:space="preserve">(a) Omega-3 family</w:t>
      </w:r>
    </w:p>
    <w:p>
      <w:r>
        <w:t xml:space="preserve">(b) Omega-6 family</w:t>
      </w:r>
    </w:p>
    <w:p>
      <w:r>
        <w:t xml:space="preserve">(c) Omega-9 family</w:t>
      </w:r>
    </w:p>
    <w:p>
      <w:r>
        <w:t xml:space="preserve">(d) Short-chain fatty acid family</w:t>
      </w:r>
    </w:p>
    <w:p>
      <w:r>
        <w:t xml:space="preserve">Answer: a</w:t>
      </w:r>
    </w:p>
    <w:p>
      <w:r>
        <w:t xml:space="preserve">Solution: Alpha-linolenic acid (ALA) is the parent omega-3 polyunsaturated fatty acid. It is converted in the body to EPA (eicosapentaenoic acid) and DHA (docosahexaenoic acid). Linoleic acid is the omega-6 family member. Omega-9 fatty acids are non-essential monounsaturated fats. This classification is fundamental to understanding EFA metabolism.</w:t>
      </w:r>
    </w:p>
    <w:p>
      <w:r>
        <w:t xml:space="preserve">Positive Marks: 1</w:t>
      </w:r>
    </w:p>
    <w:p>
      <w:r>
        <w:t xml:space="preserve">Negative Marks: 0.33</w:t>
      </w:r>
    </w:p>
    <w:p/>
    <w:p>
      <w:r>
        <w:rPr>
          <w:b/>
        </w:rPr>
        <w:t xml:space="preserve">Question: Which of the following foods is the richest dietary source of linoleic acid (omega-6 fatty acid)?</w:t>
      </w:r>
    </w:p>
    <w:p>
      <w:r>
        <w:t xml:space="preserve">(a) Sunflower oil and safflower oil</w:t>
      </w:r>
    </w:p>
    <w:p>
      <w:r>
        <w:t xml:space="preserve">(b) Fatty fish like mackerel and sardines</w:t>
      </w:r>
    </w:p>
    <w:p>
      <w:r>
        <w:t xml:space="preserve">(c) Flaxseed and walnuts</w:t>
      </w:r>
    </w:p>
    <w:p>
      <w:r>
        <w:t xml:space="preserve">(d) Butter and ghee</w:t>
      </w:r>
    </w:p>
    <w:p>
      <w:r>
        <w:t xml:space="preserve">Answer: a</w:t>
      </w:r>
    </w:p>
    <w:p>
      <w:r>
        <w:t xml:space="preserve">Solution: Sunflower oil and safflower oil contain 40-75% linoleic acid, making them the richest sources of omega-6 EFA. Fatty fish provide omega-3 fatty acids (EPA and DHA), not linoleic acid. Flaxseed and walnuts contain alpha-linolenic acid (omega-3), not linoleic acid. Butter and ghee are saturated fat sources with minimal EFA content. Memory aid: 'Sunflower Seeds = Omega-6 Source.'</w:t>
      </w:r>
    </w:p>
    <w:p>
      <w:r>
        <w:t xml:space="preserve">Positive Marks: 1</w:t>
      </w:r>
    </w:p>
    <w:p>
      <w:r>
        <w:t xml:space="preserve">Negative Marks: 0.33</w:t>
      </w:r>
    </w:p>
    <w:p/>
    <w:p>
      <w:r>
        <w:rPr>
          <w:b/>
        </w:rPr>
        <w:t xml:space="preserve">Question: Essential fatty acids are primarily absorbed in the small intestine and incorporated into which lipoprotein for transport?</w:t>
      </w:r>
    </w:p>
    <w:p>
      <w:r>
        <w:t xml:space="preserve">(a) Chylomicrons and VLDL</w:t>
      </w:r>
    </w:p>
    <w:p>
      <w:r>
        <w:t xml:space="preserve">(b) LDL and HDL exclusively</w:t>
      </w:r>
    </w:p>
    <w:p>
      <w:r>
        <w:t xml:space="preserve">(c) Albumin and transferrin</w:t>
      </w:r>
    </w:p>
    <w:p>
      <w:r>
        <w:t xml:space="preserve">(d) Lipoproteins a only</w:t>
      </w:r>
    </w:p>
    <w:p>
      <w:r>
        <w:t xml:space="preserve">Answer: a</w:t>
      </w:r>
    </w:p>
    <w:p>
      <w:r>
        <w:t xml:space="preserve">Solution: Absorbed fatty acids are incorporated into chylomicrons in the intestinal mucosa for initial transport to the liver and adipose tissue. VLDL also transports triglycerides and fatty acids from the liver. LDL and HDL primarily transport cholesterol and cholesterol esters, not dietary triglycerides and EFAs. Albumin carries free fatty acids in blood, but chylomicrons are the primary initial carrier. This is the mechanism of postprandial lipid transport.</w:t>
      </w:r>
    </w:p>
    <w:p>
      <w:r>
        <w:t xml:space="preserve">Positive Marks: 1</w:t>
      </w:r>
    </w:p>
    <w:p>
      <w:r>
        <w:t xml:space="preserve">Negative Marks: 0.33</w:t>
      </w:r>
    </w:p>
    <w:p/>
    <w:p>
      <w:r>
        <w:rPr>
          <w:b/>
        </w:rPr>
        <w:t xml:space="preserve">Question: Which of the following functions is NOT directly attributed to essential fatty acids?</w:t>
      </w:r>
    </w:p>
    <w:p>
      <w:r>
        <w:t xml:space="preserve">(a) Structural component of cell membranes</w:t>
      </w:r>
    </w:p>
    <w:p>
      <w:r>
        <w:t xml:space="preserve">(b) Precursor for eicosanoid synthesis</w:t>
      </w:r>
    </w:p>
    <w:p>
      <w:r>
        <w:t xml:space="preserve">(c) Synthesis of ATP energy directly</w:t>
      </w:r>
    </w:p>
    <w:p>
      <w:r>
        <w:t xml:space="preserve">(d) Maintenance of skin barrier function</w:t>
      </w:r>
    </w:p>
    <w:p>
      <w:r>
        <w:t xml:space="preserve">Answer: c</w:t>
      </w:r>
    </w:p>
    <w:p>
      <w:r>
        <w:t xml:space="preserve">Solution: While essential fatty acids are oxidized for energy production, they do not directly synthesize ATP. EFAs are structural components of phospholipids in cell membranes, particularly important in nervous tissue and retina. They serve as precursors for prostaglandins, leukotrienes, and thromboxanes (eicosanoids). They maintain dermal barrier function and reduce transepidermal water loss. Direct ATP synthesis occurs through carbohydrate and protein metabolism, not from EFA structure.</w:t>
      </w:r>
    </w:p>
    <w:p>
      <w:r>
        <w:t xml:space="preserve">Positive Marks: 1</w:t>
      </w:r>
    </w:p>
    <w:p>
      <w:r>
        <w:t xml:space="preserve">Negative Marks: 0.33</w:t>
      </w:r>
    </w:p>
    <w:p/>
    <w:p>
      <w:r>
        <w:rPr>
          <w:b/>
        </w:rPr>
        <w:t xml:space="preserve">Question: A 3-year-old child presents with scaly dermatitis, diarrhea, alopecia, and growth retardation. Which essential fatty acid deficiency is most likely responsible for this clinical presentation?</w:t>
      </w:r>
    </w:p>
    <w:p>
      <w:r>
        <w:t xml:space="preserve">(a) Linoleic acid deficiency</w:t>
      </w:r>
    </w:p>
    <w:p>
      <w:r>
        <w:t xml:space="preserve">(b) Alpha-linolenic acid deficiency</w:t>
      </w:r>
    </w:p>
    <w:p>
      <w:r>
        <w:t xml:space="preserve">(c) Arachidonic acid deficiency</w:t>
      </w:r>
    </w:p>
    <w:p>
      <w:r>
        <w:t xml:space="preserve">(d) Oleic acid deficiency</w:t>
      </w:r>
    </w:p>
    <w:p>
      <w:r>
        <w:t xml:space="preserve">Answer: a</w:t>
      </w:r>
    </w:p>
    <w:p>
      <w:r>
        <w:t xml:space="preserve">Solution: Linoleic acid (omega-6) deficiency presents with the classic triad of dermatitis, diarrhea, and alopecia, particularly in young children receiving fat-free or severely fat-restricted diets. Alpha-linolenic acid deficiency manifests with neurological symptoms and visual problems rather than skin manifestations. Arachidonic acid deficiency is rare as it can be synthesized from linoleic acid. Oleic acid is non-essential and its deficiency is not clinically relevant. This case represents classic EFA deficiency syndrome.</w:t>
      </w:r>
    </w:p>
    <w:p>
      <w:r>
        <w:t xml:space="preserve">Positive Marks: 1</w:t>
      </w:r>
    </w:p>
    <w:p>
      <w:r>
        <w:t xml:space="preserve">Negative Marks: 0.33</w:t>
      </w:r>
    </w:p>
    <w:p/>
    <w:p>
      <w:r>
        <w:rPr>
          <w:b/>
        </w:rPr>
        <w:t xml:space="preserve">Question: The omega-6 to omega-3 fatty acid ratio in the typical Western diet is approximately:</w:t>
      </w:r>
    </w:p>
    <w:p>
      <w:r>
        <w:t xml:space="preserve">(a) 4:1 to 5:1</w:t>
      </w:r>
    </w:p>
    <w:p>
      <w:r>
        <w:t xml:space="preserve">(b) 15:1 to 20:1</w:t>
      </w:r>
    </w:p>
    <w:p>
      <w:r>
        <w:t xml:space="preserve">(c) 1:1 to 2:1</w:t>
      </w:r>
    </w:p>
    <w:p>
      <w:r>
        <w:t xml:space="preserve">(d) 10:1 to 30:1</w:t>
      </w:r>
    </w:p>
    <w:p>
      <w:r>
        <w:t xml:space="preserve">Answer: b</w:t>
      </w:r>
    </w:p>
    <w:p>
      <w:r>
        <w:t xml:space="preserve">Solution: The typical Western diet has an imbalanced ratio of approximately 15:1 to 20:1 omega-6 to omega-3. The ideal ratio recommended by nutritionists is 4:1 to 10:1 for optimal anti-inflammatory balance. This excessive omega-6 consumption promotes chronic inflammation and increases risk of cardiovascular disease and metabolic disorders. Pre-industrial diets had ratios closer to 1:1 to 2:1. This imbalance is a major concern in modern nutrition.</w:t>
      </w:r>
    </w:p>
    <w:p>
      <w:r>
        <w:t xml:space="preserve">Positive Marks: 1</w:t>
      </w:r>
    </w:p>
    <w:p>
      <w:r>
        <w:t xml:space="preserve">Negative Marks: 0.33</w:t>
      </w:r>
    </w:p>
    <w:p/>
    <w:p>
      <w:r>
        <w:rPr>
          <w:b/>
        </w:rPr>
        <w:t xml:space="preserve">Question: Which biochemical compound is synthesized as a direct result of arachidonic acid metabolism?</w:t>
      </w:r>
    </w:p>
    <w:p>
      <w:r>
        <w:t xml:space="preserve">(a) Prostaglandins and leukotrienes</w:t>
      </w:r>
    </w:p>
    <w:p>
      <w:r>
        <w:t xml:space="preserve">(b) Cholesterol and bile acids</w:t>
      </w:r>
    </w:p>
    <w:p>
      <w:r>
        <w:t xml:space="preserve">(c) Glycogen and glucose</w:t>
      </w:r>
    </w:p>
    <w:p>
      <w:r>
        <w:t xml:space="preserve">(d) Ketone bodies and acetyl-CoA</w:t>
      </w:r>
    </w:p>
    <w:p>
      <w:r>
        <w:t xml:space="preserve">Answer: a</w:t>
      </w:r>
    </w:p>
    <w:p>
      <w:r>
        <w:t xml:space="preserve">Solution: Arachidonic acid (a 20-carbon omega-6 EFA) is the immediate precursor for eicosanoids, including prostaglandins, leukotrienes, thromboxanes, and prostacyclins. These molecules regulate inflammation, hemostasis, vascular tone, and immune responses. Cholesterol synthesis occurs from acetyl-CoA, not arachidonic acid. Glycogen and ketone bodies have different metabolic origins. This eicosanoid production is crucial for inflammatory and immune regulation.</w:t>
      </w:r>
    </w:p>
    <w:p>
      <w:r>
        <w:t xml:space="preserve">Positive Marks: 1</w:t>
      </w:r>
    </w:p>
    <w:p>
      <w:r>
        <w:t xml:space="preserve">Negative Marks: 0.33</w:t>
      </w:r>
    </w:p>
    <w:p/>
    <w:p>
      <w:r>
        <w:rPr>
          <w:b/>
        </w:rPr>
        <w:t xml:space="preserve">Question: Patients receiving long-term total parenteral nutrition (TPN) without adequate fat emulsion may develop biochemical and clinical signs of essential fatty acid deficiency. What is the minimum daily fat requirement in TPN to prevent EFA deficiency?</w:t>
      </w:r>
    </w:p>
    <w:p>
      <w:r>
        <w:t xml:space="preserve">(a) 0.5-1% of total calories</w:t>
      </w:r>
    </w:p>
    <w:p>
      <w:r>
        <w:t xml:space="preserve">(b) 2-4% of total calories</w:t>
      </w:r>
    </w:p>
    <w:p>
      <w:r>
        <w:t xml:space="preserve">(c) 10-15% of total calories</w:t>
      </w:r>
    </w:p>
    <w:p>
      <w:r>
        <w:t xml:space="preserve">(d) 25-30% of total calories</w:t>
      </w:r>
    </w:p>
    <w:p>
      <w:r>
        <w:t xml:space="preserve">Answer: b</w:t>
      </w:r>
    </w:p>
    <w:p>
      <w:r>
        <w:t xml:space="preserve">Solution: A minimum of 2-4% of total calories should come from fat (as linoleic acid-rich lipid emulsion) in TPN to prevent essential fatty acid deficiency, typically equivalent to 7-10 g/week or ~1-1.5 g/kg/day of lipid emulsion. Less than 0.5-1% is insufficient to meet EFA needs. While 10-15% or higher is acceptable, the minimum threshold is 2-4%. This is critical in clinical nutrition support; deficiency signs appear within 2-3 weeks without adequate EFA supplementation.</w:t>
      </w:r>
    </w:p>
    <w:p>
      <w:r>
        <w:t xml:space="preserve">Positive Marks: 1</w:t>
      </w:r>
    </w:p>
    <w:p>
      <w:r>
        <w:t xml:space="preserve">Negative Marks: 0.33</w:t>
      </w:r>
    </w:p>
    <w:p/>
    <w:p>
      <w:r>
        <w:rPr>
          <w:b/>
        </w:rPr>
        <w:t xml:space="preserve">Question: Which of the following statements about docosahexaenoic acid (DHA) is INCORRECT?</w:t>
      </w:r>
    </w:p>
    <w:p>
      <w:r>
        <w:t xml:space="preserve">(a) DHA is a 22-carbon omega-3 fatty acid derived from alpha-linolenic acid</w:t>
      </w:r>
    </w:p>
    <w:p>
      <w:r>
        <w:t xml:space="preserve">(b) DHA is essential for retinal and brain development in infants</w:t>
      </w:r>
    </w:p>
    <w:p>
      <w:r>
        <w:t xml:space="preserve">(c) DHA is classified as a true essential fatty acid that cannot be synthesized from any precursor</w:t>
      </w:r>
    </w:p>
    <w:p>
      <w:r>
        <w:t xml:space="preserve">(d) DHA can be directly obtained from fatty fish and marine algae sources</w:t>
      </w:r>
    </w:p>
    <w:p>
      <w:r>
        <w:t xml:space="preserve">Answer: c</w:t>
      </w:r>
    </w:p>
    <w:p>
      <w:r>
        <w:t xml:space="preserve">Solution: DHA is classified as 'conditionally essential' or 'semi-essential' because it CAN be synthesized from alpha-linolenic acid, though the conversion is inefficient (especially in infants and some individuals). It is NOT a true essential fatty acid in the strict sense. DHA is a 22-carbon omega-3 polyunsaturated fat crucial for nervous system and retinal development. It is abundant in fatty fish, marine algae, and brain tissue. The distinction between essential and conditionally essential is important for nutrition assessment.</w:t>
      </w:r>
    </w:p>
    <w:p>
      <w:r>
        <w:t xml:space="preserve">Positive Marks: 1</w:t>
      </w:r>
    </w:p>
    <w:p>
      <w:r>
        <w:t xml:space="preserve">Negative Marks: 0.33</w:t>
      </w:r>
    </w:p>
    <w:p/>
    <w:p>
      <w:r>
        <w:rPr>
          <w:b/>
        </w:rPr>
        <w:t xml:space="preserve">Question: Eicosapentaenoic acid (EPA) is an omega-3 fatty acid with how many carbon atoms and how many double bonds?</w:t>
      </w:r>
    </w:p>
    <w:p>
      <w:r>
        <w:t xml:space="preserve">(a) 18 carbons with 3 double bonds</w:t>
      </w:r>
    </w:p>
    <w:p>
      <w:r>
        <w:t xml:space="preserve">(b) 20 carbons with 5 double bonds</w:t>
      </w:r>
    </w:p>
    <w:p>
      <w:r>
        <w:t xml:space="preserve">(c) 22 carbons with 6 double bonds</w:t>
      </w:r>
    </w:p>
    <w:p>
      <w:r>
        <w:t xml:space="preserve">(d) 20 carbons with 3 double bonds</w:t>
      </w:r>
    </w:p>
    <w:p>
      <w:r>
        <w:t xml:space="preserve">Answer: b</w:t>
      </w:r>
    </w:p>
    <w:p>
      <w:r>
        <w:t xml:space="preserve">Solution: EPA (eicosapentaenoic acid) is a 20-carbon (eico-) polyunsaturated fatty acid with 5 double bonds (penta-). It is derived from alpha-linolenic acid through enzymatic elongation and desaturation. The 18:3 structure refers to alpha-linolenic acid (18 carbons, 3 bonds). EPA is abundant in cold-water fish and is important for cardiovascular and anti-inflammatory functions. Memory aid: 'EPA = 20:5' (20 carbons, 5 double bonds).</w:t>
      </w:r>
    </w:p>
    <w:p>
      <w:r>
        <w:t xml:space="preserve">Positive Marks: 1</w:t>
      </w:r>
    </w:p>
    <w:p>
      <w:r>
        <w:t xml:space="preserve">Negative Marks: 0.33</w:t>
      </w:r>
    </w:p>
    <w:p/>
    <w:p>
      <w:r>
        <w:rPr>
          <w:b/>
        </w:rPr>
        <w:t xml:space="preserve">Question: A patient with inflammatory bowel disease shows elevated levels of pro-inflammatory eicosanoids. Which dietary intervention would be most beneficial in reducing inflammation?</w:t>
      </w:r>
    </w:p>
    <w:p>
      <w:r>
        <w:t xml:space="preserve">(a) Increase linoleic acid intake from vegetable oils</w:t>
      </w:r>
    </w:p>
    <w:p>
      <w:r>
        <w:t xml:space="preserve">(b) Increase omega-3 PUFA intake from fatty fish and flaxseed</w:t>
      </w:r>
    </w:p>
    <w:p>
      <w:r>
        <w:t xml:space="preserve">(c) Increase saturated fat consumption from animal sources</w:t>
      </w:r>
    </w:p>
    <w:p>
      <w:r>
        <w:t xml:space="preserve">(d) Increase trans-fat consumption from processed foods</w:t>
      </w:r>
    </w:p>
    <w:p>
      <w:r>
        <w:t xml:space="preserve">Answer: b</w:t>
      </w:r>
    </w:p>
    <w:p>
      <w:r>
        <w:t xml:space="preserve">Solution: Omega-3 polyunsaturated fatty acids (EPA and DHA from fish, ALA from flaxseed) compete with arachidonic acid for cyclooxygenase and lipoxygenase enzymes, producing less inflammatory eicosanoids (prostaglandin E3, leukotriene B5). This reduces pro-inflammatory mediator production. Increasing linoleic acid actually increases arachidonic acid availability and pro-inflammatory eicosanoid synthesis. Saturated fats and trans-fats increase inflammation and worsen IBD. This is evidence-based therapeutic nutrition for inflammatory conditions.</w:t>
      </w:r>
    </w:p>
    <w:p>
      <w:r>
        <w:t xml:space="preserve">Positive Marks: 1</w:t>
      </w:r>
    </w:p>
    <w:p>
      <w:r>
        <w:t xml:space="preserve">Negative Marks: 0.33</w:t>
      </w:r>
    </w:p>
    <w:p/>
    <w:p>
      <w:r>
        <w:rPr>
          <w:b/>
        </w:rPr>
        <w:t xml:space="preserve">Question: Phospholipids constitute the major structural component of cell membranes and contain essential fatty acids in their structure. Which position in the phospholipid molecule is predominantly occupied by essential fatty acids?</w:t>
      </w:r>
    </w:p>
    <w:p>
      <w:r>
        <w:t xml:space="preserve">(a) Position 1 (sn-1) of the glycerol backbone</w:t>
      </w:r>
    </w:p>
    <w:p>
      <w:r>
        <w:t xml:space="preserve">(b) Position 2 (sn-2) of the glycerol backbone</w:t>
      </w:r>
    </w:p>
    <w:p>
      <w:r>
        <w:t xml:space="preserve">(c) Position 3 (sn-3) of the glycerol backbone</w:t>
      </w:r>
    </w:p>
    <w:p>
      <w:r>
        <w:t xml:space="preserve">(d) In the phosphate head group region</w:t>
      </w:r>
    </w:p>
    <w:p>
      <w:r>
        <w:t xml:space="preserve">Answer: b</w:t>
      </w:r>
    </w:p>
    <w:p>
      <w:r>
        <w:t xml:space="preserve">Solution: Essential fatty acids, particularly arachidonic acid and other polyunsaturated fatty acids, are predominantly esterified at position 2 (sn-2) of the glycerol backbone in membrane phospholipids. Position 1 typically contains a saturated or monounsaturated fatty acid. Position 3 carries the phosphate-containing head group. This arrangement is crucial for membrane fluidity, flexibility, and function. The EFA at sn-2 position can be mobilized by phospholipase A2 to produce eicosanoid precursors during inflammatory responses.</w:t>
      </w:r>
    </w:p>
    <w:p>
      <w:r>
        <w:t xml:space="preserve">Positive Marks: 1</w:t>
      </w:r>
    </w:p>
    <w:p>
      <w:r>
        <w:t xml:space="preserve">Negative Marks: 0.33</w:t>
      </w:r>
    </w:p>
    <w:p/>
    <w:p>
      <w:r>
        <w:rPr>
          <w:b/>
        </w:rPr>
        <w:t xml:space="preserve">Question: A newborn infant presents with visual impairment and developmental delay. Investigation reveals inadequate supply of omega-3 fatty acids during fetal development and early infancy. Which ocular and neurological structure is most affected by omega-3 deficiency?</w:t>
      </w:r>
    </w:p>
    <w:p>
      <w:r>
        <w:t xml:space="preserve">(a) Optic nerve only, cerebellum spared</w:t>
      </w:r>
    </w:p>
    <w:p>
      <w:r>
        <w:t xml:space="preserve">(b) Cornea and lens, no effect on retina</w:t>
      </w:r>
    </w:p>
    <w:p>
      <w:r>
        <w:t xml:space="preserve">(c) Retina and cerebral gray matter, particularly in synaptic regions</w:t>
      </w:r>
    </w:p>
    <w:p>
      <w:r>
        <w:t xml:space="preserve">(d) Pupillary muscles and optic chiasm</w:t>
      </w:r>
    </w:p>
    <w:p>
      <w:r>
        <w:t xml:space="preserve">Answer: c</w:t>
      </w:r>
    </w:p>
    <w:p>
      <w:r>
        <w:t xml:space="preserve">Solution: Omega-3 deficiency, particularly DHA deficiency, primarily affects the retina (where DHA comprises ~50% of phospholipids) and cerebral gray matter, especially regions rich in synapses and neuronal membranes. DHA is critical for photoreceptor cell function and synaptic transmission. Clinical manifestations include retinal dysfunction leading to poor visual tracking, reduced acuity, and developmental/cognitive delays. The optic nerve, cornea, lens, and pupillary muscles are generally spared. This highlights the critical role of omega-3 EFAs in neurodevelopment.</w:t>
      </w:r>
    </w:p>
    <w:p>
      <w:r>
        <w:t xml:space="preserve">Positive Marks: 1</w:t>
      </w:r>
    </w:p>
    <w:p>
      <w:r>
        <w:t xml:space="preserve">Negative Marks: 0.33</w:t>
      </w:r>
    </w:p>
    <w:p/>
    <w:p>
      <w:r>
        <w:rPr>
          <w:b/>
        </w:rPr>
        <w:t xml:space="preserve">Question: The desaturation of linoleic acid to arachidonic acid requires a series of enzymatic steps involving elongase and desaturase enzymes. Which of the following factors would MOST IMPAIR this conversion?</w:t>
      </w:r>
    </w:p>
    <w:p>
      <w:r>
        <w:t xml:space="preserve">(a) High dietary carbohydrate intake</w:t>
      </w:r>
    </w:p>
    <w:p>
      <w:r>
        <w:t xml:space="preserve">(b) Vitamin B6, zinc, and magnesium deficiency</w:t>
      </w:r>
    </w:p>
    <w:p>
      <w:r>
        <w:t xml:space="preserve">(c) Increased consumption of saturated fats</w:t>
      </w:r>
    </w:p>
    <w:p>
      <w:r>
        <w:t xml:space="preserve">(d) Regular aerobic exercise</w:t>
      </w:r>
    </w:p>
    <w:p>
      <w:r>
        <w:t xml:space="preserve">Answer: b</w:t>
      </w:r>
    </w:p>
    <w:p>
      <w:r>
        <w:t xml:space="preserve">Solution: Vitamin B6 (pyridoxal phosphate), zinc, and magnesium are essential cofactors for delta-12 and delta-15 desaturase enzyme activity needed to convert linoleic acid to arachidonic acid. Deficiency of these cofactors severely impairs EFA elongation and desaturation pathways. Carbohydrate intake actually facilitates conversion by providing acetyl-CoA for elongation. Saturated fats do not directly inhibit the enzyme system, though they may compete for absorption. Exercise does not significantly impair this pathway. This is a biochemical mechanism question testing knowledge of cofactor requirements.</w:t>
      </w:r>
    </w:p>
    <w:p>
      <w:r>
        <w:t xml:space="preserve">Positive Marks: 1</w:t>
      </w:r>
    </w:p>
    <w:p>
      <w:r>
        <w:t xml:space="preserve">Negative Marks: 0.33</w:t>
      </w:r>
    </w:p>
    <w:p/>
    <w:p>
      <w:r>
        <w:rPr>
          <w:b/>
        </w:rPr>
        <w:t xml:space="preserve">Question: A patient on a strict vegan diet reports symptoms of dry skin, poor wound healing, and recurrent infections within 6 months. Laboratory analysis shows normal total fat intake but low plasma levels of EPA and DHA. Which statement best explains this clinical scenario?</w:t>
      </w:r>
    </w:p>
    <w:p>
      <w:r>
        <w:t xml:space="preserve">(a) Alpha-linolenic acid cannot be converted to EPA and DHA in vegans</w:t>
      </w:r>
    </w:p>
    <w:p>
      <w:r>
        <w:t xml:space="preserve">(b) Vegan diets lack adequate caloric density for fat absorption</w:t>
      </w:r>
    </w:p>
    <w:p>
      <w:r>
        <w:t xml:space="preserve">(c) The conversion efficiency of ALA to EPA/DHA is very low (1-10%), requiring direct dietary sources</w:t>
      </w:r>
    </w:p>
    <w:p>
      <w:r>
        <w:t xml:space="preserve">(d) Plant-based diets lack vitamin C needed for lipid synthesis</w:t>
      </w:r>
    </w:p>
    <w:p>
      <w:r>
        <w:t xml:space="preserve">Answer: c</w:t>
      </w:r>
    </w:p>
    <w:p>
      <w:r>
        <w:t xml:space="preserve">Solution: While alpha-linolenic acid can theoretically be converted to EPA and DHA in all humans, the conversion efficiency is extremely low (typically 1-10% for EPA, &lt;1% for DHA), especially in individuals with high omega-6 intake (competitive inhibition) or genetic variations in desaturase enzymes. Vegans consuming only ALA may develop functional deficiency of EPA/DHA despite adequate ALA intake. Conversion CAN occur in vegans; it is simply inefficient. Including algae-derived EPA/DHA supplements or increasing ALA intake substantially can help. This explains why clinical deficiency occurs in vegan diets despite theoretical adequacy.</w:t>
      </w:r>
    </w:p>
    <w:p>
      <w:r>
        <w:t xml:space="preserve">Positive Marks: 1</w:t>
      </w:r>
    </w:p>
    <w:p>
      <w:r>
        <w:t xml:space="preserve">Negative Marks: 0.33</w:t>
      </w:r>
    </w:p>
    <w:p/>
    <w:p>
      <w:r>
        <w:rPr>
          <w:b/>
        </w:rPr>
        <w:t xml:space="preserve">Question: Which of the following tissue types has the HIGHEST content of essential fatty acids, particularly polyunsaturated fatty acids, as a percentage of total tissue lipids?</w:t>
      </w:r>
    </w:p>
    <w:p>
      <w:r>
        <w:t xml:space="preserve">(a) Adipose tissue and liver</w:t>
      </w:r>
    </w:p>
    <w:p>
      <w:r>
        <w:t xml:space="preserve">(b) Erythrocytes and plasma proteins</w:t>
      </w:r>
    </w:p>
    <w:p>
      <w:r>
        <w:t xml:space="preserve">(c) Brain, retina, and nervous tissue</w:t>
      </w:r>
    </w:p>
    <w:p>
      <w:r>
        <w:t xml:space="preserve">(d) Muscle and bone</w:t>
      </w:r>
    </w:p>
    <w:p>
      <w:r>
        <w:t xml:space="preserve">Answer: c</w:t>
      </w:r>
    </w:p>
    <w:p>
      <w:r>
        <w:t xml:space="preserve">Solution: Brain, retina, and nervous tissue contain the highest concentration of polyunsaturated essential fatty acids (DHA, EPA, arachidonic acid) as they form critical structural components of neuronal membranes and are essential for synaptic function and neurotransmitter signaling. The brain comprises ~60% lipid dry weight with high PUFA content. Adipose tissue primarily stores triglycerides with lower PUFA percentage. Erythrocytes have limited lipid content. Muscle and bone have minimal lipid composition. This distribution explains why CNS symptoms appear late in EFA deficiency and why DHA supplementation is especially important in neonates and young children.</w:t>
      </w:r>
    </w:p>
    <w:p>
      <w:r>
        <w:t xml:space="preserve">Positive Marks: 1</w:t>
      </w:r>
    </w:p>
    <w:p>
      <w:r>
        <w:t xml:space="preserve">Negative Marks: 0.33</w:t>
      </w:r>
    </w:p>
    <w:p/>
    <w:p>
      <w:r>
        <w:rPr>
          <w:b/>
        </w:rPr>
        <w:t xml:space="preserve">Question: A 65-year-old patient with severe dyslipidemia has been advised to increase omega-3 fatty acid intake through fish consumption. However, the patient has a severe shellfish allergy and concerns about mercury contamination. Which of the following would be the most appropriate alternative source of omega-3 fatty acids for this patient?</w:t>
      </w:r>
    </w:p>
    <w:p>
      <w:r>
        <w:t xml:space="preserve">(a) Shellfish and crustaceans exclusively</w:t>
      </w:r>
    </w:p>
    <w:p>
      <w:r>
        <w:t xml:space="preserve">(b) Flaxseed, chia seeds, and walnuts with consideration of low bioavailability of EPA/DHA</w:t>
      </w:r>
    </w:p>
    <w:p>
      <w:r>
        <w:t xml:space="preserve">(c) Butter and coconut oil to minimize mercury exposure</w:t>
      </w:r>
    </w:p>
    <w:p>
      <w:r>
        <w:t xml:space="preserve">(d) Multivitamins without omega-3 supplementation</w:t>
      </w:r>
    </w:p>
    <w:p>
      <w:r>
        <w:t xml:space="preserve">Answer: b</w:t>
      </w:r>
    </w:p>
    <w:p>
      <w:r>
        <w:t xml:space="preserve">Solution: Plant-based sources like flaxseed, chia seeds, and walnuts provide alpha-linolenic acid (ALA), though conversion to EPA/DHA is inefficient. However, for a shellfish-allergic patient, these are appropriate alternatives to fish. While bioavailability and conversion efficiency are concerns, regular consumption combined with algae-based EPA/DHA supplements would provide optimal omega-3 nutrition without allergy or mercury risk. Shellfish are contraindicated due to allergy history and are also sources of mercury. Saturated fat sources (butter, coconut oil) do not address dyslipidemia treatment goals. This requires practical clinical reasoning balancing safety and efficacy.</w:t>
      </w:r>
    </w:p>
    <w:p>
      <w:r>
        <w:t xml:space="preserve">Positive Marks: 1</w:t>
      </w:r>
    </w:p>
    <w:p>
      <w:r>
        <w:t xml:space="preserve">Negative Marks: 0.33</w:t>
      </w:r>
    </w:p>
    <w:p/>
    <w:p>
      <w:r>
        <w:rPr>
          <w:b/>
        </w:rPr>
        <w:t xml:space="preserve">Question: Which of the following is the primary metabolic fate of linoleic acid in the body?</w:t>
      </w:r>
    </w:p>
    <w:p>
      <w:r>
        <w:t xml:space="preserve">(a) a) Conversion to arachidonic acid for eicosanoid synthesis</w:t>
      </w:r>
    </w:p>
    <w:p>
      <w:r>
        <w:t xml:space="preserve">(b) b) Oxidation to produce acetyl-CoA and energy</w:t>
      </w:r>
    </w:p>
    <w:p>
      <w:r>
        <w:t xml:space="preserve">(c) c) Esterification into plasma triglycerides and VLDL</w:t>
      </w:r>
    </w:p>
    <w:p>
      <w:r>
        <w:t xml:space="preserve">(d) d) Incorporation into cell membrane phospholipids only</w:t>
      </w:r>
    </w:p>
    <w:p>
      <w:r>
        <w:t xml:space="preserve">Answer: a</w:t>
      </w:r>
    </w:p>
    <w:p>
      <w:r>
        <w:t xml:space="preserve">Solution: Linoleic acid (omega-6 PUFA) undergoes sequential desaturation and elongation reactions to form arachidonic acid, which serves as the crucial precursor for synthesizing eicosanoids (prostaglandins, leukotrienes, thromboxanes) that regulate inflammatory and immune responses. While linoleic acid can be oxidized for energy and incorporated into phospholipids and triglycerides, its primary functional significance is its role in eicosanoid precursor synthesis. Complete oxidation and direct esterification are secondary fates; this distinction is clinically important because essential fatty acid deficiency impairs immune function even when overall lipid stores are adequate. Memory aid: Linoleic (ω-6) → Arachidonic (20-carbon) → Eicosanoids (immune mediators).</w:t>
      </w:r>
    </w:p>
    <w:p>
      <w:r>
        <w:t xml:space="preserve">Positive Marks: 1</w:t>
      </w:r>
    </w:p>
    <w:p>
      <w:r>
        <w:t xml:space="preserve">Negative Marks: 0.33</w:t>
      </w:r>
    </w:p>
    <w:sectPr>
      <w:pgSz w:w="11906" w:h="16838"/>
      <w:pgMar w:top="1134" w:right="1134" w:bottom="1134" w:left="1134"/>
    </w:sectPr>
  </w:body>
</w:document>
</file>