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primary purpose of a therapeutic environment in a hospital patient unit?</w:t>
      </w:r>
    </w:p>
    <w:p>
      <w:r>
        <w:t xml:space="preserve">(a) To maximize hospital revenue and operational efficiency</w:t>
      </w:r>
    </w:p>
    <w:p>
      <w:r>
        <w:t xml:space="preserve">(b) To promote physical, mental, and emotional well-being of patients</w:t>
      </w:r>
    </w:p>
    <w:p>
      <w:r>
        <w:t xml:space="preserve">(c) To reduce nursing staff workload only</w:t>
      </w:r>
    </w:p>
    <w:p>
      <w:r>
        <w:t xml:space="preserve">(d) To maintain strict infection control measures exclusively</w:t>
      </w:r>
    </w:p>
    <w:p>
      <w:r>
        <w:t xml:space="preserve">Answer: b</w:t>
      </w:r>
    </w:p>
    <w:p>
      <w:r>
        <w:t xml:space="preserve">Solution: A therapeutic environment is fundamentally designed to promote healing and well-being by addressing physical comfort, safety, and psychological needs. Option a focuses on business aspects unrelated to patient care. Option c is too narrow as workload reduction is not the primary purpose. Option d, while important, is only one component of a therapeutic environment. Key point: Therapeutic environment = holistic patient recovery support.</w:t>
      </w:r>
    </w:p>
    <w:p>
      <w:r>
        <w:t xml:space="preserve">Positive Marks: 1</w:t>
      </w:r>
    </w:p>
    <w:p>
      <w:r>
        <w:t xml:space="preserve">Negative Marks: 0.33</w:t>
      </w:r>
    </w:p>
    <w:p/>
    <w:p>
      <w:r>
        <w:rPr>
          <w:b/>
        </w:rPr>
        <w:t xml:space="preserve">Question: Which of the following is NOT typically a standard component of a patient unit?</w:t>
      </w:r>
    </w:p>
    <w:p>
      <w:r>
        <w:t xml:space="preserve">(a) Hospital bed with side rails</w:t>
      </w:r>
    </w:p>
    <w:p>
      <w:r>
        <w:t xml:space="preserve">(b) Bedside locker for personal belongings</w:t>
      </w:r>
    </w:p>
    <w:p>
      <w:r>
        <w:t xml:space="preserve">(c) Direct internet access and computer workstation</w:t>
      </w:r>
    </w:p>
    <w:p>
      <w:r>
        <w:t xml:space="preserve">(d) Bedside table for water and articles</w:t>
      </w:r>
    </w:p>
    <w:p>
      <w:r>
        <w:t xml:space="preserve">Answer: c</w:t>
      </w:r>
    </w:p>
    <w:p>
      <w:r>
        <w:t xml:space="preserve">Solution: A standard patient unit includes a bed, locker, bedside table, chair, and storage for personal items. Direct computer workstations are not standard components of a basic patient unit, though some modern facilities may provide limited technology. Options a, b, and d are all essential components for patient comfort and daily functioning.</w:t>
      </w:r>
    </w:p>
    <w:p>
      <w:r>
        <w:t xml:space="preserve">Positive Marks: 1</w:t>
      </w:r>
    </w:p>
    <w:p>
      <w:r>
        <w:t xml:space="preserve">Negative Marks: 0.33</w:t>
      </w:r>
    </w:p>
    <w:p/>
    <w:p>
      <w:r>
        <w:rPr>
          <w:b/>
        </w:rPr>
        <w:t xml:space="preserve">Question: The standard height of a hospital bed from the ground floor is approximately:</w:t>
      </w:r>
    </w:p>
    <w:p>
      <w:r>
        <w:t xml:space="preserve">(a) 18-20 inches (45-50 cm)</w:t>
      </w:r>
    </w:p>
    <w:p>
      <w:r>
        <w:t xml:space="preserve">(b) 24-26 inches (61-66 cm)</w:t>
      </w:r>
    </w:p>
    <w:p>
      <w:r>
        <w:t xml:space="preserve">(c) 32-36 inches (81-91 cm)</w:t>
      </w:r>
    </w:p>
    <w:p>
      <w:r>
        <w:t xml:space="preserve">(d) 48-50 inches (122-127 cm)</w:t>
      </w:r>
    </w:p>
    <w:p>
      <w:r>
        <w:t xml:space="preserve">Answer: b</w:t>
      </w:r>
    </w:p>
    <w:p>
      <w:r>
        <w:t xml:space="preserve">Solution: The standard bed height of 24-26 inches (61-66 cm) allows easy patient transfer, nursing care activities, and prevents excessive bending by staff. This height is ergonomically designed for both patient safety and staff comfort. Heights below 24 inches make transfer difficult; heights above 26 inches increase fall risk. Memory aid: Approximately waist height for average adult.</w:t>
      </w:r>
    </w:p>
    <w:p>
      <w:r>
        <w:t xml:space="preserve">Positive Marks: 1</w:t>
      </w:r>
    </w:p>
    <w:p>
      <w:r>
        <w:t xml:space="preserve">Negative Marks: 0.33</w:t>
      </w:r>
    </w:p>
    <w:p/>
    <w:p>
      <w:r>
        <w:rPr>
          <w:b/>
        </w:rPr>
        <w:t xml:space="preserve">Question: The recommended room temperature for patient comfort in a general hospital ward is:</w:t>
      </w:r>
    </w:p>
    <w:p>
      <w:r>
        <w:t xml:space="preserve">(a) 15-18°C (59-64°F)</w:t>
      </w:r>
    </w:p>
    <w:p>
      <w:r>
        <w:t xml:space="preserve">(b) 20-23°C (68-73°F)</w:t>
      </w:r>
    </w:p>
    <w:p>
      <w:r>
        <w:t xml:space="preserve">(c) 25-28°C (77-82°F)</w:t>
      </w:r>
    </w:p>
    <w:p>
      <w:r>
        <w:t xml:space="preserve">(d) 30-32°C (86-90°F)</w:t>
      </w:r>
    </w:p>
    <w:p>
      <w:r>
        <w:t xml:space="preserve">Answer: b</w:t>
      </w:r>
    </w:p>
    <w:p>
      <w:r>
        <w:t xml:space="preserve">Solution: Temperature of 20-23°C (68-73°F) is ideal for general patient wards as it maintains comfort without promoting excessive sweating or chilling. Lower temperatures (15-18°C) cause discomfort; higher temperatures (25-28°C+) increase risk of heat-related complications and infection. This range aligns with WHO and INC standards.</w:t>
      </w:r>
    </w:p>
    <w:p>
      <w:r>
        <w:t xml:space="preserve">Positive Marks: 1</w:t>
      </w:r>
    </w:p>
    <w:p>
      <w:r>
        <w:t xml:space="preserve">Negative Marks: 0.33</w:t>
      </w:r>
    </w:p>
    <w:p/>
    <w:p>
      <w:r>
        <w:rPr>
          <w:b/>
        </w:rPr>
        <w:t xml:space="preserve">Question: Which type of mattress is most appropriate for a patient at high risk of developing pressure ulcers?</w:t>
      </w:r>
    </w:p>
    <w:p>
      <w:r>
        <w:t xml:space="preserve">(a) Firm foam mattress</w:t>
      </w:r>
    </w:p>
    <w:p>
      <w:r>
        <w:t xml:space="preserve">(b) Air-filled or water-filled mattress with pressure-relief properties</w:t>
      </w:r>
    </w:p>
    <w:p>
      <w:r>
        <w:t xml:space="preserve">(c) Standard cotton-filled mattress</w:t>
      </w:r>
    </w:p>
    <w:p>
      <w:r>
        <w:t xml:space="preserve">(d) Plastic-covered rubber mattress</w:t>
      </w:r>
    </w:p>
    <w:p>
      <w:r>
        <w:t xml:space="preserve">Answer: b</w:t>
      </w:r>
    </w:p>
    <w:p>
      <w:r>
        <w:t xml:space="preserve">Solution: Air-filled and water-filled mattresses distribute body weight evenly, reducing pressure on specific areas and preventing tissue necrosis. Firm foam mattresses create pressure points; cotton mattresses lack pressure-relief properties; plastic-covered mattresses trap heat and moisture. Pressure relief is critical in high-risk patients (elderly, immobile, malnourished). Mechanism: Distributed support prevents ischemia.</w:t>
      </w:r>
    </w:p>
    <w:p>
      <w:r>
        <w:t xml:space="preserve">Positive Marks: 1</w:t>
      </w:r>
    </w:p>
    <w:p>
      <w:r>
        <w:t xml:space="preserve">Negative Marks: 0.33</w:t>
      </w:r>
    </w:p>
    <w:p/>
    <w:p>
      <w:r>
        <w:rPr>
          <w:b/>
        </w:rPr>
        <w:t xml:space="preserve">Question: The recommended relative humidity level in a patient unit should be maintained at:</w:t>
      </w:r>
    </w:p>
    <w:p>
      <w:r>
        <w:t xml:space="preserve">(a) 20-30%</w:t>
      </w:r>
    </w:p>
    <w:p>
      <w:r>
        <w:t xml:space="preserve">(b) 40-50%</w:t>
      </w:r>
    </w:p>
    <w:p>
      <w:r>
        <w:t xml:space="preserve">(c) 70-80%</w:t>
      </w:r>
    </w:p>
    <w:p>
      <w:r>
        <w:t xml:space="preserve">(d) 90-100%</w:t>
      </w:r>
    </w:p>
    <w:p>
      <w:r>
        <w:t xml:space="preserve">Answer: b</w:t>
      </w:r>
    </w:p>
    <w:p>
      <w:r>
        <w:t xml:space="preserve">Solution: Relative humidity of 40-50% is optimal; below 40% causes respiratory irritation and dry skin, while above 60% promotes microbial growth and mold. This range is recommended by INC guidelines and WHO. Low humidity (20-30%) increases airborne infection transmission; high humidity (70-80%+) increases infection risk. Memory aid: 40-50% balances patient comfort and infection prevention.</w:t>
      </w:r>
    </w:p>
    <w:p>
      <w:r>
        <w:t xml:space="preserve">Positive Marks: 1</w:t>
      </w:r>
    </w:p>
    <w:p>
      <w:r>
        <w:t xml:space="preserve">Negative Marks: 0.33</w:t>
      </w:r>
    </w:p>
    <w:p/>
    <w:p>
      <w:r>
        <w:rPr>
          <w:b/>
        </w:rPr>
        <w:t xml:space="preserve">Question: What is the acceptable sound level (noise) in a patient recovery or rest area?</w:t>
      </w:r>
    </w:p>
    <w:p>
      <w:r>
        <w:t xml:space="preserve">(a) Below 30 decibels (dB)</w:t>
      </w:r>
    </w:p>
    <w:p>
      <w:r>
        <w:t xml:space="preserve">(b) 30-40 decibels (dB)</w:t>
      </w:r>
    </w:p>
    <w:p>
      <w:r>
        <w:t xml:space="preserve">(c) 50-60 decibels (dB)</w:t>
      </w:r>
    </w:p>
    <w:p>
      <w:r>
        <w:t xml:space="preserve">(d) Above 70 decibels (dB)</w:t>
      </w:r>
    </w:p>
    <w:p>
      <w:r>
        <w:t xml:space="preserve">Answer: a</w:t>
      </w:r>
    </w:p>
    <w:p>
      <w:r>
        <w:t xml:space="preserve">Solution: Recovery areas should maintain sound levels below 30 dB (equivalent to a whisper) to promote rest and prevent stress-induced complications. Noise above 40 dB disturbs sleep and delays healing. General ward acceptable level is 40-45 dB, but recovery units need stricter control. Excessive noise increases cortisol levels and impairs immune function. Key: Quiet environment = better sleep and healing.</w:t>
      </w:r>
    </w:p>
    <w:p>
      <w:r>
        <w:t xml:space="preserve">Positive Marks: 1</w:t>
      </w:r>
    </w:p>
    <w:p>
      <w:r>
        <w:t xml:space="preserve">Negative Marks: 0.33</w:t>
      </w:r>
    </w:p>
    <w:p/>
    <w:p>
      <w:r>
        <w:rPr>
          <w:b/>
        </w:rPr>
        <w:t xml:space="preserve">Question: Which lighting arrangement is most therapeutic for a patient unit during night hours?</w:t>
      </w:r>
    </w:p>
    <w:p>
      <w:r>
        <w:t xml:space="preserve">(a) Bright white light (above 500 lux)</w:t>
      </w:r>
    </w:p>
    <w:p>
      <w:r>
        <w:t xml:space="preserve">(b) Dim warm light (30-50 lux) to facilitate rest and navigation</w:t>
      </w:r>
    </w:p>
    <w:p>
      <w:r>
        <w:t xml:space="preserve">(c) Complete darkness without any illumination</w:t>
      </w:r>
    </w:p>
    <w:p>
      <w:r>
        <w:t xml:space="preserve">(d) Intermittent bright flashing light</w:t>
      </w:r>
    </w:p>
    <w:p>
      <w:r>
        <w:t xml:space="preserve">Answer: b</w:t>
      </w:r>
    </w:p>
    <w:p>
      <w:r>
        <w:t xml:space="preserve">Solution: Dim warm light (30-50 lux) at night maintains circadian rhythm, promotes melatonin production, and allows safe navigation without disturbing sleep. Bright light suppresses melatonin and disrupts rest; complete darkness prevents staff from observing patients; flashing light is disruptive. Daytime lighting should be 200-300 lux for visibility and alertness. Memory aid: Dim night light = natural sleep cycle.</w:t>
      </w:r>
    </w:p>
    <w:p>
      <w:r>
        <w:t xml:space="preserve">Positive Marks: 1</w:t>
      </w:r>
    </w:p>
    <w:p>
      <w:r>
        <w:t xml:space="preserve">Negative Marks: 0.33</w:t>
      </w:r>
    </w:p>
    <w:p/>
    <w:p>
      <w:r>
        <w:rPr>
          <w:b/>
        </w:rPr>
        <w:t xml:space="preserve">Question: The standard width of a hospital bed is approximately:</w:t>
      </w:r>
    </w:p>
    <w:p>
      <w:r>
        <w:t xml:space="preserve">(a) 24 inches (61 cm)</w:t>
      </w:r>
    </w:p>
    <w:p>
      <w:r>
        <w:t xml:space="preserve">(b) 30 inches (76 cm)</w:t>
      </w:r>
    </w:p>
    <w:p>
      <w:r>
        <w:t xml:space="preserve">(c) 36 inches (91 cm)</w:t>
      </w:r>
    </w:p>
    <w:p>
      <w:r>
        <w:t xml:space="preserve">(d) 48 inches (122 cm)</w:t>
      </w:r>
    </w:p>
    <w:p>
      <w:r>
        <w:t xml:space="preserve">Answer: c</w:t>
      </w:r>
    </w:p>
    <w:p>
      <w:r>
        <w:t xml:space="preserve">Solution: Standard hospital beds are 36 inches (91 cm) wide, providing adequate space for patient positioning, movement, and nursing procedures without being excessive. Beds narrower than 36 inches (24-30 inches) are too restrictive for comfortable patient movement and care activities. The length is typically 80-84 inches. This standard is maintained across hospital facilities.</w:t>
      </w:r>
    </w:p>
    <w:p>
      <w:r>
        <w:t xml:space="preserve">Positive Marks: 1</w:t>
      </w:r>
    </w:p>
    <w:p>
      <w:r>
        <w:t xml:space="preserve">Negative Marks: 0.33</w:t>
      </w:r>
    </w:p>
    <w:p/>
    <w:p>
      <w:r>
        <w:rPr>
          <w:b/>
        </w:rPr>
        <w:t xml:space="preserve">Question: Which safety feature is most essential for preventing falls in patients at high risk?</w:t>
      </w:r>
    </w:p>
    <w:p>
      <w:r>
        <w:t xml:space="preserve">(a) Thick carpeting throughout the room</w:t>
      </w:r>
    </w:p>
    <w:p>
      <w:r>
        <w:t xml:space="preserve">(b) Side rails adjusted to appropriate height with safety mechanisms</w:t>
      </w:r>
    </w:p>
    <w:p>
      <w:r>
        <w:t xml:space="preserve">(c) Bright colored walls and ceiling</w:t>
      </w:r>
    </w:p>
    <w:p>
      <w:r>
        <w:t xml:space="preserve">(d) Heavy furniture placed around the bed perimeter</w:t>
      </w:r>
    </w:p>
    <w:p>
      <w:r>
        <w:t xml:space="preserve">Answer: b</w:t>
      </w:r>
    </w:p>
    <w:p>
      <w:r>
        <w:t xml:space="preserve">Solution: Properly installed and adjusted side rails prevent patients from accidentally rolling or falling out of bed, especially during sleep or altered consciousness. Carpeting increases tripping hazard; wall color doesn't prevent falls; heavy furniture creates obstacles. Side rails must be half to three-quarters bed height and secured properly. Critical: Rails must be raised for unconscious/sedated patients and lowered for ambulatory patients.</w:t>
      </w:r>
    </w:p>
    <w:p>
      <w:r>
        <w:t xml:space="preserve">Positive Marks: 1</w:t>
      </w:r>
    </w:p>
    <w:p>
      <w:r>
        <w:t xml:space="preserve">Negative Marks: 0.33</w:t>
      </w:r>
    </w:p>
    <w:p/>
    <w:p>
      <w:r>
        <w:rPr>
          <w:b/>
        </w:rPr>
        <w:t xml:space="preserve">Question: The recommended number of air changes per hour in a general patient ward is:</w:t>
      </w:r>
    </w:p>
    <w:p>
      <w:r>
        <w:t xml:space="preserve">(a) 2-4 changes/hour</w:t>
      </w:r>
    </w:p>
    <w:p>
      <w:r>
        <w:t xml:space="preserve">(b) 6-8 changes/hour</w:t>
      </w:r>
    </w:p>
    <w:p>
      <w:r>
        <w:t xml:space="preserve">(c) 12-15 changes/hour</w:t>
      </w:r>
    </w:p>
    <w:p>
      <w:r>
        <w:t xml:space="preserve">(d) 20-25 changes/hour</w:t>
      </w:r>
    </w:p>
    <w:p>
      <w:r>
        <w:t xml:space="preserve">Answer: b</w:t>
      </w:r>
    </w:p>
    <w:p>
      <w:r>
        <w:t xml:space="preserve">Solution: General wards require 6-8 air changes per hour for adequate ventilation and infection control. Fewer changes (2-4) allow pathogenic organisms to accumulate; excessive changes (12-15+) are required only for special areas like ICU or isolation rooms. This standard balances energy efficiency with infection prevention. Proper ventilation reduces airborne transmission of respiratory pathogens.</w:t>
      </w:r>
    </w:p>
    <w:p>
      <w:r>
        <w:t xml:space="preserve">Positive Marks: 1</w:t>
      </w:r>
    </w:p>
    <w:p>
      <w:r>
        <w:t xml:space="preserve">Negative Marks: 0.33</w:t>
      </w:r>
    </w:p>
    <w:p/>
    <w:p>
      <w:r>
        <w:rPr>
          <w:b/>
        </w:rPr>
        <w:t xml:space="preserve">Question: Which measure is most effective in maintaining privacy for a patient in a multi-bed ward?</w:t>
      </w:r>
    </w:p>
    <w:p>
      <w:r>
        <w:t xml:space="preserve">(a) Keeping patients exposed for constant monitoring</w:t>
      </w:r>
    </w:p>
    <w:p>
      <w:r>
        <w:t xml:space="preserve">(b) Using curtains, screens, and strategic bed placement</w:t>
      </w:r>
    </w:p>
    <w:p>
      <w:r>
        <w:t xml:space="preserve">(c) Playing loud music to mask conversations</w:t>
      </w:r>
    </w:p>
    <w:p>
      <w:r>
        <w:t xml:space="preserve">(d) Keeping all doors and windows permanently open</w:t>
      </w:r>
    </w:p>
    <w:p>
      <w:r>
        <w:t xml:space="preserve">Answer: b</w:t>
      </w:r>
    </w:p>
    <w:p>
      <w:r>
        <w:t xml:space="preserve">Solution: Privacy curtains and screens provide visual privacy while allowing nurse monitoring and emergency access. Exposure violates dignity and psychological comfort; loud music impairs communication and monitoring; open doors eliminate privacy. Privacy is essential for psychological well-being and promotes faster recovery. Therapeutic environment = dignity + comfort + safety maintained simultaneously.</w:t>
      </w:r>
    </w:p>
    <w:p>
      <w:r>
        <w:t xml:space="preserve">Positive Marks: 1</w:t>
      </w:r>
    </w:p>
    <w:p>
      <w:r>
        <w:t xml:space="preserve">Negative Marks: 0.33</w:t>
      </w:r>
    </w:p>
    <w:p/>
    <w:p>
      <w:r>
        <w:rPr>
          <w:b/>
        </w:rPr>
        <w:t xml:space="preserve">Question: The standard height for installing grab bars in a patient bathroom should be:</w:t>
      </w:r>
    </w:p>
    <w:p>
      <w:r>
        <w:t xml:space="preserve">(a) 24 inches (61 cm) from floor</w:t>
      </w:r>
    </w:p>
    <w:p>
      <w:r>
        <w:t xml:space="preserve">(b) 30 inches (76 cm) from floor</w:t>
      </w:r>
    </w:p>
    <w:p>
      <w:r>
        <w:t xml:space="preserve">(c) 36 inches (91 cm) from floor</w:t>
      </w:r>
    </w:p>
    <w:p>
      <w:r>
        <w:t xml:space="preserve">(d) 48 inches (122 cm) from floor</w:t>
      </w:r>
    </w:p>
    <w:p>
      <w:r>
        <w:t xml:space="preserve">Answer: c</w:t>
      </w:r>
    </w:p>
    <w:p>
      <w:r>
        <w:t xml:space="preserve">Solution: Grab bars installed at 36 inches (91 cm) height align with average waist-to-hand height, providing optimal leverage for patients transferring on/off toilets or in showers. Lower heights (24-30 inches) don't provide adequate support; higher heights (48 inches) are above comfortable reach. This height is ergonomically designed for safety and accessibility. Standard per ADA and INC guidelines.</w:t>
      </w:r>
    </w:p>
    <w:p>
      <w:r>
        <w:t xml:space="preserve">Positive Marks: 1</w:t>
      </w:r>
    </w:p>
    <w:p>
      <w:r>
        <w:t xml:space="preserve">Negative Marks: 0.33</w:t>
      </w:r>
    </w:p>
    <w:p/>
    <w:p>
      <w:r>
        <w:rPr>
          <w:b/>
        </w:rPr>
        <w:t xml:space="preserve">Question: Which piece of furniture in a patient unit should have locking wheels (casters) for both mobility and safety?</w:t>
      </w:r>
    </w:p>
    <w:p>
      <w:r>
        <w:t xml:space="preserve">(a) Fixed bedside locker</w:t>
      </w:r>
    </w:p>
    <w:p>
      <w:r>
        <w:t xml:space="preserve">(b) Immobile bed frame</w:t>
      </w:r>
    </w:p>
    <w:p>
      <w:r>
        <w:t xml:space="preserve">(c) Bedside table with casters</w:t>
      </w:r>
    </w:p>
    <w:p>
      <w:r>
        <w:t xml:space="preserve">(d) Wall-mounted cabinet</w:t>
      </w:r>
    </w:p>
    <w:p>
      <w:r>
        <w:t xml:space="preserve">Answer: c</w:t>
      </w:r>
    </w:p>
    <w:p>
      <w:r>
        <w:t xml:space="preserve">Solution: A bedside table with locking wheels allows positioning flexibility while preventing accidental movement. Fixed lockers lack mobility; immobile bed frames prevent positioning; wall cabinets serve different purposes. Locking wheels prevent the table from shifting when patients reach for items, reducing fall risk. Memory aid: Wheels allow movement; locks prevent accidents.</w:t>
      </w:r>
    </w:p>
    <w:p>
      <w:r>
        <w:t xml:space="preserve">Positive Marks: 1</w:t>
      </w:r>
    </w:p>
    <w:p>
      <w:r>
        <w:t xml:space="preserve">Negative Marks: 0.33</w:t>
      </w:r>
    </w:p>
    <w:p/>
    <w:p>
      <w:r>
        <w:rPr>
          <w:b/>
        </w:rPr>
        <w:t xml:space="preserve">Question: A postoperative patient is developing hypothermia in the recovery area with body temperature dropping to 35°C. Which environmental intervention is MOST appropriate?</w:t>
      </w:r>
    </w:p>
    <w:p>
      <w:r>
        <w:t xml:space="preserve">(a) Immediately increase room temperature to 30°C and apply cold compresses</w:t>
      </w:r>
    </w:p>
    <w:p>
      <w:r>
        <w:t xml:space="preserve">(b) Gradually increase room temperature, provide warm blankets, and warm IV fluids</w:t>
      </w:r>
    </w:p>
    <w:p>
      <w:r>
        <w:t xml:space="preserve">(c) Open all windows immediately for fresh air circulation</w:t>
      </w:r>
    </w:p>
    <w:p>
      <w:r>
        <w:t xml:space="preserve">(d) Apply ice packs to increase metabolism</w:t>
      </w:r>
    </w:p>
    <w:p>
      <w:r>
        <w:t xml:space="preserve">Answer: b</w:t>
      </w:r>
    </w:p>
    <w:p>
      <w:r>
        <w:t xml:space="preserve">Solution: Gradual rewarming (not sudden temperature spikes) with blankets and warm fluids prevents afterdrop and complications. Rapid warming (option a) causes peripheral vasodilation leading to core temperature drop; cold applications and opened windows worsen hypothermia. Anesthesia suppresses thermoregulation; careful monitoring and gradual restoration is essential. Clinical principle: Slow, controlled rewarming = safer recovery.</w:t>
      </w:r>
    </w:p>
    <w:p>
      <w:r>
        <w:t xml:space="preserve">Positive Marks: 1</w:t>
      </w:r>
    </w:p>
    <w:p>
      <w:r>
        <w:t xml:space="preserve">Negative Marks: 0.33</w:t>
      </w:r>
    </w:p>
    <w:p/>
    <w:p>
      <w:r>
        <w:rPr>
          <w:b/>
        </w:rPr>
        <w:t xml:space="preserve">Question: While designing a therapeutic environment for a patient with acute psychosis, which environmental principle is MOST important to implement?</w:t>
      </w:r>
    </w:p>
    <w:p>
      <w:r>
        <w:t xml:space="preserve">(a) Highly stimulating environment with bright colors and loud music to increase engagement</w:t>
      </w:r>
    </w:p>
    <w:p>
      <w:r>
        <w:t xml:space="preserve">(b) Calm, organized environment with minimal sensory overload and predictable routines</w:t>
      </w:r>
    </w:p>
    <w:p>
      <w:r>
        <w:t xml:space="preserve">(c) Complete darkness to reduce agitation and anxiety</w:t>
      </w:r>
    </w:p>
    <w:p>
      <w:r>
        <w:t xml:space="preserve">(d) Complete isolation from other patients and staff to prevent trigger exposure</w:t>
      </w:r>
    </w:p>
    <w:p>
      <w:r>
        <w:t xml:space="preserve">Answer: b</w:t>
      </w:r>
    </w:p>
    <w:p>
      <w:r>
        <w:t xml:space="preserve">Solution: Patients with psychosis have difficulty filtering sensory stimuli; a calm, organized environment with reduced stimulation minimizes hallucinations and delusions. Bright stimulation worsens symptoms; darkness causes isolation complications; isolation increases anxiety. Predictability, clear communication, and familiar routines reduce behavioral symptoms. Therapeutic principle: Structure + minimal stimulation = better psychiatric outcomes.</w:t>
      </w:r>
    </w:p>
    <w:p>
      <w:r>
        <w:t xml:space="preserve">Positive Marks: 1</w:t>
      </w:r>
    </w:p>
    <w:p>
      <w:r>
        <w:t xml:space="preserve">Negative Marks: 0.33</w:t>
      </w:r>
    </w:p>
    <w:p/>
    <w:p>
      <w:r>
        <w:rPr>
          <w:b/>
        </w:rPr>
        <w:t xml:space="preserve">Question: A patient with severe COPD is admitted to a ward with inadequate ventilation and air changes. What is the MOST significant clinical risk of this environmental deficiency?</w:t>
      </w:r>
    </w:p>
    <w:p>
      <w:r>
        <w:t xml:space="preserve">(a) Patient anxiety and psychological distress only</w:t>
      </w:r>
    </w:p>
    <w:p>
      <w:r>
        <w:t xml:space="preserve">(b) Increased CO2 concentration leading to hypercapnia and respiratory depression</w:t>
      </w:r>
    </w:p>
    <w:p>
      <w:r>
        <w:t xml:space="preserve">(c) Discomfort from fluctuating temperatures</w:t>
      </w:r>
    </w:p>
    <w:p>
      <w:r>
        <w:t xml:space="preserve">(d) Social isolation from other patients</w:t>
      </w:r>
    </w:p>
    <w:p>
      <w:r>
        <w:t xml:space="preserve">Answer: b</w:t>
      </w:r>
    </w:p>
    <w:p>
      <w:r>
        <w:t xml:space="preserve">Solution: Poor ventilation allows CO2 accumulation, directly compromising respiratory function in COPD patients already struggling with CO2 elimination. This creates life-threatening hypercapnia (elevated blood CO2) leading to acidosis and respiratory depression. Anxiety is secondary; temperature fluctuation is minor; isolation is not the primary issue. Critical: COPD patients need enhanced ventilation (8+ air changes/hour). This is a safety-critical environmental requirement.</w:t>
      </w:r>
    </w:p>
    <w:p>
      <w:r>
        <w:t xml:space="preserve">Positive Marks: 1</w:t>
      </w:r>
    </w:p>
    <w:p>
      <w:r>
        <w:t xml:space="preserve">Negative Marks: 0.33</w:t>
      </w:r>
    </w:p>
    <w:p/>
    <w:p>
      <w:r>
        <w:rPr>
          <w:b/>
        </w:rPr>
        <w:t xml:space="preserve">Question: When planning a therapeutic environment for an elderly patient with advanced dementia, which consideration has the HIGHEST priority?</w:t>
      </w:r>
    </w:p>
    <w:p>
      <w:r>
        <w:t xml:space="preserve">(a) Providing complex modern furniture and high-tech gadgets</w:t>
      </w:r>
    </w:p>
    <w:p>
      <w:r>
        <w:t xml:space="preserve">(b) Maintaining familiar objects, clear visual signage, and adequate lighting to prevent confusion and falls</w:t>
      </w:r>
    </w:p>
    <w:p>
      <w:r>
        <w:t xml:space="preserve">(c) Creating maximum privacy with locked doors and minimal interaction</w:t>
      </w:r>
    </w:p>
    <w:p>
      <w:r>
        <w:t xml:space="preserve">(d) Continuous supervision in complete environmental isolation</w:t>
      </w:r>
    </w:p>
    <w:p>
      <w:r>
        <w:t xml:space="preserve">Answer: b</w:t>
      </w:r>
    </w:p>
    <w:p>
      <w:r>
        <w:t xml:space="preserve">Solution: Dementia patients benefit from familiar, predictable environments with clear visual cues, good lighting, and accessible personal items. Complexity increases confusion; locked isolation increases behavioral problems and depression. Familiarity promotes orientation and reduces agitation. Design principles: Large print signs, adequate lighting, familiar furniture, safe wandering spaces prevent injury and behavioral complications. Evidence: Environmental modification is primary dementia care intervention.</w:t>
      </w:r>
    </w:p>
    <w:p>
      <w:r>
        <w:t xml:space="preserve">Positive Marks: 1</w:t>
      </w:r>
    </w:p>
    <w:p>
      <w:r>
        <w:t xml:space="preserve">Negative Marks: 0.33</w:t>
      </w:r>
    </w:p>
    <w:p/>
    <w:p>
      <w:r>
        <w:rPr>
          <w:b/>
        </w:rPr>
        <w:t xml:space="preserve">Question: The minimum recommended distance between patient beds in a four-bed general ward should be at least:</w:t>
      </w:r>
    </w:p>
    <w:p>
      <w:r>
        <w:t xml:space="preserve">(a) 2 feet (0.6 m)</w:t>
      </w:r>
    </w:p>
    <w:p>
      <w:r>
        <w:t xml:space="preserve">(b) 3 feet (0.9 m)</w:t>
      </w:r>
    </w:p>
    <w:p>
      <w:r>
        <w:t xml:space="preserve">(c) 5 feet (1.5 m)</w:t>
      </w:r>
    </w:p>
    <w:p>
      <w:r>
        <w:t xml:space="preserve">(d) 8 feet (2.4 m)</w:t>
      </w:r>
    </w:p>
    <w:p>
      <w:r>
        <w:t xml:space="preserve">Answer: c</w:t>
      </w:r>
    </w:p>
    <w:p>
      <w:r>
        <w:t xml:space="preserve">Solution: A minimum spacing of 5 feet (1.5 m) between bed centers allows adequate privacy, staff movement, and infection control procedures. Spacing below 3 feet increases cross-contamination risk and limits nursing access; 8 feet is impractical in ward design. This spacing balances infection prevention, staff efficiency, and patient privacy. Per INC guidelines: 5 feet = minimum for general medical wards.</w:t>
      </w:r>
    </w:p>
    <w:p>
      <w:r>
        <w:t xml:space="preserve">Positive Marks: 1</w:t>
      </w:r>
    </w:p>
    <w:p>
      <w:r>
        <w:t xml:space="preserve">Negative Marks: 0.33</w:t>
      </w:r>
    </w:p>
    <w:p/>
    <w:p>
      <w:r>
        <w:rPr>
          <w:b/>
        </w:rPr>
        <w:t xml:space="preserve">Question: An immunocompromised patient requiring hospitalization needs specialized environmental controls. Which intervention has the HIGHEST priority in preventing hospital-acquired infections?</w:t>
      </w:r>
    </w:p>
    <w:p>
      <w:r>
        <w:t xml:space="preserve">(a) Maintaining room temperature at exactly 25°C continuously</w:t>
      </w:r>
    </w:p>
    <w:p>
      <w:r>
        <w:t xml:space="preserve">(b) Implementing high-efficiency air filtration and maintaining positive room pressure</w:t>
      </w:r>
    </w:p>
    <w:p>
      <w:r>
        <w:t xml:space="preserve">(c) Restricting visitor hours to evening times only</w:t>
      </w:r>
    </w:p>
    <w:p>
      <w:r>
        <w:t xml:space="preserve">(d) Providing isolated room with no natural light</w:t>
      </w:r>
    </w:p>
    <w:p>
      <w:r>
        <w:t xml:space="preserve">Answer: b</w:t>
      </w:r>
    </w:p>
    <w:p>
      <w:r>
        <w:t xml:space="preserve">Solution: High-efficiency particulate air (HEPA) filtration combined with positive room pressure prevents airborne pathogen entry, the primary infection route for immunocompromised patients. Temperature control at 25°C is less critical than air quality; visitor restrictions are secondary measures; darkness has no infection-prevention benefit. Positive pressure forces filtered air outward, preventing external pathogens from entering. Critical intervention: Engineering controls (air filtration) &gt; administrative controls (visiting hours).</w:t>
      </w:r>
    </w:p>
    <w:p>
      <w:r>
        <w:t xml:space="preserve">Positive Marks: 1</w:t>
      </w:r>
    </w:p>
    <w:p>
      <w:r>
        <w:t xml:space="preserve">Negative Marks: 0.33</w:t>
      </w:r>
    </w:p>
    <w:sectPr>
      <w:pgSz w:w="11906" w:h="16838"/>
      <w:pgMar w:top="1134" w:right="1134" w:bottom="1134" w:left="1134"/>
    </w:sectPr>
  </w:body>
</w:document>
</file>