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capsule is best defined as:</w:t>
      </w:r>
    </w:p>
    <w:p>
      <w:r>
        <w:t xml:space="preserve">(a) a solid compressed form of drug powder with binding agents</w:t>
      </w:r>
    </w:p>
    <w:p>
      <w:r>
        <w:t xml:space="preserve">(b) a gelatin container in two pieces filled with drug powder or granules</w:t>
      </w:r>
    </w:p>
    <w:p>
      <w:r>
        <w:t xml:space="preserve">(c) a liquid formulation enclosed in a plastic coating</w:t>
      </w:r>
    </w:p>
    <w:p>
      <w:r>
        <w:t xml:space="preserve">(d) a pressed tablet coated with sugar or cellulose acetate</w:t>
      </w:r>
    </w:p>
    <w:p>
      <w:r>
        <w:t xml:space="preserve">Answer: b</w:t>
      </w:r>
    </w:p>
    <w:p>
      <w:r>
        <w:t xml:space="preserve">Solution: A capsule consists of two gelatin halves (body and cap) that enclose drug powder, granules, or pellets; the gelatin shell dissolves in the stomach, releasing contents. Option A describes a tablet's structure. Option C confuses capsules with liquid formulations. Option D is a coated tablet form. Capsules mask taste and provide easy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the abbreviation 'IV' stand for in medical prescriptions?</w:t>
      </w:r>
    </w:p>
    <w:p>
      <w:r>
        <w:t xml:space="preserve">(a) Intra-visceral administration</w:t>
      </w:r>
    </w:p>
    <w:p>
      <w:r>
        <w:t xml:space="preserve">(b) Intravenous administration</w:t>
      </w:r>
    </w:p>
    <w:p>
      <w:r>
        <w:t xml:space="preserve">(c) Inter-vehicular transport</w:t>
      </w:r>
    </w:p>
    <w:p>
      <w:r>
        <w:t xml:space="preserve">(d) Intra-ventricular injection</w:t>
      </w:r>
    </w:p>
    <w:p>
      <w:r>
        <w:t xml:space="preserve">Answer: b</w:t>
      </w:r>
    </w:p>
    <w:p>
      <w:r>
        <w:t xml:space="preserve">Solution: IV (Intravenous) means direct injection into a vein for immediate systemic action. Intra-visceral (A) refers to visceral organs, not a standard route. Inter-vehicular (C) is not medical. Intra-ventricular (D) is a specific route for CNS medications but not what IV stands for. IV provides rapid drug levels and is used in emergencies.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abbreviation 'PO' in a prescription indicates:</w:t>
      </w:r>
    </w:p>
    <w:p>
      <w:r>
        <w:t xml:space="preserve">(a) Post-operative medication</w:t>
      </w:r>
    </w:p>
    <w:p>
      <w:r>
        <w:t xml:space="preserve">(b) Per orally (by mouth)</w:t>
      </w:r>
    </w:p>
    <w:p>
      <w:r>
        <w:t xml:space="preserve">(c) Personal oral intake</w:t>
      </w:r>
    </w:p>
    <w:p>
      <w:r>
        <w:t xml:space="preserve">(d) Parenteral outlet administration</w:t>
      </w:r>
    </w:p>
    <w:p>
      <w:r>
        <w:t xml:space="preserve">Answer: b</w:t>
      </w:r>
    </w:p>
    <w:p>
      <w:r>
        <w:t xml:space="preserve">Solution: PO (Per orally) means oral administration—the drug is taken by mouth. Post-operative (A) is abbreviated as 'post-op'. Personal oral (C) is not a medical abbreviation. Parenteral outlet (D) contradicts the meaning; parenteral means non-oral routes. PO is the most common, safest, and cheapest route of drug administration.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tablet is best characterized as:</w:t>
      </w:r>
    </w:p>
    <w:p>
      <w:r>
        <w:t xml:space="preserve">(a) a liquid formulation in a gel capsule</w:t>
      </w:r>
    </w:p>
    <w:p>
      <w:r>
        <w:t xml:space="preserve">(b) a solid, compressed form of one or more drug substances mixed with excipients</w:t>
      </w:r>
    </w:p>
    <w:p>
      <w:r>
        <w:t xml:space="preserve">(c) a semi-solid preparation applied to skin</w:t>
      </w:r>
    </w:p>
    <w:p>
      <w:r>
        <w:t xml:space="preserve">(d) a powdered drug dispersed in a liquid vehicle</w:t>
      </w:r>
    </w:p>
    <w:p>
      <w:r>
        <w:t xml:space="preserve">Answer: b</w:t>
      </w:r>
    </w:p>
    <w:p>
      <w:r>
        <w:t xml:space="preserve">Solution: A tablet is a solid dosage form created by compressing drug powder with binders, fillers, and disintegrants. Option A describes a capsule. Option C describes an ointment or cream. Option D describes a suspension or powder preparation. Tablets are stable, portable, accurate in dosing, and easy to administer.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solution is defined as a drug preparation in which:</w:t>
      </w:r>
    </w:p>
    <w:p>
      <w:r>
        <w:t xml:space="preserve">(a) solid drug particles are suspended but not dissolved in a liquid vehicle</w:t>
      </w:r>
    </w:p>
    <w:p>
      <w:r>
        <w:t xml:space="preserve">(b) the active drug is completely dissolved in a liquid solvent forming a homogeneous preparation</w:t>
      </w:r>
    </w:p>
    <w:p>
      <w:r>
        <w:t xml:space="preserve">(c) two immiscible liquids are mixed using an emulsifying agent</w:t>
      </w:r>
    </w:p>
    <w:p>
      <w:r>
        <w:t xml:space="preserve">(d) a solid powder is finely divided for inhalation use</w:t>
      </w:r>
    </w:p>
    <w:p>
      <w:r>
        <w:t xml:space="preserve">Answer: b</w:t>
      </w:r>
    </w:p>
    <w:p>
      <w:r>
        <w:t xml:space="preserve">Solution: A solution contains drug completely dissolved in a liquid vehicle (water, alcohol, oil), appearing clear and homogeneous. Option A describes a suspension. Option C describes an emulsion. Option D describes an inhalation powder. Solutions are rapidly absorbed, taste-based appeal is possible, and dosing is uniform and accurate.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suspension differs from a solution in that a suspension:</w:t>
      </w:r>
    </w:p>
    <w:p>
      <w:r>
        <w:t xml:space="preserve">(a) has faster absorption due to dissolution</w:t>
      </w:r>
    </w:p>
    <w:p>
      <w:r>
        <w:t xml:space="preserve">(b) has solid particles dispersed but NOT dissolved in the liquid vehicle</w:t>
      </w:r>
    </w:p>
    <w:p>
      <w:r>
        <w:t xml:space="preserve">(c) contains more excipients and additives</w:t>
      </w:r>
    </w:p>
    <w:p>
      <w:r>
        <w:t xml:space="preserve">(d) is only suitable for external topical use</w:t>
      </w:r>
    </w:p>
    <w:p>
      <w:r>
        <w:t xml:space="preserve">Answer: b</w:t>
      </w:r>
    </w:p>
    <w:p>
      <w:r>
        <w:t xml:space="preserve">Solution: A suspension contains solid particles dispersed (not dissolved) in a liquid, requiring shaking before use; particles settle if not shaken. Solutions have dissolved particles (A). Excipients vary between formulations (C). Suspensions are used orally and topically (D is false). Memory aid: Suspend = particles floating, not dissolved.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abbreviation 'BD' in a prescription means:</w:t>
      </w:r>
    </w:p>
    <w:p>
      <w:r>
        <w:t xml:space="preserve">(a) big dose</w:t>
      </w:r>
    </w:p>
    <w:p>
      <w:r>
        <w:t xml:space="preserve">(b) before dinner</w:t>
      </w:r>
    </w:p>
    <w:p>
      <w:r>
        <w:t xml:space="preserve">(c) twice daily</w:t>
      </w:r>
    </w:p>
    <w:p>
      <w:r>
        <w:t xml:space="preserve">(d) between doses</w:t>
      </w:r>
    </w:p>
    <w:p>
      <w:r>
        <w:t xml:space="preserve">Answer: c</w:t>
      </w:r>
    </w:p>
    <w:p>
      <w:r>
        <w:t xml:space="preserve">Solution: BD (Bis die) means twice daily—the drug should be taken two times in 24 hours. Option A is incorrect. Option B is colloquial, not standard. Option D is not an abbreviation meaning. BD typically means morning and evening doses. Common dosing abbreviations: OD/OCD=daily, BD=twice daily, TID=thrice daily, QID=four times daily.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'TID' signify in a drug prescription?</w:t>
      </w:r>
    </w:p>
    <w:p>
      <w:r>
        <w:t xml:space="preserve">(a) three times in divided doses</w:t>
      </w:r>
    </w:p>
    <w:p>
      <w:r>
        <w:t xml:space="preserve">(b) three times a day</w:t>
      </w:r>
    </w:p>
    <w:p>
      <w:r>
        <w:t xml:space="preserve">(c) total infusion dose</w:t>
      </w:r>
    </w:p>
    <w:p>
      <w:r>
        <w:t xml:space="preserve">(d) time interval dependent dosing</w:t>
      </w:r>
    </w:p>
    <w:p>
      <w:r>
        <w:t xml:space="preserve">Answer: b</w:t>
      </w:r>
    </w:p>
    <w:p>
      <w:r>
        <w:t xml:space="preserve">Solution: TID (Ter in die) means three times daily—the drug should be given at three intervals in 24 hours (e.g., 8 AM, 2 PM, 8 PM). Option A is vague. Option C and D are incorrect meanings. Memory aid: TID = 3 (T has 3 letters phonetically). Standard frequency: OD=once, BD=twice, TID=thrice, QID=four times daily.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sublingual route of drug administration is preferred for certain drugs because:</w:t>
      </w:r>
    </w:p>
    <w:p>
      <w:r>
        <w:t xml:space="preserve">(a) it provides very slow drug absorption and sustained release</w:t>
      </w:r>
    </w:p>
    <w:p>
      <w:r>
        <w:t xml:space="preserve">(b) it has rich blood supply and avoids first-pass metabolism by the liver</w:t>
      </w:r>
    </w:p>
    <w:p>
      <w:r>
        <w:t xml:space="preserve">(c) it is suitable for all types of patients including unconscious ones</w:t>
      </w:r>
    </w:p>
    <w:p>
      <w:r>
        <w:t xml:space="preserve">(d) it requires significantly lower drug doses than oral route</w:t>
      </w:r>
    </w:p>
    <w:p>
      <w:r>
        <w:t xml:space="preserve">Answer: b</w:t>
      </w:r>
    </w:p>
    <w:p>
      <w:r>
        <w:t xml:space="preserve">Solution: Sublingual (under tongue) has a rich vascular supply, allowing rapid absorption directly into systemic circulation and bypassing hepatic first-pass metabolism. Option A is wrong—sublingual is actually RAPID. Option C is false; unconscious patients cannot use it. Option D is incorrect. Common sublingual drugs: nitroglycerin, isosorbide dinitrate.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Rectal suppositories are preferred for drug administration when:</w:t>
      </w:r>
    </w:p>
    <w:p>
      <w:r>
        <w:t xml:space="preserve">(a) rapid systemic action is essential</w:t>
      </w:r>
    </w:p>
    <w:p>
      <w:r>
        <w:t xml:space="preserve">(b) the patient cannot take oral medications due to vomiting, unconsciousness, or dysphagia</w:t>
      </w:r>
    </w:p>
    <w:p>
      <w:r>
        <w:t xml:space="preserve">(c) the drug must act only locally on rectal tissue</w:t>
      </w:r>
    </w:p>
    <w:p>
      <w:r>
        <w:t xml:space="preserve">(d) the patient is allergic to all parenteral routes</w:t>
      </w:r>
    </w:p>
    <w:p>
      <w:r>
        <w:t xml:space="preserve">Answer: b</w:t>
      </w:r>
    </w:p>
    <w:p>
      <w:r>
        <w:t xml:space="preserve">Solution: Rectal route is used when oral route is contraindicated (vomiting, unconsciousness, inability to swallow). Upper rectal veins bypass first-pass metabolism. Option A is false—rectal is slower than IV. Option C is too narrow; rectal gives systemic and local effects. Option D is incorrect reasoning. Advantages: avoids GI upset, useful in pediatric/geriatric patients.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correct site for intramuscular injection in adults is:</w:t>
      </w:r>
    </w:p>
    <w:p>
      <w:r>
        <w:t xml:space="preserve">(a) the deltoid muscle of the shoulder only</w:t>
      </w:r>
    </w:p>
    <w:p>
      <w:r>
        <w:t xml:space="preserve">(b) the gluteus maximus or vastus lateralis muscle</w:t>
      </w:r>
    </w:p>
    <w:p>
      <w:r>
        <w:t xml:space="preserve">(c) the ventral surface of the forearm</w:t>
      </w:r>
    </w:p>
    <w:p>
      <w:r>
        <w:t xml:space="preserve">(d) the medial aspect of the upper thigh</w:t>
      </w:r>
    </w:p>
    <w:p>
      <w:r>
        <w:t xml:space="preserve">Answer: b</w:t>
      </w:r>
    </w:p>
    <w:p>
      <w:r>
        <w:t xml:space="preserve">Solution: Safe IM sites in adults are the gluteus maximus (upper outer quadrant) and vastus lateralis (mid-lateral thigh). The deltoid (A) is small and risky for large volumes. Ventral forearm (C) is unsuitable; lacks muscle bulk. Medial thigh (D) risks femoral vessels and nerve damage. IM injections require 25-38mm needle penetration into muscle.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does 'OD' stand for in medical abbreviations?</w:t>
      </w:r>
    </w:p>
    <w:p>
      <w:r>
        <w:t xml:space="preserve">(a) once daily</w:t>
      </w:r>
    </w:p>
    <w:p>
      <w:r>
        <w:t xml:space="preserve">(b) on demand</w:t>
      </w:r>
    </w:p>
    <w:p>
      <w:r>
        <w:t xml:space="preserve">(c) only dose</w:t>
      </w:r>
    </w:p>
    <w:p>
      <w:r>
        <w:t xml:space="preserve">(d) oculus dexter (right eye)</w:t>
      </w:r>
    </w:p>
    <w:p>
      <w:r>
        <w:t xml:space="preserve">Answer: a</w:t>
      </w:r>
    </w:p>
    <w:p>
      <w:r>
        <w:t xml:space="preserve">Solution: OD (Omni die) means once daily—the drug is taken one time in 24 hours. Option B (on demand) would be 'PRN' (pro re nata). Option C is not standard. Option D is an ophthalmology abbreviation for right eye, not for systemic drug frequency. OD is often abbreviated OCD or once daily to avoid confusion with the eye abbreviation.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emulsion is a pharmaceutical preparation in which:</w:t>
      </w:r>
    </w:p>
    <w:p>
      <w:r>
        <w:t xml:space="preserve">(a) solid particles are finely dispersed but not dissolved in a liquid</w:t>
      </w:r>
    </w:p>
    <w:p>
      <w:r>
        <w:t xml:space="preserve">(b) two normally immiscible liquids are mixed with an emulsifying agent</w:t>
      </w:r>
    </w:p>
    <w:p>
      <w:r>
        <w:t xml:space="preserve">(c) the active drug is completely dissolved in organic solvent</w:t>
      </w:r>
    </w:p>
    <w:p>
      <w:r>
        <w:t xml:space="preserve">(d) the drug is divided into fine powder for inhalation</w:t>
      </w:r>
    </w:p>
    <w:p>
      <w:r>
        <w:t xml:space="preserve">Answer: b</w:t>
      </w:r>
    </w:p>
    <w:p>
      <w:r>
        <w:t xml:space="preserve">Solution: An emulsion is formed when two immiscible liquids (e.g., oil and water) are mixed using an emulsifier (e.g., lecithin, gum acacia), creating a stable mixture. Option A describes a suspension. Option C describes a solution. Option D describes a powder inhalation. Emulsions improve palatability and provide better absorption than suspensions.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term 'stat' in a medical prescription means:</w:t>
      </w:r>
    </w:p>
    <w:p>
      <w:r>
        <w:t xml:space="preserve">(a) stationary or stable dose</w:t>
      </w:r>
    </w:p>
    <w:p>
      <w:r>
        <w:t xml:space="preserve">(b) immediately or at once</w:t>
      </w:r>
    </w:p>
    <w:p>
      <w:r>
        <w:t xml:space="preserve">(c) standard therapeutic amount</w:t>
      </w:r>
    </w:p>
    <w:p>
      <w:r>
        <w:t xml:space="preserve">(d) statistical average dose</w:t>
      </w:r>
    </w:p>
    <w:p>
      <w:r>
        <w:t xml:space="preserve">Answer: b</w:t>
      </w:r>
    </w:p>
    <w:p>
      <w:r>
        <w:t xml:space="preserve">Solution: Stat (statim) means IMMEDIATELY or at once—used for urgent or emergency situations (e.g., stat IV bolus for cardiac arrest). Option A is incorrect. Option C and D are not medical abbreviations. Stat medications bypass usual scheduling and are given as emergency doses. Example: 'Give aspirin stat for chest pain.'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intradermal injection is administered at an angle of:</w:t>
      </w:r>
    </w:p>
    <w:p>
      <w:r>
        <w:t xml:space="preserve">(a) 90 degrees perpendicular to the skin surface</w:t>
      </w:r>
    </w:p>
    <w:p>
      <w:r>
        <w:t xml:space="preserve">(b) 45 degrees to the skin surface</w:t>
      </w:r>
    </w:p>
    <w:p>
      <w:r>
        <w:t xml:space="preserve">(c) 15-20 degrees almost parallel to the skin surface</w:t>
      </w:r>
    </w:p>
    <w:p>
      <w:r>
        <w:t xml:space="preserve">(d) 30 degrees to the skin surface</w:t>
      </w:r>
    </w:p>
    <w:p>
      <w:r>
        <w:t xml:space="preserve">Answer: c</w:t>
      </w:r>
    </w:p>
    <w:p>
      <w:r>
        <w:t xml:space="preserve">Solution: Intradermal (ID) injections are given at a shallow 15-20 degree angle, almost parallel to skin, using a short (6-15mm) needle inserted only into the dermis layer (not subcutaneous). A 90-degree angle (A) is for IM/IV. A 45-degree angle (B) is for SC injection. ID is used for skin tests (tuberculin, allergies) and small drug volumes (0.1-0.2ml).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main pharmacokinetic difference between a solution and a suspension is:</w:t>
      </w:r>
    </w:p>
    <w:p>
      <w:r>
        <w:t xml:space="preserve">(a) solutions are absorbed more rapidly because the drug is dissolved and ready for absorption</w:t>
      </w:r>
    </w:p>
    <w:p>
      <w:r>
        <w:t xml:space="preserve">(b) suspensions are absorbed faster because particles increase surface area</w:t>
      </w:r>
    </w:p>
    <w:p>
      <w:r>
        <w:t xml:space="preserve">(c) both have identical absorption rates regardless of dissolution</w:t>
      </w:r>
    </w:p>
    <w:p>
      <w:r>
        <w:t xml:space="preserve">(d) solutions are absorbed slowly to provide sustained-release effects</w:t>
      </w:r>
    </w:p>
    <w:p>
      <w:r>
        <w:t xml:space="preserve">Answer: a</w:t>
      </w:r>
    </w:p>
    <w:p>
      <w:r>
        <w:t xml:space="preserve">Solution: Solutions contain dissolved drug molecules, allowing immediate absorption across membranes. Suspensions require dissolution in GI fluids first, delaying absorption. Option B is backwards. Option C is false—dissolution affects absorption rate. Option D is incorrect; solutions give rapid action. Clinical implication: solution formulations provide quicker onset than suspensions for the same drug.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intrathecal route of drug administration is primarily used for:</w:t>
      </w:r>
    </w:p>
    <w:p>
      <w:r>
        <w:t xml:space="preserve">(a) systemic infections requiring high antibiotic levels</w:t>
      </w:r>
    </w:p>
    <w:p>
      <w:r>
        <w:t xml:space="preserve">(b) direct delivery of drugs to cerebrospinal fluid and central nervous system</w:t>
      </w:r>
    </w:p>
    <w:p>
      <w:r>
        <w:t xml:space="preserve">(c) local anesthesia of superficial skin and mucous membranes</w:t>
      </w:r>
    </w:p>
    <w:p>
      <w:r>
        <w:t xml:space="preserve">(d) rapid parenteral routes requiring fast systemic action</w:t>
      </w:r>
    </w:p>
    <w:p>
      <w:r>
        <w:t xml:space="preserve">Answer: b</w:t>
      </w:r>
    </w:p>
    <w:p>
      <w:r>
        <w:t xml:space="preserve">Solution: Intrathecal administration involves injection directly into the subarachnoid space, delivering drugs directly to cerebrospinal fluid and CNS (meningitis, spinal anesthesia). Option A requires IV or oral antibiotics. Option C describes topical anesthesia. Option D is not specific to intrathecal use. Only drugs suitable for CSF use can be given intrathecal; strict asepsis is mandatory.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Transdermal drug delivery systems provide therapeutic advantages primarily because they:</w:t>
      </w:r>
    </w:p>
    <w:p>
      <w:r>
        <w:t xml:space="preserve">(a) deliver very high drug concentrations immediately to the bloodstream</w:t>
      </w:r>
    </w:p>
    <w:p>
      <w:r>
        <w:t xml:space="preserve">(b) maintain steady-state drug levels through continuous absorption over prolonged periods</w:t>
      </w:r>
    </w:p>
    <w:p>
      <w:r>
        <w:t xml:space="preserve">(c) are suitable for all medications regardless of molecular size</w:t>
      </w:r>
    </w:p>
    <w:p>
      <w:r>
        <w:t xml:space="preserve">(d) eliminate the need for any metabolism of the drug</w:t>
      </w:r>
    </w:p>
    <w:p>
      <w:r>
        <w:t xml:space="preserve">Answer: b</w:t>
      </w:r>
    </w:p>
    <w:p>
      <w:r>
        <w:t xml:space="preserve">Solution: Transdermal patches provide sustained, constant drug delivery maintaining steady plasma levels while avoiding first-pass metabolism. Option A is false—transdermal is slow absorption. Option C is wrong; only lipophilic drugs cross skin. Option D is incorrect; drug metabolism still occurs. Examples: nitroglycerin, fentanyl, estrogen patches. Better compliance than frequent dosing.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angle and depth of subcutaneous (SC) injection differs from intramuscular (IM) injection as follows:</w:t>
      </w:r>
    </w:p>
    <w:p>
      <w:r>
        <w:t xml:space="preserve">(a) SC is at 45-60 degrees at depth of 5-10mm; IM is 90 degrees at depth of 25-38mm</w:t>
      </w:r>
    </w:p>
    <w:p>
      <w:r>
        <w:t xml:space="preserve">(b) SC is at 90 degrees at depth of 15mm; IM is 45 degrees at depth of 50mm</w:t>
      </w:r>
    </w:p>
    <w:p>
      <w:r>
        <w:t xml:space="preserve">(c) SC and IM use identical angles but different needle lengths</w:t>
      </w:r>
    </w:p>
    <w:p>
      <w:r>
        <w:t xml:space="preserve">(d) SC is deeper than IM but uses a narrower gauge needle</w:t>
      </w:r>
    </w:p>
    <w:p>
      <w:r>
        <w:t xml:space="preserve">Answer: a</w:t>
      </w:r>
    </w:p>
    <w:p>
      <w:r>
        <w:t xml:space="preserve">Solution: SC injections use a 45-60 degree angle into subcutaneous tissue (5-10mm depth) using shorter needles (16mm). IM uses 90 degree angle into muscle (25-38mm depth) with longer needles (25mm). Option B reverses depths and angles incorrectly. Option C is false. Option D is backwards. Memory: SC=shallow and angled, IM=deep and perpendicular.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powder drug form refers to:</w:t>
      </w:r>
    </w:p>
    <w:p>
      <w:r>
        <w:t xml:space="preserve">(a) a solution where drug is completely dissolved in water</w:t>
      </w:r>
    </w:p>
    <w:p>
      <w:r>
        <w:t xml:space="preserve">(b) a finely divided solid that may be reconstituted into suspension or solution upon addition of liquid</w:t>
      </w:r>
    </w:p>
    <w:p>
      <w:r>
        <w:t xml:space="preserve">(c) a compressed solid tablet used for systemic absorption</w:t>
      </w:r>
    </w:p>
    <w:p>
      <w:r>
        <w:t xml:space="preserve">(d) a semi-solid preparation applied topically to skin lesions</w:t>
      </w:r>
    </w:p>
    <w:p>
      <w:r>
        <w:t xml:space="preserve">Answer: b</w:t>
      </w:r>
    </w:p>
    <w:p>
      <w:r>
        <w:t xml:space="preserve">Solution: Powder is a finely divided solid drug form; powders for oral use are mixed with water/liquid before taking (e.g., oral rehydration salts, antibiotics like amoxicillin powder reconstituted into suspension). Option A describes a solution. Option C describes a tablet. Option D describes an ointment or cream. Powders offer stability, are cheaper, and allow dose adjustment.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