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purpose of performing a tracheostomy?</w:t>
      </w:r>
    </w:p>
    <w:p>
      <w:r>
        <w:t xml:space="preserve">(a) To bypass the upper airway obstruction and provide direct access to the trachea for breathing</w:t>
      </w:r>
    </w:p>
    <w:p>
      <w:r>
        <w:t xml:space="preserve">(b) To increase the efficiency of the respiratory muscles and reduce work of breathing</w:t>
      </w:r>
    </w:p>
    <w:p>
      <w:r>
        <w:t xml:space="preserve">(c) To prevent aspiration of food and oral secretions into the lower airway</w:t>
      </w:r>
    </w:p>
    <w:p>
      <w:r>
        <w:t xml:space="preserve">(d) To warm and humidify the inspired air before reaching the lungs</w:t>
      </w:r>
    </w:p>
    <w:p>
      <w:r>
        <w:t xml:space="preserve">Answer: a</w:t>
      </w:r>
    </w:p>
    <w:p>
      <w:r>
        <w:t xml:space="preserve">Solution: The tracheostomy creates an opening directly into the trachea, allowing air to bypass the upper airway (nose, mouth, pharynx, and larynx). Option b is incorrect as tracheostomy doesn't increase muscle efficiency but reduces airway resistance. Option c describes aspiration prevention, which requires intact swallowing function regardless of tracheostomy. Option d describes normal upper airway function that is bypassed. Mnemonic: TT = Tube to Trachea - direct access is the primary purpose.</w:t>
      </w:r>
    </w:p>
    <w:p>
      <w:r>
        <w:t xml:space="preserve">Positive Marks: 1</w:t>
      </w:r>
    </w:p>
    <w:p>
      <w:r>
        <w:t xml:space="preserve">Negative Marks: 0.33</w:t>
      </w:r>
    </w:p>
    <w:p/>
    <w:p>
      <w:r>
        <w:rPr>
          <w:b/>
        </w:rPr>
        <w:t xml:space="preserve">Question: Which of the following is the MOST common indication for performing a tracheostomy in modern clinical practice?</w:t>
      </w:r>
    </w:p>
    <w:p>
      <w:r>
        <w:t xml:space="preserve">(a) Congenital laryngeal stenosis and airway malformations requiring permanent management</w:t>
      </w:r>
    </w:p>
    <w:p>
      <w:r>
        <w:t xml:space="preserve">(b) Prolonged mechanical ventilation in patients with respiratory failure requiring long-term airway support</w:t>
      </w:r>
    </w:p>
    <w:p>
      <w:r>
        <w:t xml:space="preserve">(c) Vocal cord paralysis causing significant voice changes and exertional breathing difficulties</w:t>
      </w:r>
    </w:p>
    <w:p>
      <w:r>
        <w:t xml:space="preserve">(d) Laryngeal papillomatosis requiring repeated surgical interventions for airway patency</w:t>
      </w:r>
    </w:p>
    <w:p>
      <w:r>
        <w:t xml:space="preserve">Answer: b</w:t>
      </w:r>
    </w:p>
    <w:p>
      <w:r>
        <w:t xml:space="preserve">Solution: Prolonged mechanical ventilation accounts for 50-60% of tracheostomy indications in current practice, as it reduces dead space, decreases work of breathing, and facilitates easier weaning. Congenital stenosis (option a), while important, is less common. Vocal cord paralysis (c) may require intervention but not always tracheostomy. Laryngeal papilloma (d) is rare. Modern prevalence ranking: Mechanical ventilation &gt; tumors &gt; stenosis &gt; other causes.</w:t>
      </w:r>
    </w:p>
    <w:p>
      <w:r>
        <w:t xml:space="preserve">Positive Marks: 1</w:t>
      </w:r>
    </w:p>
    <w:p>
      <w:r>
        <w:t xml:space="preserve">Negative Marks: 0.33</w:t>
      </w:r>
    </w:p>
    <w:p/>
    <w:p>
      <w:r>
        <w:rPr>
          <w:b/>
        </w:rPr>
        <w:t xml:space="preserve">Question: A patient experiences acute respiratory distress immediately after tracheostomy tube insertion. Auscultation reveals breath sounds present only on the right side. What is the MOST likely cause?</w:t>
      </w:r>
    </w:p>
    <w:p>
      <w:r>
        <w:t xml:space="preserve">(a) Right mainstem intubation with the tracheostomy tube entering the right main bronchus</w:t>
      </w:r>
    </w:p>
    <w:p>
      <w:r>
        <w:t xml:space="preserve">(b) Acute tube obstruction by blood clot or mucus plug causing left-sided atelectasis</w:t>
      </w:r>
    </w:p>
    <w:p>
      <w:r>
        <w:t xml:space="preserve">(c) Complete displacement of the tube into the subcutaneous tissue of the neck</w:t>
      </w:r>
    </w:p>
    <w:p>
      <w:r>
        <w:t xml:space="preserve">(d) Immediate tracheal rupture due to excessive cuff pressure during insertion</w:t>
      </w:r>
    </w:p>
    <w:p>
      <w:r>
        <w:t xml:space="preserve">Answer: a</w:t>
      </w:r>
    </w:p>
    <w:p>
      <w:r>
        <w:t xml:space="preserve">Solution: Right mainstem placement causes unilateral breath sounds and is a common positional complication requiring tube withdrawal by 1-2 cm to midtracheal position. Option b would present with bilateral diminished breath sounds and localized wheezing. Option c would show no breath sounds in any area of the upper thorax. Option d would present with acute subcutaneous emphysema, stridor, and hemodynamic changes. Always verify tube position immediately post-insertion with chest X-ray.</w:t>
      </w:r>
    </w:p>
    <w:p>
      <w:r>
        <w:t xml:space="preserve">Positive Marks: 1</w:t>
      </w:r>
    </w:p>
    <w:p>
      <w:r>
        <w:t xml:space="preserve">Negative Marks: 0.33</w:t>
      </w:r>
    </w:p>
    <w:p/>
    <w:p>
      <w:r>
        <w:rPr>
          <w:b/>
        </w:rPr>
        <w:t xml:space="preserve">Question: In what position should a patient with a tracheostomy be positioned to prevent tube obstruction, aspiration, and facilitate drainage of secretions?</w:t>
      </w:r>
    </w:p>
    <w:p>
      <w:r>
        <w:t xml:space="preserve">(a) Supine with the head and neck in neutral alignment and one pillow supporting the head</w:t>
      </w:r>
    </w:p>
    <w:p>
      <w:r>
        <w:t xml:space="preserve">(b) Semi-Fowler's (30-45 degrees) or Fowler's (45-90 degrees) position with head in midline</w:t>
      </w:r>
    </w:p>
    <w:p>
      <w:r>
        <w:t xml:space="preserve">(c) Prone position with the face turned to one side to facilitate stoma drainage</w:t>
      </w:r>
    </w:p>
    <w:p>
      <w:r>
        <w:t xml:space="preserve">(d) Trendelenburg position to prevent secretions from entering the lower airway</w:t>
      </w:r>
    </w:p>
    <w:p>
      <w:r>
        <w:t xml:space="preserve">Answer: b</w:t>
      </w:r>
    </w:p>
    <w:p>
      <w:r>
        <w:t xml:space="preserve">Solution: Semi-Fowler's or Fowler's position optimizes respiration, prevents aspiration through gravity, and promotes secretion drainage away from the airway. Supine positioning (a) increases aspiration risk and makes secretion drainage difficult. Prone position (c) increases obstruction risk and is contraindicated. Trendelenburg (d) increases aspiration risk significantly. Head should remain in midline to prevent tube kinking and compression.</w:t>
      </w:r>
    </w:p>
    <w:p>
      <w:r>
        <w:t xml:space="preserve">Positive Marks: 1</w:t>
      </w:r>
    </w:p>
    <w:p>
      <w:r>
        <w:t xml:space="preserve">Negative Marks: 0.33</w:t>
      </w:r>
    </w:p>
    <w:p/>
    <w:p>
      <w:r>
        <w:rPr>
          <w:b/>
        </w:rPr>
        <w:t xml:space="preserve">Question: How often should routine suctioning be performed in a patient with a newly inserted tracheostomy tube?</w:t>
      </w:r>
    </w:p>
    <w:p>
      <w:r>
        <w:t xml:space="preserve">(a) Every 15 minutes regardless of signs of secretions to prevent any buildup</w:t>
      </w:r>
    </w:p>
    <w:p>
      <w:r>
        <w:t xml:space="preserve">(b) Every 2-4 hours or as needed when secretions are audible or visible, based on patient assessment</w:t>
      </w:r>
    </w:p>
    <w:p>
      <w:r>
        <w:t xml:space="preserve">(c) Only when the patient specifically requests suctioning or complains of difficulty breathing</w:t>
      </w:r>
    </w:p>
    <w:p>
      <w:r>
        <w:t xml:space="preserve">(d) Every 24 hours as a routine maintenance procedure regardless of patient status</w:t>
      </w:r>
    </w:p>
    <w:p>
      <w:r>
        <w:t xml:space="preserve">Answer: b</w:t>
      </w:r>
    </w:p>
    <w:p>
      <w:r>
        <w:t xml:space="preserve">Solution: Suctioning should be performed based on clinical assessment (audible rattling, visible secretions) rather than fixed schedules. Excessive suctioning (a) causes mucosal trauma, bleeding, and irritation increasing infection risk. Waiting for patient request (c) delays clearance of obstructive secretions. Fixed 24-hourly suctioning (d) is inadequate during acute phases. PRN (as needed) basis prevents both over-suctioning and under-suctioning. Memory aid: Assess, don't follow the clock.</w:t>
      </w:r>
    </w:p>
    <w:p>
      <w:r>
        <w:t xml:space="preserve">Positive Marks: 1</w:t>
      </w:r>
    </w:p>
    <w:p>
      <w:r>
        <w:t xml:space="preserve">Negative Marks: 0.33</w:t>
      </w:r>
    </w:p>
    <w:p/>
    <w:p>
      <w:r>
        <w:rPr>
          <w:b/>
        </w:rPr>
        <w:t xml:space="preserve">Question: The size of an adult tracheostomy tube is standardized by measurement of:</w:t>
      </w:r>
    </w:p>
    <w:p>
      <w:r>
        <w:t xml:space="preserve">(a) The total length of the tube in centimeters from the tip to the flange</w:t>
      </w:r>
    </w:p>
    <w:p>
      <w:r>
        <w:t xml:space="preserve">(b) The outer diameter of the tube measured in millimeters at the widest point</w:t>
      </w:r>
    </w:p>
    <w:p>
      <w:r>
        <w:t xml:space="preserve">(c) The inner diameter of the tube lumen measured in millimeters</w:t>
      </w:r>
    </w:p>
    <w:p>
      <w:r>
        <w:t xml:space="preserve">(d) The French gauge scale, where higher numbers indicate larger tubes</w:t>
      </w:r>
    </w:p>
    <w:p>
      <w:r>
        <w:t xml:space="preserve">Answer: c</w:t>
      </w:r>
    </w:p>
    <w:p>
      <w:r>
        <w:t xml:space="preserve">Solution: International standardization uses inner diameter (ID) in millimeters, typically 8-10 mm for adults and 4-7 mm for pediatric patients. Outer diameter (b) varies by tube wall thickness making it unreliable. Total length (a) varies by design and isn't standardized. French gauge (d) is used for feeding tubes and catheters, not tracheostomy tubes. Standard sizing by ID ensures compatibility across manufacturers. Recall: ID = Inner Diameter is the universal standard.</w:t>
      </w:r>
    </w:p>
    <w:p>
      <w:r>
        <w:t xml:space="preserve">Positive Marks: 1</w:t>
      </w:r>
    </w:p>
    <w:p>
      <w:r>
        <w:t xml:space="preserve">Negative Marks: 0.33</w:t>
      </w:r>
    </w:p>
    <w:p/>
    <w:p>
      <w:r>
        <w:rPr>
          <w:b/>
        </w:rPr>
        <w:t xml:space="preserve">Question: What is the recommended cuff pressure range for a high-volume, low-pressure tracheostomy cuff to prevent complications while maintaining an adequate seal?</w:t>
      </w:r>
    </w:p>
    <w:p>
      <w:r>
        <w:t xml:space="preserve">(a) 10-15 cm H₂O (7.5-11 mmHg) to minimize ischemic damage to the tracheal mucosa</w:t>
      </w:r>
    </w:p>
    <w:p>
      <w:r>
        <w:t xml:space="preserve">(b) 20-30 cm H₂O (15-22 mmHg) to maintain a seal with minimal mucosal pressure</w:t>
      </w:r>
    </w:p>
    <w:p>
      <w:r>
        <w:t xml:space="preserve">(c) 40-45 cm H₂O (30-34 mmHg) to ensure complete absence of air leak</w:t>
      </w:r>
    </w:p>
    <w:p>
      <w:r>
        <w:t xml:space="preserve">(d) Above 50 cm H₂O (&gt;37 mmHg) to prevent aspiration and provide maximum safety</w:t>
      </w:r>
    </w:p>
    <w:p>
      <w:r>
        <w:t xml:space="preserve">Answer: b</w:t>
      </w:r>
    </w:p>
    <w:p>
      <w:r>
        <w:t xml:space="preserve">Solution: Recommended pressure is 20-30 cm H₂O for high-volume, low-pressure cuffs, which maintains seal while preserving tracheal perfusion. Pressures &lt;20 cm H₂O (a) risk air leak and aspiration. Pressures &gt;30 cm H₂O (c, d) cause mucosal ischemia, necrosis, and stenosis since tracheal perfusion pressure approximates 30 cm H₂O. A cuff manometer should always be used for precise measurement. Memory: 20-30 is the sweet spot for safety and efficacy.</w:t>
      </w:r>
    </w:p>
    <w:p>
      <w:r>
        <w:t xml:space="preserve">Positive Marks: 1</w:t>
      </w:r>
    </w:p>
    <w:p>
      <w:r>
        <w:t xml:space="preserve">Negative Marks: 0.33</w:t>
      </w:r>
    </w:p>
    <w:p/>
    <w:p>
      <w:r>
        <w:rPr>
          <w:b/>
        </w:rPr>
        <w:t xml:space="preserve">Question: Why is humidification of inspired air particularly important for patients with a tracheostomy tube?</w:t>
      </w:r>
    </w:p>
    <w:p>
      <w:r>
        <w:t xml:space="preserve">(a) It increases the oxygen concentration delivered to the patient's lungs during each breath</w:t>
      </w:r>
    </w:p>
    <w:p>
      <w:r>
        <w:t xml:space="preserve">(b) It bypasses the upper airway, which normally warms and humidifies inspired air, preventing mucosal drying</w:t>
      </w:r>
    </w:p>
    <w:p>
      <w:r>
        <w:t xml:space="preserve">(c) It reduces the overall metabolic rate of the patient and decreases oxygen consumption</w:t>
      </w:r>
    </w:p>
    <w:p>
      <w:r>
        <w:t xml:space="preserve">(d) It prevents bacterial colonization of the tracheostomy tube and reduces infection risk</w:t>
      </w:r>
    </w:p>
    <w:p>
      <w:r>
        <w:t xml:space="preserve">Answer: b</w:t>
      </w:r>
    </w:p>
    <w:p>
      <w:r>
        <w:t xml:space="preserve">Solution: The upper airway normally warms air to body temperature and humidifies it to 100% saturation; tracheostomy bypasses this function. Without external humidification, mucosal drying, crusting, bleeding, and impaired secretion clearance develop. Option a relates to oxygen delivery, not humidity's role. Option c (metabolic effect) is not humidity's function. Option d (infection prevention) is not humidity's primary purpose though it may have secondary benefits. Optimal humidity: 40-60% minimum in room conditions; higher in ventilated patients.</w:t>
      </w:r>
    </w:p>
    <w:p>
      <w:r>
        <w:t xml:space="preserve">Positive Marks: 1</w:t>
      </w:r>
    </w:p>
    <w:p>
      <w:r>
        <w:t xml:space="preserve">Negative Marks: 0.33</w:t>
      </w:r>
    </w:p>
    <w:p/>
    <w:p>
      <w:r>
        <w:rPr>
          <w:b/>
        </w:rPr>
        <w:t xml:space="preserve">Question: How often should the tracheostomy dressing and outer cannula be changed to prevent stoma site infection and promote healing?</w:t>
      </w:r>
    </w:p>
    <w:p>
      <w:r>
        <w:t xml:space="preserve">(a) Every 2 hours to maintain maximum cleanliness and prevent any accumulation of drainage</w:t>
      </w:r>
    </w:p>
    <w:p>
      <w:r>
        <w:t xml:space="preserve">(b) Once daily or more frequently if soiled, moist, or if purulent drainage is noted</w:t>
      </w:r>
    </w:p>
    <w:p>
      <w:r>
        <w:t xml:space="preserve">(c) Every alternate day or when discharge becomes copious and soaks through the dressing</w:t>
      </w:r>
    </w:p>
    <w:p>
      <w:r>
        <w:t xml:space="preserve">(d) Once weekly unless there are visible signs of infection or significant bleeding</w:t>
      </w:r>
    </w:p>
    <w:p>
      <w:r>
        <w:t xml:space="preserve">Answer: b</w:t>
      </w:r>
    </w:p>
    <w:p>
      <w:r>
        <w:t xml:space="preserve">Solution: Daily dressing changes (or more frequently if soiled) maintain site cleanliness and allow assessment for infection, bleeding, or granulation tissue. Excessive frequency (a) causes unnecessary trauma and increases infection risk. Alternate daily changes (c) miss early signs of infection development. Weekly changes (d) are too infrequent and delay recognition of complications. During acute post-operative phase: daily; as healing progresses: frequency decreases. Always assess for erythema, purulent drainage, or excessive granulation tissue.</w:t>
      </w:r>
    </w:p>
    <w:p>
      <w:r>
        <w:t xml:space="preserve">Positive Marks: 1</w:t>
      </w:r>
    </w:p>
    <w:p>
      <w:r>
        <w:t xml:space="preserve">Negative Marks: 0.33</w:t>
      </w:r>
    </w:p>
    <w:p/>
    <w:p>
      <w:r>
        <w:rPr>
          <w:b/>
        </w:rPr>
        <w:t xml:space="preserve">Question: A tracheostomy tube should be secured with ties or holders that allow for:</w:t>
      </w:r>
    </w:p>
    <w:p>
      <w:r>
        <w:t xml:space="preserve">(a) Extremely tight fixation with no movement to ensure the tube cannot accidentally come out</w:t>
      </w:r>
    </w:p>
    <w:p>
      <w:r>
        <w:t xml:space="preserve">(b) Tightness sufficient to allow one finger (approximately one fingerbreadth) to pass underneath the ties</w:t>
      </w:r>
    </w:p>
    <w:p>
      <w:r>
        <w:t xml:space="preserve">(c) Loose placement that allows multiple fingers to pass under the ties for ease of cleaning</w:t>
      </w:r>
    </w:p>
    <w:p>
      <w:r>
        <w:t xml:space="preserve">(d) Complete immobilization using a rigid neck collar that prevents any lateral or vertical movement</w:t>
      </w:r>
    </w:p>
    <w:p>
      <w:r>
        <w:t xml:space="preserve">Answer: b</w:t>
      </w:r>
    </w:p>
    <w:p>
      <w:r>
        <w:t xml:space="preserve">Solution: One fingerbreadth (approximately 1 cm space) ensures adequate security while allowing neck movement flexibility and preventing airway compression. Excessively tight ties (a) compress blood vessels causing pressure necrosis and skin breakdown. Too loose ties (c) risk accidental decannulation during coughing or movement. Rigid collars (d) restrict neck mobility and are contraindicated. Check tie tension daily and replace if frayed or soiled. Proper tension prevents both dislodgment and compression complications.</w:t>
      </w:r>
    </w:p>
    <w:p>
      <w:r>
        <w:t xml:space="preserve">Positive Marks: 1</w:t>
      </w:r>
    </w:p>
    <w:p>
      <w:r>
        <w:t xml:space="preserve">Negative Marks: 0.33</w:t>
      </w:r>
    </w:p>
    <w:p/>
    <w:p>
      <w:r>
        <w:rPr>
          <w:b/>
        </w:rPr>
        <w:t xml:space="preserve">Question: Subcutaneous emphysema developing within the first 24-48 hours after tracheostomy insertion is classified as which type of complication?</w:t>
      </w:r>
    </w:p>
    <w:p>
      <w:r>
        <w:t xml:space="preserve">(a) A normal post-operative finding that resolves spontaneously without intervention within 72 hours</w:t>
      </w:r>
    </w:p>
    <w:p>
      <w:r>
        <w:t xml:space="preserve">(b) An early complication that may indicate improper tube placement or inadequate stoma formation</w:t>
      </w:r>
    </w:p>
    <w:p>
      <w:r>
        <w:t xml:space="preserve">(c) A late complication resulting from chronic tube irritation and tissue weakening after weeks</w:t>
      </w:r>
    </w:p>
    <w:p>
      <w:r>
        <w:t xml:space="preserve">(d) An unavoidable complication that occurs in all tracheostomy patients and requires intervention</w:t>
      </w:r>
    </w:p>
    <w:p>
      <w:r>
        <w:t xml:space="preserve">Answer: b</w:t>
      </w:r>
    </w:p>
    <w:p>
      <w:r>
        <w:t xml:space="preserve">Solution: Subcutaneous emphysema within 24-48 hours is an early complication indicating air leak from improper stoma creation, misdirected tube placement, or inadequate cartilage removal during surgery. It is not a normal finding (a) and requires investigation and intervention. Late complications develop after weeks to months (c). It is not unavoidable (d) with proper surgical technique. Early recognition through palpation for crepitus allows correction before progression to mediastinitis.</w:t>
      </w:r>
    </w:p>
    <w:p>
      <w:r>
        <w:t xml:space="preserve">Positive Marks: 1</w:t>
      </w:r>
    </w:p>
    <w:p>
      <w:r>
        <w:t xml:space="preserve">Negative Marks: 0.33</w:t>
      </w:r>
    </w:p>
    <w:p/>
    <w:p>
      <w:r>
        <w:rPr>
          <w:b/>
        </w:rPr>
        <w:t xml:space="preserve">Question: Which of the following signs would be the FIRST clinical indication of tracheostomy tube obstruction?</w:t>
      </w:r>
    </w:p>
    <w:p>
      <w:r>
        <w:t xml:space="preserve">(a) Cyanosis of lips and nail beds with loss of consciousness indicating complete airway obstruction</w:t>
      </w:r>
    </w:p>
    <w:p>
      <w:r>
        <w:t xml:space="preserve">(b) Dyspnea, increased work of breathing, and audible stridor or difficulty speaking/coughing</w:t>
      </w:r>
    </w:p>
    <w:p>
      <w:r>
        <w:t xml:space="preserve">(c) Complete cardiac arrest due to severe hypoxia and respiratory failure</w:t>
      </w:r>
    </w:p>
    <w:p>
      <w:r>
        <w:t xml:space="preserve">(d) Sudden syncope with rapid loss of consciousness without preceding respiratory symptoms</w:t>
      </w:r>
    </w:p>
    <w:p>
      <w:r>
        <w:t xml:space="preserve">Answer: b</w:t>
      </w:r>
    </w:p>
    <w:p>
      <w:r>
        <w:t xml:space="preserve">Solution: Early signs of obstruction include dyspnea, increased respiratory effort, audible breathing difficulty, and changes in cough quality. These appear before hypoxia-related manifestations develop. Cyanosis (a) occurs late after significant hypoxia establishes. Cardiac arrest (c) and syncope (d) indicate late-stage obstruction with critical hypoxia. Early recognition and suctioning prevent progression to life-threatening status. Common causes: mucus plug, blood clot, tube kinking, or tube impaction in tracheal wall.</w:t>
      </w:r>
    </w:p>
    <w:p>
      <w:r>
        <w:t xml:space="preserve">Positive Marks: 1</w:t>
      </w:r>
    </w:p>
    <w:p>
      <w:r>
        <w:t xml:space="preserve">Negative Marks: 0.33</w:t>
      </w:r>
    </w:p>
    <w:p/>
    <w:p>
      <w:r>
        <w:rPr>
          <w:b/>
        </w:rPr>
        <w:t xml:space="preserve">Question: How frequently should the inner cannula be cleaned or replaced in a patient with a tracheostomy producing copious secretions?</w:t>
      </w:r>
    </w:p>
    <w:p>
      <w:r>
        <w:t xml:space="preserve">(a) Every 6-8 hours during routine care to maintain regular hygiene standards</w:t>
      </w:r>
    </w:p>
    <w:p>
      <w:r>
        <w:t xml:space="preserve">(b) Every 2-4 hours or more frequently if secretions are accumulating and visible on the tube</w:t>
      </w:r>
    </w:p>
    <w:p>
      <w:r>
        <w:t xml:space="preserve">(c) Once daily during the morning bath or routine dressing change procedures</w:t>
      </w:r>
    </w:p>
    <w:p>
      <w:r>
        <w:t xml:space="preserve">(d) Only during scheduled weekly deep cleaning and tube change procedures</w:t>
      </w:r>
    </w:p>
    <w:p>
      <w:r>
        <w:t xml:space="preserve">Answer: b</w:t>
      </w:r>
    </w:p>
    <w:p>
      <w:r>
        <w:t xml:space="preserve">Solution: Frequent cleaning every 2-4 hours is necessary with copious secretions to prevent obstruction and maintain patency; the inner cannula is removed, cleaned with normal saline and brush, then reinserted while outer cannula remains in place. Less frequent cleaning (a, c) allows dangerous secretion accumulation. Very infrequent cleaning (d) is inadequate during acute phases with heavy secretion production. Some facilities use disposable inner cannulas changed every 8 hours. Frequency should match secretion volume and type, not follow fixed schedules.</w:t>
      </w:r>
    </w:p>
    <w:p>
      <w:r>
        <w:t xml:space="preserve">Positive Marks: 1</w:t>
      </w:r>
    </w:p>
    <w:p>
      <w:r>
        <w:t xml:space="preserve">Negative Marks: 0.33</w:t>
      </w:r>
    </w:p>
    <w:p/>
    <w:p>
      <w:r>
        <w:rPr>
          <w:b/>
        </w:rPr>
        <w:t xml:space="preserve">Question: A patient with a tracheostomy who is medically stable and has demonstrated normal swallowing can safely receive oral nutrition:</w:t>
      </w:r>
    </w:p>
    <w:p>
      <w:r>
        <w:t xml:space="preserve">(a) Only if the cuff is completely deflated during all meals and at least 30 minutes after eating</w:t>
      </w:r>
    </w:p>
    <w:p>
      <w:r>
        <w:t xml:space="preserve">(b) Usually once the acute phase is over, swallowing has been assessed, and the cuff is managed appropriately</w:t>
      </w:r>
    </w:p>
    <w:p>
      <w:r>
        <w:t xml:space="preserve">(c) Never, because tracheostomy tubes prevent safe swallowing and all nutrition must be given by tube feeding</w:t>
      </w:r>
    </w:p>
    <w:p>
      <w:r>
        <w:t xml:space="preserve">(d) Only if oral feeding is combined with continuous tube feeding to ensure adequate caloric intake</w:t>
      </w:r>
    </w:p>
    <w:p>
      <w:r>
        <w:t xml:space="preserve">Answer: b</w:t>
      </w:r>
    </w:p>
    <w:p>
      <w:r>
        <w:t xml:space="preserve">Solution: Patients can resume oral intake once hemodynamically stable, swallowing is assessed (no aspiration risk demonstrated), and cuff management is appropriate. Cuff deflation is not always necessary (a) if patient demonstrates competent swallowing and no aspiration risk. Oral intake is not contraindicated (c); many patients safely eat and drink with tracheostomy. Combined feeding (d) is not always necessary; nutritional approach depends on individual assessment. Formal swallowing assessment should be done by speech pathologist or trained nurse.</w:t>
      </w:r>
    </w:p>
    <w:p>
      <w:r>
        <w:t xml:space="preserve">Positive Marks: 1</w:t>
      </w:r>
    </w:p>
    <w:p>
      <w:r>
        <w:t xml:space="preserve">Negative Marks: 0.33</w:t>
      </w:r>
    </w:p>
    <w:p/>
    <w:p>
      <w:r>
        <w:rPr>
          <w:b/>
        </w:rPr>
        <w:t xml:space="preserve">Question: A patient on postoperative day 10 with a tracheostomy develops fever, purulent sputum, and granulation tissue around the stoma with erythema. The MOST likely diagnosis is:</w:t>
      </w:r>
    </w:p>
    <w:p>
      <w:r>
        <w:t xml:space="preserve">(a) Tracheal stenosis developing from chronic mucosal irritation by the tube</w:t>
      </w:r>
    </w:p>
    <w:p>
      <w:r>
        <w:t xml:space="preserve">(b) Tracheal infection and stoma inflammation, a late complication requiring aggressive management</w:t>
      </w:r>
    </w:p>
    <w:p>
      <w:r>
        <w:t xml:space="preserve">(c) Tube obstruction causing secondary bacterial colonization and mild stoma irritation</w:t>
      </w:r>
    </w:p>
    <w:p>
      <w:r>
        <w:t xml:space="preserve">(d) Subcutaneous emphysema progressing to mediastinitis from delayed treatment</w:t>
      </w:r>
    </w:p>
    <w:p>
      <w:r>
        <w:t xml:space="preserve">Answer: b</w:t>
      </w:r>
    </w:p>
    <w:p>
      <w:r>
        <w:t xml:space="preserve">Solution: Day 10 presentation with fever, purulent secretions, granulation tissue, and erythema indicates tracheal infection/stoma cellulitis, a late complication (&gt;48 hours) requiring antibiotics, increased suctioning, and close monitoring. Tracheal stenosis (a) develops after weeks to months and presents with breathing difficulty, not acute systemic infection. Tube obstruction (c) wouldn't cause systemic fever and purulent drainage pattern. Emphysema/mediastinitis (d) typically presents earlier with more acute decompensation. Early recognition of infection prevents serious complications.</w:t>
      </w:r>
    </w:p>
    <w:p>
      <w:r>
        <w:t xml:space="preserve">Positive Marks: 1</w:t>
      </w:r>
    </w:p>
    <w:p>
      <w:r>
        <w:t xml:space="preserve">Negative Marks: 0.33</w:t>
      </w:r>
    </w:p>
    <w:p/>
    <w:p>
      <w:r>
        <w:rPr>
          <w:b/>
        </w:rPr>
        <w:t xml:space="preserve">Question: An adult patient requiring long-term tracheostomy (&gt;4 weeks) will benefit MOST from which type of tube?</w:t>
      </w:r>
    </w:p>
    <w:p>
      <w:r>
        <w:t xml:space="preserve">(a) Standard single-lumen rigid tracheostomy tube with low-pressure, high-volume cuff</w:t>
      </w:r>
    </w:p>
    <w:p>
      <w:r>
        <w:t xml:space="preserve">(b) High-volume, low-pressure cuffed tube with soft, flexible material to reduce tracheal irritation</w:t>
      </w:r>
    </w:p>
    <w:p>
      <w:r>
        <w:t xml:space="preserve">(c) Double-lumen tracheostomy tube with independent cuff controls for differential management</w:t>
      </w:r>
    </w:p>
    <w:p>
      <w:r>
        <w:t xml:space="preserve">(d) Cuffless fenestrated tube designed for long-term use with minimal mucosal contact</w:t>
      </w:r>
    </w:p>
    <w:p>
      <w:r>
        <w:t xml:space="preserve">Answer: b</w:t>
      </w:r>
    </w:p>
    <w:p>
      <w:r>
        <w:t xml:space="preserve">Solution: High-volume, low-pressure cuffed tubes made of soft flexible material reduce mucosal ischemia and tracheal stenosis risk during prolonged use while maintaining adequate seal. Standard rigid tubes (a) increase stenosis risk through high-pressure mucosal contact. Double-lumen tubes (c) are reserved for specialized ventilation strategies, not routine long-term management. Fenestrated cuffless tubes (d) are for later weaning phases, not initial long-term support. Long-term tube choice: soft, flexible material with high-volume, low-pressure cuff design minimizes complications.</w:t>
      </w:r>
    </w:p>
    <w:p>
      <w:r>
        <w:t xml:space="preserve">Positive Marks: 1</w:t>
      </w:r>
    </w:p>
    <w:p>
      <w:r>
        <w:t xml:space="preserve">Negative Marks: 0.33</w:t>
      </w:r>
    </w:p>
    <w:p/>
    <w:p>
      <w:r>
        <w:rPr>
          <w:b/>
        </w:rPr>
        <w:t xml:space="preserve">Question: During routine cuff pressure monitoring, the pressure reads 35 cm H₂O despite not actively injecting air. Which intervention is MOST appropriate?</w:t>
      </w:r>
    </w:p>
    <w:p>
      <w:r>
        <w:t xml:space="preserve">(a) Immediately increase air injection to compensate for the high pressure reading</w:t>
      </w:r>
    </w:p>
    <w:p>
      <w:r>
        <w:t xml:space="preserve">(b) Deflate the cuff partially, reassess pressure with manometer, and maintain at 20-30 cm H₂O</w:t>
      </w:r>
    </w:p>
    <w:p>
      <w:r>
        <w:t xml:space="preserve">(c) Change the entire tracheostomy tube immediately to prevent tracheal damage</w:t>
      </w:r>
    </w:p>
    <w:p>
      <w:r>
        <w:t xml:space="preserve">(d) Administer sedation to reduce patient agitation that may be increasing cuff pressure</w:t>
      </w:r>
    </w:p>
    <w:p>
      <w:r>
        <w:t xml:space="preserve">Answer: b</w:t>
      </w:r>
    </w:p>
    <w:p>
      <w:r>
        <w:t xml:space="preserve">Solution: Elevated pressure (35 cm H₂O) exceeds safe limits and risks mucosal ischemia; partial deflation with reassessment maintains seal while reducing pressure to safe 20-30 cm H₂O range. Inflating more (a) directly worsens ischemic injury. Complete tube change (c) may not be immediately necessary if pressure can be controlled through deflation. Sedation (d) doesn't address the underlying elevated cuff pressure problem. Always use manometer; never guess cuff inflation. Causes: mucosal edema, cuff micro-trauma, patient agitation, or tube obstruction.</w:t>
      </w:r>
    </w:p>
    <w:p>
      <w:r>
        <w:t xml:space="preserve">Positive Marks: 1</w:t>
      </w:r>
    </w:p>
    <w:p>
      <w:r>
        <w:t xml:space="preserve">Negative Marks: 0.33</w:t>
      </w:r>
    </w:p>
    <w:p/>
    <w:p>
      <w:r>
        <w:rPr>
          <w:b/>
        </w:rPr>
        <w:t xml:space="preserve">Question: Which nursing intervention is MOST effective in preventing tracheal stenosis as a late complication of long-term tracheostomy?</w:t>
      </w:r>
    </w:p>
    <w:p>
      <w:r>
        <w:t xml:space="preserve">(a) Using only uncuffed tracheostomy tubes in all patients regardless of ventilation requirements</w:t>
      </w:r>
    </w:p>
    <w:p>
      <w:r>
        <w:t xml:space="preserve">(b) Maintaining appropriate cuff pressure (20-30 cm H₂O) and performing regular cuff pressure monitoring</w:t>
      </w:r>
    </w:p>
    <w:p>
      <w:r>
        <w:t xml:space="preserve">(c) Performing high-frequency suctioning every 1-2 hours to minimize secretion-related mucosal irritation</w:t>
      </w:r>
    </w:p>
    <w:p>
      <w:r>
        <w:t xml:space="preserve">(d) Using only high-pressure cuffed tubes that create a complete seal with minimal leakage</w:t>
      </w:r>
    </w:p>
    <w:p>
      <w:r>
        <w:t xml:space="preserve">Answer: b</w:t>
      </w:r>
    </w:p>
    <w:p>
      <w:r>
        <w:t xml:space="preserve">Solution: Maintaining optimal cuff pressure (20-30 cm H₂O) and regular monitoring prevents mucosal ischemia and subsequent stenosis development. Uncuffed tubes (a) don't prevent stenosis from other causes and increase aspiration risk. Excessive suctioning (c) increases mucosal irritation and injury. High-pressure cuffs (d) directly cause stenosis through sustained mucosal ischemia. Prevention strategy: appropriate pressure maintenance, soft flexible tubes, regular monitoring, positional tube changes, and adequate humidification. Pathophysiology: pressures &gt;30 cm H₂O compromise tracheal perfusion → ischemia → necrosis → stenosis.</w:t>
      </w:r>
    </w:p>
    <w:p>
      <w:r>
        <w:t xml:space="preserve">Positive Marks: 1</w:t>
      </w:r>
    </w:p>
    <w:p>
      <w:r>
        <w:t xml:space="preserve">Negative Marks: 0.33</w:t>
      </w:r>
    </w:p>
    <w:p/>
    <w:p>
      <w:r>
        <w:rPr>
          <w:b/>
        </w:rPr>
        <w:t xml:space="preserve">Question: Which finding would BEST indicate a patient is ready to begin the weaning process and attempt capping of the tracheostomy?</w:t>
      </w:r>
    </w:p>
    <w:p>
      <w:r>
        <w:t xml:space="preserve">(a) The patient has had the tracheostomy tube in place for 7 days without complications</w:t>
      </w:r>
    </w:p>
    <w:p>
      <w:r>
        <w:t xml:space="preserve">(b) The patient demonstrates stable vital signs, adequate oxygenation, normal swallowing, and spontaneous secretion clearance</w:t>
      </w:r>
    </w:p>
    <w:p>
      <w:r>
        <w:t xml:space="preserve">(c) The patient specifically requests the tube to be capped or removed because they are frustrated</w:t>
      </w:r>
    </w:p>
    <w:p>
      <w:r>
        <w:t xml:space="preserve">(d) Any mechanically ventilated patient who has demonstrated respiratory effort for at least 48 hours</w:t>
      </w:r>
    </w:p>
    <w:p>
      <w:r>
        <w:t xml:space="preserve">Answer: b</w:t>
      </w:r>
    </w:p>
    <w:p>
      <w:r>
        <w:t xml:space="preserve">Solution: Readiness indicators include hemodynamic stability (normal vital signs), adequate oxygenation (SpO₂ &gt;94%), normal swallowing function (no aspiration risk), and independent secretion clearance ability. Arbitrary time frames (a) don't ensure readiness for weaning. Patient request alone (c) without objective criteria is unsafe and risks complications. Mechanical ventilation history (d) without comprehensive assessment is inadequate. Weaning criteria: stable hemodynamics, adequate oxygenation, normal swallowing, clear airway, adequate cough reflex, and demonstrated respiratory drive. Gradual capping trials assess upper airway patency.</w:t>
      </w:r>
    </w:p>
    <w:p>
      <w:r>
        <w:t xml:space="preserve">Positive Marks: 1</w:t>
      </w:r>
    </w:p>
    <w:p>
      <w:r>
        <w:t xml:space="preserve">Negative Marks: 0.33</w:t>
      </w:r>
    </w:p>
    <w:p/>
    <w:p>
      <w:r>
        <w:rPr>
          <w:b/>
        </w:rPr>
        <w:t xml:space="preserve">Question: The MOST effective measure to prevent ventilator-associated pneumonia (VAP) in a mechanically ventilated patient with a tracheostomy is:</w:t>
      </w:r>
    </w:p>
    <w:p>
      <w:r>
        <w:t xml:space="preserve">(a) Using only uncuffed tracheostomy tubes to allow continuous drainage of oropharyngeal secretions</w:t>
      </w:r>
    </w:p>
    <w:p>
      <w:r>
        <w:t xml:space="preserve">(b) Maintaining strict oral hygiene, semi-Fowler's positioning, and suctioning of subglottic secretions above the cuff</w:t>
      </w:r>
    </w:p>
    <w:p>
      <w:r>
        <w:t xml:space="preserve">(c) Performing endotracheal suctioning every 30 minutes regardless of secretion accumulation</w:t>
      </w:r>
    </w:p>
    <w:p>
      <w:r>
        <w:t xml:space="preserve">(d) Maintaining cuff pressure &gt;35 cm H₂O to create a complete seal preventing any aspiration</w:t>
      </w:r>
    </w:p>
    <w:p>
      <w:r>
        <w:t xml:space="preserve">Answer: b</w:t>
      </w:r>
    </w:p>
    <w:p>
      <w:r>
        <w:t xml:space="preserve">Solution: Evidence-based VAP prevention bundle includes oral hygiene (reduces bacterial colonization source), semi-Fowler's positioning (prevents aspiration of secretions), and subglottic secretion suctioning (removes pooled secretions above the cuff preventing microaspiration). Uncuffed tubes (a) increase aspiration risk. Excessive suctioning (c) causes mucosal trauma and paradoxically increases infection risk. Excessive cuff pressure (d) causes stenosis without effectively preventing VAP. Comprehensive VAP bundle also includes spontaneous breathing trials and minimizing unnecessary sedation. This multi-faceted approach reduces VAP incidence by 30-40%.</w:t>
      </w:r>
    </w:p>
    <w:p>
      <w:r>
        <w:t xml:space="preserve">Positive Marks: 1</w:t>
      </w:r>
    </w:p>
    <w:p>
      <w:r>
        <w:t xml:space="preserve">Negative Marks: 0.33</w:t>
      </w:r>
    </w:p>
    <w:sectPr>
      <w:pgSz w:w="11906" w:h="16838"/>
      <w:pgMar w:top="1134" w:right="1134" w:bottom="1134" w:left="1134"/>
    </w:sectPr>
  </w:body>
</w:document>
</file>