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recommended rate for chest compressions in adults during CPR?</w:t>
      </w:r>
    </w:p>
    <w:p>
      <w:r>
        <w:t xml:space="preserve">(a) 60-80 compressions per minute</w:t>
      </w:r>
    </w:p>
    <w:p>
      <w:r>
        <w:t xml:space="preserve">(b) 100-120 compressions per minute</w:t>
      </w:r>
    </w:p>
    <w:p>
      <w:r>
        <w:t xml:space="preserve">(c) 80-100 compressions per minute</w:t>
      </w:r>
    </w:p>
    <w:p>
      <w:r>
        <w:t xml:space="preserve">(d) 120-140 compressions per minute</w:t>
      </w:r>
    </w:p>
    <w:p>
      <w:r>
        <w:t xml:space="preserve">Answer: b</w:t>
      </w:r>
    </w:p>
    <w:p>
      <w:r>
        <w:t xml:space="preserve">Solution: Current AHA/INC guidelines recommend 100-120 compressions per minute (approximately 2 per second) for optimal cardiac perfusion and oxygenation. 60-80 per minute is insufficient for adequate blood flow, 80-100 is below current recommendations, and 120-140 exceeds optimal rate risking increased complications. Mnemonic: 'Staying Alive' song beats match the correct rate.</w:t>
      </w:r>
    </w:p>
    <w:p>
      <w:r>
        <w:t xml:space="preserve">Positive Marks: 1</w:t>
      </w:r>
    </w:p>
    <w:p>
      <w:r>
        <w:t xml:space="preserve">Negative Marks: 0.33</w:t>
      </w:r>
    </w:p>
    <w:p/>
    <w:p>
      <w:r>
        <w:rPr>
          <w:b/>
        </w:rPr>
        <w:t xml:space="preserve">Question: The recommended depth for chest compressions in an adult during CPR is?</w:t>
      </w:r>
    </w:p>
    <w:p>
      <w:r>
        <w:t xml:space="preserve">(a) 3-4 cm</w:t>
      </w:r>
    </w:p>
    <w:p>
      <w:r>
        <w:t xml:space="preserve">(b) 4-5 cm</w:t>
      </w:r>
    </w:p>
    <w:p>
      <w:r>
        <w:t xml:space="preserve">(c) 5-6 cm</w:t>
      </w:r>
    </w:p>
    <w:p>
      <w:r>
        <w:t xml:space="preserve">(d) 6-7 cm</w:t>
      </w:r>
    </w:p>
    <w:p>
      <w:r>
        <w:t xml:space="preserve">Answer: c</w:t>
      </w:r>
    </w:p>
    <w:p>
      <w:r>
        <w:t xml:space="preserve">Solution: Current guidelines recommend 5-6 cm (approximately 2 inches) compression depth for adults. Depths of 3-4 cm are insufficient for adequate perfusion, 4-5 cm falls short of recommendations, and 6-7 cm exceeds optimal depth increasing risk of rib fractures and internal organ injuries. This depth generates adequate intrathoracic pressure for blood circulation.</w:t>
      </w:r>
    </w:p>
    <w:p>
      <w:r>
        <w:t xml:space="preserve">Positive Marks: 1</w:t>
      </w:r>
    </w:p>
    <w:p>
      <w:r>
        <w:t xml:space="preserve">Negative Marks: 0.33</w:t>
      </w:r>
    </w:p>
    <w:p/>
    <w:p>
      <w:r>
        <w:rPr>
          <w:b/>
        </w:rPr>
        <w:t xml:space="preserve">Question: In the recovery position, the neck should be maintained in?</w:t>
      </w:r>
    </w:p>
    <w:p>
      <w:r>
        <w:t xml:space="preserve">(a) Flexion</w:t>
      </w:r>
    </w:p>
    <w:p>
      <w:r>
        <w:t xml:space="preserve">(b) Extension</w:t>
      </w:r>
    </w:p>
    <w:p>
      <w:r>
        <w:t xml:space="preserve">(c) Lateral flexion</w:t>
      </w:r>
    </w:p>
    <w:p>
      <w:r>
        <w:t xml:space="preserve">(d) Neutral rotation only</w:t>
      </w:r>
    </w:p>
    <w:p>
      <w:r>
        <w:t xml:space="preserve">Answer: b</w:t>
      </w:r>
    </w:p>
    <w:p>
      <w:r>
        <w:t xml:space="preserve">Solution: Neck extension in recovery position keeps the airway patent by preventing tongue obstruction and allowing gravity drainage of secretions. Flexion would block the airway, lateral flexion alone is incomplete, and neutral rotation without extension doesn't achieve adequate airway patency. The position resembles an open-mouth snoring posture for maximum airway opening.</w:t>
      </w:r>
    </w:p>
    <w:p>
      <w:r>
        <w:t xml:space="preserve">Positive Marks: 1</w:t>
      </w:r>
    </w:p>
    <w:p>
      <w:r>
        <w:t xml:space="preserve">Negative Marks: 0.33</w:t>
      </w:r>
    </w:p>
    <w:p/>
    <w:p>
      <w:r>
        <w:rPr>
          <w:b/>
        </w:rPr>
        <w:t xml:space="preserve">Question: Which is the first link in the 'Chain of Survival' for cardiac emergencies?</w:t>
      </w:r>
    </w:p>
    <w:p>
      <w:r>
        <w:t xml:space="preserve">(a) Early defibrillation</w:t>
      </w:r>
    </w:p>
    <w:p>
      <w:r>
        <w:t xml:space="preserve">(b) Early CPR</w:t>
      </w:r>
    </w:p>
    <w:p>
      <w:r>
        <w:t xml:space="preserve">(c) Early recognition and call for help</w:t>
      </w:r>
    </w:p>
    <w:p>
      <w:r>
        <w:t xml:space="preserve">(d) Early advanced life support</w:t>
      </w:r>
    </w:p>
    <w:p>
      <w:r>
        <w:t xml:space="preserve">Answer: c</w:t>
      </w:r>
    </w:p>
    <w:p>
      <w:r>
        <w:t xml:space="preserve">Solution: Early recognition of cardiac arrest and immediate activation of emergency services (EMS call) is the critical first link. This enables all subsequent steps (CPR, defibrillation, ALS). Without recognition and EMS activation, other interventions cannot be timely initiated. Each link depends on the previous one functioning properly.</w:t>
      </w:r>
    </w:p>
    <w:p>
      <w:r>
        <w:t xml:space="preserve">Positive Marks: 1</w:t>
      </w:r>
    </w:p>
    <w:p>
      <w:r>
        <w:t xml:space="preserve">Negative Marks: 0.33</w:t>
      </w:r>
    </w:p>
    <w:p/>
    <w:p>
      <w:r>
        <w:rPr>
          <w:b/>
        </w:rPr>
        <w:t xml:space="preserve">Question: For a patient with a transdermal medication patch on the chest, what action should be taken before applying AED pads?</w:t>
      </w:r>
    </w:p>
    <w:p>
      <w:r>
        <w:t xml:space="preserve">(a) Apply pads directly over the patch</w:t>
      </w:r>
    </w:p>
    <w:p>
      <w:r>
        <w:t xml:space="preserve">(b) Remove the patch and wipe the skin area</w:t>
      </w:r>
    </w:p>
    <w:p>
      <w:r>
        <w:t xml:space="preserve">(c) Place pads 1 inch away from the patch</w:t>
      </w:r>
    </w:p>
    <w:p>
      <w:r>
        <w:t xml:space="preserve">(d) Use alternative pad placement on the abdomen</w:t>
      </w:r>
    </w:p>
    <w:p>
      <w:r>
        <w:t xml:space="preserve">Answer: b</w:t>
      </w:r>
    </w:p>
    <w:p>
      <w:r>
        <w:t xml:space="preserve">Solution: The patch must be removed and the area wiped clean because medication patches can interfere with electrical current flow and cause localized skin burns under the pads. Placing pads directly over creates serious burn risk and reduces defibrillation effectiveness. One inch distance is insufficient as current can still bypass optimal path. Abdominal placement negates proper current pathway for effective defibrillation.</w:t>
      </w:r>
    </w:p>
    <w:p>
      <w:r>
        <w:t xml:space="preserve">Positive Marks: 1</w:t>
      </w:r>
    </w:p>
    <w:p>
      <w:r>
        <w:t xml:space="preserve">Negative Marks: 0.33</w:t>
      </w:r>
    </w:p>
    <w:p/>
    <w:p>
      <w:r>
        <w:rPr>
          <w:b/>
        </w:rPr>
        <w:t xml:space="preserve">Question: When opening the airway in a patient with suspected cervical spine injury, which maneuver is safest?</w:t>
      </w:r>
    </w:p>
    <w:p>
      <w:r>
        <w:t xml:space="preserve">(a) Head-tilt chin-lift</w:t>
      </w:r>
    </w:p>
    <w:p>
      <w:r>
        <w:t xml:space="preserve">(b) Jaw thrust</w:t>
      </w:r>
    </w:p>
    <w:p>
      <w:r>
        <w:t xml:space="preserve">(c) Mouth opening technique</w:t>
      </w:r>
    </w:p>
    <w:p>
      <w:r>
        <w:t xml:space="preserve">(d) Neck hyperextension</w:t>
      </w:r>
    </w:p>
    <w:p>
      <w:r>
        <w:t xml:space="preserve">Answer: b</w:t>
      </w:r>
    </w:p>
    <w:p>
      <w:r>
        <w:t xml:space="preserve">Solution: Jaw thrust maneuver safely opens airway without moving the cervical spine, making it ideal for suspected neck injury. Head-tilt chin-lift involves neck movement risking spinal injury exacerbation. Mouth opening and neck hyperextension both compromise spinal stability. Jaw thrust achieves adequate airway opening through anterior mandible displacement without cervical movement.</w:t>
      </w:r>
    </w:p>
    <w:p>
      <w:r>
        <w:t xml:space="preserve">Positive Marks: 1</w:t>
      </w:r>
    </w:p>
    <w:p>
      <w:r>
        <w:t xml:space="preserve">Negative Marks: 0.33</w:t>
      </w:r>
    </w:p>
    <w:p/>
    <w:p>
      <w:r>
        <w:rPr>
          <w:b/>
        </w:rPr>
        <w:t xml:space="preserve">Question: In single-rescuer adult CPR, what is the current recommended ratio of chest compressions to rescue breaths?</w:t>
      </w:r>
    </w:p>
    <w:p>
      <w:r>
        <w:t xml:space="preserve">(a) 15:2</w:t>
      </w:r>
    </w:p>
    <w:p>
      <w:r>
        <w:t xml:space="preserve">(b) 30:2</w:t>
      </w:r>
    </w:p>
    <w:p>
      <w:r>
        <w:t xml:space="preserve">(c) 100:2</w:t>
      </w:r>
    </w:p>
    <w:p>
      <w:r>
        <w:t xml:space="preserve">(d) 5:1</w:t>
      </w:r>
    </w:p>
    <w:p>
      <w:r>
        <w:t xml:space="preserve">Answer: b</w:t>
      </w:r>
    </w:p>
    <w:p>
      <w:r>
        <w:t xml:space="preserve">Solution: The 30:2 ratio (30 compressions followed by 2 breaths) is current AHA/INC recommendation maximizing chest compressions which are critical for maintaining circulation. 15:2 is outdated guidance, 100:2 provides inadequate ventilation, and 5:1 is obsolete. Research shows compression-focused CPR with minimal interruption improves neurologically intact survival rates.</w:t>
      </w:r>
    </w:p>
    <w:p>
      <w:r>
        <w:t xml:space="preserve">Positive Marks: 1</w:t>
      </w:r>
    </w:p>
    <w:p>
      <w:r>
        <w:t xml:space="preserve">Negative Marks: 0.33</w:t>
      </w:r>
    </w:p>
    <w:p/>
    <w:p>
      <w:r>
        <w:rPr>
          <w:b/>
        </w:rPr>
        <w:t xml:space="preserve">Question: What is the maximum recommended time for checking a carotid pulse in an unresponsive adult?</w:t>
      </w:r>
    </w:p>
    <w:p>
      <w:r>
        <w:t xml:space="preserve">(a) 5 seconds</w:t>
      </w:r>
    </w:p>
    <w:p>
      <w:r>
        <w:t xml:space="preserve">(b) 10 seconds</w:t>
      </w:r>
    </w:p>
    <w:p>
      <w:r>
        <w:t xml:space="preserve">(c) 15 seconds</w:t>
      </w:r>
    </w:p>
    <w:p>
      <w:r>
        <w:t xml:space="preserve">(d) 20 seconds</w:t>
      </w:r>
    </w:p>
    <w:p>
      <w:r>
        <w:t xml:space="preserve">Answer: b</w:t>
      </w:r>
    </w:p>
    <w:p>
      <w:r>
        <w:t xml:space="preserve">Solution: Maximum 10 seconds should be spent checking for pulse; if no definite pulse is found within 10 seconds, begin CPR immediately. Five seconds may be insufficient for detecting a weak pulse, while 15-20 seconds cause unacceptable delays in initiating life-saving compressions. This time-sensitive guideline prioritizes action over extended assessment.</w:t>
      </w:r>
    </w:p>
    <w:p>
      <w:r>
        <w:t xml:space="preserve">Positive Marks: 1</w:t>
      </w:r>
    </w:p>
    <w:p>
      <w:r>
        <w:t xml:space="preserve">Negative Marks: 0.33</w:t>
      </w:r>
    </w:p>
    <w:p/>
    <w:p>
      <w:r>
        <w:rPr>
          <w:b/>
        </w:rPr>
        <w:t xml:space="preserve">Question: If a rescuer is untrained or unwilling to provide rescue breaths, what CPR technique is now recommended?</w:t>
      </w:r>
    </w:p>
    <w:p>
      <w:r>
        <w:t xml:space="preserve">(a) Head-tilt positioning only</w:t>
      </w:r>
    </w:p>
    <w:p>
      <w:r>
        <w:t xml:space="preserve">(b) Hands-only CPR (continuous chest compression without breaths)</w:t>
      </w:r>
    </w:p>
    <w:p>
      <w:r>
        <w:t xml:space="preserve">(c) Abdominal thrusts</w:t>
      </w:r>
    </w:p>
    <w:p>
      <w:r>
        <w:t xml:space="preserve">(d) Mouth-to-nose breathing</w:t>
      </w:r>
    </w:p>
    <w:p>
      <w:r>
        <w:t xml:space="preserve">Answer: b</w:t>
      </w:r>
    </w:p>
    <w:p>
      <w:r>
        <w:t xml:space="preserve">Solution: Hands-only CPR with continuous chest compression without rescue breathing is highly effective for adults, especially for untrained rescuers. Passive chest wall recoil provides adequate ventilation in many cases. This approach removes barriers to CPR initiation and improves willingness to perform resuscitation. Abdominal thrusts are for choking only, not cardiac arrest.</w:t>
      </w:r>
    </w:p>
    <w:p>
      <w:r>
        <w:t xml:space="preserve">Positive Marks: 1</w:t>
      </w:r>
    </w:p>
    <w:p>
      <w:r>
        <w:t xml:space="preserve">Negative Marks: 0.33</w:t>
      </w:r>
    </w:p>
    <w:p/>
    <w:p>
      <w:r>
        <w:rPr>
          <w:b/>
        </w:rPr>
        <w:t xml:space="preserve">Question: For a conscious adult with choking from foreign body airway obstruction who is still coughing, what is the appropriate immediate action?</w:t>
      </w:r>
    </w:p>
    <w:p>
      <w:r>
        <w:t xml:space="preserve">(a) Immediately perform abdominal thrusts</w:t>
      </w:r>
    </w:p>
    <w:p>
      <w:r>
        <w:t xml:space="preserve">(b) Perform back blows first</w:t>
      </w:r>
    </w:p>
    <w:p>
      <w:r>
        <w:t xml:space="preserve">(c) Encourage coughing while closely monitoring</w:t>
      </w:r>
    </w:p>
    <w:p>
      <w:r>
        <w:t xml:space="preserve">(d) Perform finger sweep</w:t>
      </w:r>
    </w:p>
    <w:p>
      <w:r>
        <w:t xml:space="preserve">Answer: c</w:t>
      </w:r>
    </w:p>
    <w:p>
      <w:r>
        <w:t xml:space="preserve">Solution: If a person is coughing effectively (partial airway obstruction), encourage continued coughing and close monitoring for deterioration. Only intervene with abdominal thrusts if cough becomes ineffective, person cannot speak, or cannot breathe. Immediate thrusts during effective coughing may paradoxically convert partial to complete obstruction worsening the emergency.</w:t>
      </w:r>
    </w:p>
    <w:p>
      <w:r>
        <w:t xml:space="preserve">Positive Marks: 1</w:t>
      </w:r>
    </w:p>
    <w:p>
      <w:r>
        <w:t xml:space="preserve">Negative Marks: 0.33</w:t>
      </w:r>
    </w:p>
    <w:p/>
    <w:p>
      <w:r>
        <w:rPr>
          <w:b/>
        </w:rPr>
        <w:t xml:space="preserve">Question: During chest compression in CPR, where should hand placement begin?</w:t>
      </w:r>
    </w:p>
    <w:p>
      <w:r>
        <w:t xml:space="preserve">(a) Over the xiphoid process</w:t>
      </w:r>
    </w:p>
    <w:p>
      <w:r>
        <w:t xml:space="preserve">(b) Directly over the lower third of the sternum</w:t>
      </w:r>
    </w:p>
    <w:p>
      <w:r>
        <w:t xml:space="preserve">(c) Over lower sternum, 1-2 inches above xiphoid process</w:t>
      </w:r>
    </w:p>
    <w:p>
      <w:r>
        <w:t xml:space="preserve">(d) Over the middle third of sternum</w:t>
      </w:r>
    </w:p>
    <w:p>
      <w:r>
        <w:t xml:space="preserve">Answer: c</w:t>
      </w:r>
    </w:p>
    <w:p>
      <w:r>
        <w:t xml:space="preserve">Solution: Place the heel of the hand on the lower sternum approximately 1-2 inches above the xiphoid process, avoiding direct pressure on the xiphoid. This avoids liver and spleen injury while allowing optimal thoracic pump mechanism. Placement over xiphoid risks abdominal organ damage, middle third is too high for effective compression, lower third alone lacks specificity.</w:t>
      </w:r>
    </w:p>
    <w:p>
      <w:r>
        <w:t xml:space="preserve">Positive Marks: 1</w:t>
      </w:r>
    </w:p>
    <w:p>
      <w:r>
        <w:t xml:space="preserve">Negative Marks: 0.33</w:t>
      </w:r>
    </w:p>
    <w:p/>
    <w:p>
      <w:r>
        <w:rPr>
          <w:b/>
        </w:rPr>
        <w:t xml:space="preserve">Question: The primary physiological benefit of placing an unconscious breathing patient in the recovery position is?</w:t>
      </w:r>
    </w:p>
    <w:p>
      <w:r>
        <w:t xml:space="preserve">(a) To increase systemic blood pressure</w:t>
      </w:r>
    </w:p>
    <w:p>
      <w:r>
        <w:t xml:space="preserve">(b) To prevent aspiration of vomitus and maintain airway patency</w:t>
      </w:r>
    </w:p>
    <w:p>
      <w:r>
        <w:t xml:space="preserve">(c) To improve arterial oxygenation</w:t>
      </w:r>
    </w:p>
    <w:p>
      <w:r>
        <w:t xml:space="preserve">(d) To reduce cardiac workload and heart rate</w:t>
      </w:r>
    </w:p>
    <w:p>
      <w:r>
        <w:t xml:space="preserve">Answer: b</w:t>
      </w:r>
    </w:p>
    <w:p>
      <w:r>
        <w:t xml:space="preserve">Solution: Recovery position allows gravity-assisted drainage of vomitus, blood, and secretions from the oral cavity and prevents aspiration into the lungs. The neck extension and lateral head positioning keep the airway patent with tongue falling forward. While other benefits may occur, preventing aspiration is the primary protective mechanism justifying this position.</w:t>
      </w:r>
    </w:p>
    <w:p>
      <w:r>
        <w:t xml:space="preserve">Positive Marks: 1</w:t>
      </w:r>
    </w:p>
    <w:p>
      <w:r>
        <w:t xml:space="preserve">Negative Marks: 0.33</w:t>
      </w:r>
    </w:p>
    <w:p/>
    <w:p>
      <w:r>
        <w:rPr>
          <w:b/>
        </w:rPr>
        <w:t xml:space="preserve">Question: Automated External Defibrillator (AED) therapy is indicated for which cardiac rhythm?</w:t>
      </w:r>
    </w:p>
    <w:p>
      <w:r>
        <w:t xml:space="preserve">(a) Asystole</w:t>
      </w:r>
    </w:p>
    <w:p>
      <w:r>
        <w:t xml:space="preserve">(b) Pulseless electrical activity (PEA)</w:t>
      </w:r>
    </w:p>
    <w:p>
      <w:r>
        <w:t xml:space="preserve">(c) Ventricular fibrillation (VF)</w:t>
      </w:r>
    </w:p>
    <w:p>
      <w:r>
        <w:t xml:space="preserve">(d) Bradycardia with perfusion</w:t>
      </w:r>
    </w:p>
    <w:p>
      <w:r>
        <w:t xml:space="preserve">Answer: c</w:t>
      </w:r>
    </w:p>
    <w:p>
      <w:r>
        <w:t xml:space="preserve">Solution: AED (and manual defibrillation) is indicated for VF and pulseless ventricular tachycardia, which are 'shockable' rhythms. Asystole and PEA require CPR and medications but are non-shockable rhythms; defibrillation is ineffective and may be harmful. Bradycardia with pulse has mechanical circulation requiring medications and pacing, not defibrillation.</w:t>
      </w:r>
    </w:p>
    <w:p>
      <w:r>
        <w:t xml:space="preserve">Positive Marks: 1</w:t>
      </w:r>
    </w:p>
    <w:p>
      <w:r>
        <w:t xml:space="preserve">Negative Marks: 0.33</w:t>
      </w:r>
    </w:p>
    <w:p/>
    <w:p>
      <w:r>
        <w:rPr>
          <w:b/>
        </w:rPr>
        <w:t xml:space="preserve">Question: When performing CPR on a pregnant patient in the third trimester, what specific modification should be made?</w:t>
      </w:r>
    </w:p>
    <w:p>
      <w:r>
        <w:t xml:space="preserve">(a) CPR should not be performed at all</w:t>
      </w:r>
    </w:p>
    <w:p>
      <w:r>
        <w:t xml:space="preserve">(b) Manually displace the uterus to the left side</w:t>
      </w:r>
    </w:p>
    <w:p>
      <w:r>
        <w:t xml:space="preserve">(c) Use abdominal thrusts instead of chest compression</w:t>
      </w:r>
    </w:p>
    <w:p>
      <w:r>
        <w:t xml:space="preserve">(d) Reduce the chest compression rate by half</w:t>
      </w:r>
    </w:p>
    <w:p>
      <w:r>
        <w:t xml:space="preserve">Answer: b</w:t>
      </w:r>
    </w:p>
    <w:p>
      <w:r>
        <w:t xml:space="preserve">Solution: Manual displacement of the gravid uterus to the left side (or use of pads/wedge) relieves compression of the inferior vena cava, improving venous return and cardiac output. CPR should be performed with full intensity and standard rates; modification is only the uterine displacement. Abdominal thrusts are only for choking. Avoiding CPR is contraindicated and harmful.</w:t>
      </w:r>
    </w:p>
    <w:p>
      <w:r>
        <w:t xml:space="preserve">Positive Marks: 1</w:t>
      </w:r>
    </w:p>
    <w:p>
      <w:r>
        <w:t xml:space="preserve">Negative Marks: 0.33</w:t>
      </w:r>
    </w:p>
    <w:p/>
    <w:p>
      <w:r>
        <w:rPr>
          <w:b/>
        </w:rPr>
        <w:t xml:space="preserve">Question: According to current guidelines, continuous resuscitation efforts in witnessed out-of-hospital cardiac arrest should be discontinued when?</w:t>
      </w:r>
    </w:p>
    <w:p>
      <w:r>
        <w:t xml:space="preserve">(a) After 10 minutes without response</w:t>
      </w:r>
    </w:p>
    <w:p>
      <w:r>
        <w:t xml:space="preserve">(b) Return of spontaneous circulation (ROSC), arrival of ALS provider, or rescuer exhaustion occurs</w:t>
      </w:r>
    </w:p>
    <w:p>
      <w:r>
        <w:t xml:space="preserve">(c) After 20 minutes or when the patient appears obviously dead</w:t>
      </w:r>
    </w:p>
    <w:p>
      <w:r>
        <w:t xml:space="preserve">(d) Only when emergency personnel officially declare death</w:t>
      </w:r>
    </w:p>
    <w:p>
      <w:r>
        <w:t xml:space="preserve">Answer: b</w:t>
      </w:r>
    </w:p>
    <w:p>
      <w:r>
        <w:t xml:space="preserve">Solution: Continue CPR until ROSC returns, ALS provider arrives to assume care, obvious signs of death appear (rigor mortis, dependent lividity), or the rescuer becomes physically exhausted. Ten minutes is too arbitrary and brief, 20 minutes has exceptions for hypothermia and special cases, and waiting for official declaration wastes critical resuscitation time when patient may be salvageable.</w:t>
      </w:r>
    </w:p>
    <w:p>
      <w:r>
        <w:t xml:space="preserve">Positive Marks: 1</w:t>
      </w:r>
    </w:p>
    <w:p>
      <w:r>
        <w:t xml:space="preserve">Negative Marks: 0.33</w:t>
      </w:r>
    </w:p>
    <w:p/>
    <w:p>
      <w:r>
        <w:rPr>
          <w:b/>
        </w:rPr>
        <w:t xml:space="preserve">Question: For a severely hypothermic patient (core temperature &lt;30°C) who is unresponsive and pulseless, what is the appropriate resuscitation approach?</w:t>
      </w:r>
    </w:p>
    <w:p>
      <w:r>
        <w:t xml:space="preserve">(a) Do not initiate CPR as resuscitation is futile</w:t>
      </w:r>
    </w:p>
    <w:p>
      <w:r>
        <w:t xml:space="preserve">(b) Initiate CPR and continue until core temperature rises above 30°C before declaring death</w:t>
      </w:r>
    </w:p>
    <w:p>
      <w:r>
        <w:t xml:space="preserve">(c) Perform rescue breathing only without chest compressions</w:t>
      </w:r>
    </w:p>
    <w:p>
      <w:r>
        <w:t xml:space="preserve">(d) Initiate CPR but discontinue after 5 minutes if no response</w:t>
      </w:r>
    </w:p>
    <w:p>
      <w:r>
        <w:t xml:space="preserve">Answer: b</w:t>
      </w:r>
    </w:p>
    <w:p>
      <w:r>
        <w:t xml:space="preserve">Solution: The aphorism 'Nobody is dead until they are warm and dead' applies to severe hypothermia; complete neurological recovery has occurred after prolonged CPR in hypothermic patients due to dramatically reduced metabolic rate protecting the brain. Aggressive resuscitation should continue throughout rewarming. Other approaches abandon potentially salvageable patients prematurely, violating the principle of giving severely hypothermic patients every chance.</w:t>
      </w:r>
    </w:p>
    <w:p>
      <w:r>
        <w:t xml:space="preserve">Positive Marks: 1</w:t>
      </w:r>
    </w:p>
    <w:p>
      <w:r>
        <w:t xml:space="preserve">Negative Marks: 0.33</w:t>
      </w:r>
    </w:p>
    <w:p/>
    <w:p>
      <w:r>
        <w:rPr>
          <w:b/>
        </w:rPr>
        <w:t xml:space="preserve">Question: During Advanced Cardiac Life Support for ventricular fibrillation, at what interval should epinephrine be administered?</w:t>
      </w:r>
    </w:p>
    <w:p>
      <w:r>
        <w:t xml:space="preserve">(a) Before the initial defibrillation shock</w:t>
      </w:r>
    </w:p>
    <w:p>
      <w:r>
        <w:t xml:space="preserve">(b) Every 3-5 minutes during ongoing CPR</w:t>
      </w:r>
    </w:p>
    <w:p>
      <w:r>
        <w:t xml:space="preserve">(c) Only after 3 unsuccessful defibrillation attempts</w:t>
      </w:r>
    </w:p>
    <w:p>
      <w:r>
        <w:t xml:space="preserve">(d) Immediately after each defibrillation shock</w:t>
      </w:r>
    </w:p>
    <w:p>
      <w:r>
        <w:t xml:space="preserve">Answer: b</w:t>
      </w:r>
    </w:p>
    <w:p>
      <w:r>
        <w:t xml:space="preserve">Solution: Epinephrine is administered every 3-5 minutes during CPR, typically after the first unsuccessful defibrillation attempt. Giving epinephrine before defibrillation allows inadequate CPR time, giving it after each shock is excessive and may cause harmful dysrhythmias, and waiting until 3 failed shocks causes critical delay. This interval balances medication efficacy with compression quality.</w:t>
      </w:r>
    </w:p>
    <w:p>
      <w:r>
        <w:t xml:space="preserve">Positive Marks: 1</w:t>
      </w:r>
    </w:p>
    <w:p>
      <w:r>
        <w:t xml:space="preserve">Negative Marks: 0.33</w:t>
      </w:r>
    </w:p>
    <w:p/>
    <w:p>
      <w:r>
        <w:rPr>
          <w:b/>
        </w:rPr>
        <w:t xml:space="preserve">Question: After successful resuscitation with return of spontaneous circulation (ROSC), a patient remains unconscious despite adequate oxygenation and perfusion. What is the primary pathophysiologic process responsible?</w:t>
      </w:r>
    </w:p>
    <w:p>
      <w:r>
        <w:t xml:space="preserve">(a) Respiratory acidosis from inadequate ventilation</w:t>
      </w:r>
    </w:p>
    <w:p>
      <w:r>
        <w:t xml:space="preserve">(b) Hypoxic-ischemic encephalopathy and post-cardiac arrest syndrome</w:t>
      </w:r>
    </w:p>
    <w:p>
      <w:r>
        <w:t xml:space="preserve">(c) Severe hyperglycemia from stress response</w:t>
      </w:r>
    </w:p>
    <w:p>
      <w:r>
        <w:t xml:space="preserve">(d) Acute hypokalemia from cellular dysfunction</w:t>
      </w:r>
    </w:p>
    <w:p>
      <w:r>
        <w:t xml:space="preserve">Answer: b</w:t>
      </w:r>
    </w:p>
    <w:p>
      <w:r>
        <w:t xml:space="preserve">Solution: Post-cardiac arrest syndrome encompasses hypoxic-ischemic brain injury, systemic ischemia-reperfusion injury, and may cause profound neurological impairment despite successful circulation restoration. This requires targeted temperature management and neuroprotection strategies. While other electrolyte abnormalities may occur, the fundamental problem is the brain injury from hypoxia-ischemia incurred during the cardiac arrest period.</w:t>
      </w:r>
    </w:p>
    <w:p>
      <w:r>
        <w:t xml:space="preserve">Positive Marks: 1</w:t>
      </w:r>
    </w:p>
    <w:p>
      <w:r>
        <w:t xml:space="preserve">Negative Marks: 0.33</w:t>
      </w:r>
    </w:p>
    <w:p/>
    <w:p>
      <w:r>
        <w:rPr>
          <w:b/>
        </w:rPr>
        <w:t xml:space="preserve">Question: In two-rescuer CPR, when should one rescuer change positions with the other performing chest compressions?</w:t>
      </w:r>
    </w:p>
    <w:p>
      <w:r>
        <w:t xml:space="preserve">(a) After every 30 compressions are completed</w:t>
      </w:r>
    </w:p>
    <w:p>
      <w:r>
        <w:t xml:space="preserve">(b) After 5 minutes of continuous CPR</w:t>
      </w:r>
    </w:p>
    <w:p>
      <w:r>
        <w:t xml:space="preserve">(c) Approximately every 1 minute or after 5 cycles of 30:2 compression</w:t>
      </w:r>
    </w:p>
    <w:p>
      <w:r>
        <w:t xml:space="preserve">(d) Only when the current rescuer explicitly requests relief</w:t>
      </w:r>
    </w:p>
    <w:p>
      <w:r>
        <w:t xml:space="preserve">Answer: c</w:t>
      </w:r>
    </w:p>
    <w:p>
      <w:r>
        <w:t xml:space="preserve">Solution: Position switches should occur approximately every 1 minute (roughly 5 cycles of 30:2 CPR) to maintain compression quality as rescuer fatigue decreases effectiveness and reduces survival outcomes. Every 30 compressions is excessive and causes disruptive interruptions. Waiting 5 minutes or for explicit request allows sustained poor-quality compressions during fatigue. Regular rotation ensures optimal compression depth and rate throughout resuscitation.</w:t>
      </w:r>
    </w:p>
    <w:p>
      <w:r>
        <w:t xml:space="preserve">Positive Marks: 1</w:t>
      </w:r>
    </w:p>
    <w:p>
      <w:r>
        <w:t xml:space="preserve">Negative Marks: 0.33</w:t>
      </w:r>
    </w:p>
    <w:p/>
    <w:p>
      <w:r>
        <w:rPr>
          <w:b/>
        </w:rPr>
        <w:t xml:space="preserve">Question: Which of the following is a legally and ethically valid reason for NOT initiating CPR in a patient with cardiac arrest?</w:t>
      </w:r>
    </w:p>
    <w:p>
      <w:r>
        <w:t xml:space="preserve">(a) Patient age is greater than 70 years</w:t>
      </w:r>
    </w:p>
    <w:p>
      <w:r>
        <w:t xml:space="preserve">(b) Patient has a documented and valid Do Not Resuscitate (DNR) order in medical records</w:t>
      </w:r>
    </w:p>
    <w:p>
      <w:r>
        <w:t xml:space="preserve">(c) Patient has multiple chronic diseases</w:t>
      </w:r>
    </w:p>
    <w:p>
      <w:r>
        <w:t xml:space="preserve">(d) Patient is unresponsive to verbal commands</w:t>
      </w:r>
    </w:p>
    <w:p>
      <w:r>
        <w:t xml:space="preserve">Answer: b</w:t>
      </w:r>
    </w:p>
    <w:p>
      <w:r>
        <w:t xml:space="preserve">Solution: A valid, documented DNR order is a legally binding and ethically appropriate reason to withhold resuscitation, respecting the patient's autonomy and advance directives. Age, chronic disease, or unresponsiveness alone are not contraindications—resuscitation is ethically indicated regardless. DNR orders must be clearly documented, accessible, and current in the patient's records for validity in the current care setting.</w:t>
      </w:r>
    </w:p>
    <w:p>
      <w:r>
        <w:t xml:space="preserve">Positive Marks: 1</w:t>
      </w:r>
    </w:p>
    <w:p>
      <w:r>
        <w:t xml:space="preserve">Negative Marks: 0.33</w:t>
      </w:r>
    </w:p>
    <w:sectPr>
      <w:pgSz w:w="11906" w:h="16838"/>
      <w:pgMar w:top="1134" w:right="1134" w:bottom="1134" w:left="1134"/>
    </w:sectPr>
  </w:body>
</w:document>
</file>