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patient is found unresponsive on the floor with normal breathing and pulse. Which is the FIRST priority action in first aid for unconsciousness?</w:t>
      </w:r>
    </w:p>
    <w:p>
      <w:r>
        <w:t xml:space="preserve">(a) Administer oxygen immediately</w:t>
      </w:r>
    </w:p>
    <w:p>
      <w:r>
        <w:t xml:space="preserve">(b) Place the patient in recovery position</w:t>
      </w:r>
    </w:p>
    <w:p>
      <w:r>
        <w:t xml:space="preserve">(c) Call for emergency help and assess responsiveness</w:t>
      </w:r>
    </w:p>
    <w:p>
      <w:r>
        <w:t xml:space="preserve">(d) Apply cold water to the face</w:t>
      </w:r>
    </w:p>
    <w:p>
      <w:r>
        <w:t xml:space="preserve">Answer: c</w:t>
      </w:r>
    </w:p>
    <w:p>
      <w:r>
        <w:t xml:space="preserve">Solution: In unconsciousness first aid, the priority is to activate emergency response and assess the level of consciousness using AVPU scale (Alert, Verbal, Pain, Unresponsive). Option (a) is premature without airway assessment; option (b) follows after ensuring patent airway; option (d) is contraindicated as it may cause harm. The 'first step' acronym DRABC (Danger, Response, Airway, Breathing, Circulation) emphasizes checking response first.</w:t>
      </w:r>
    </w:p>
    <w:p>
      <w:r>
        <w:t xml:space="preserve">Positive Marks: 1</w:t>
      </w:r>
    </w:p>
    <w:p>
      <w:r>
        <w:t xml:space="preserve">Negative Marks: 0.33</w:t>
      </w:r>
    </w:p>
    <w:p/>
    <w:p>
      <w:r>
        <w:rPr>
          <w:b/>
        </w:rPr>
        <w:t xml:space="preserve">Question: What is the correct position to place an unconscious, breathing patient to prevent aspiration?</w:t>
      </w:r>
    </w:p>
    <w:p>
      <w:r>
        <w:t xml:space="preserve">(a) Supine position with head extended</w:t>
      </w:r>
    </w:p>
    <w:p>
      <w:r>
        <w:t xml:space="preserve">(b) Recovery position on the side with head tilted back</w:t>
      </w:r>
    </w:p>
    <w:p>
      <w:r>
        <w:t xml:space="preserve">(c) Prone position with arms outstretched</w:t>
      </w:r>
    </w:p>
    <w:p>
      <w:r>
        <w:t xml:space="preserve">(d) Semi-Fowler's position</w:t>
      </w:r>
    </w:p>
    <w:p>
      <w:r>
        <w:t xml:space="preserve">Answer: b</w:t>
      </w:r>
    </w:p>
    <w:p>
      <w:r>
        <w:t xml:space="preserve">Solution: Recovery position maintains airway patency and allows drainage of secretions, preventing aspiration. The patient lies on their side with the head tilted backward, supporting the airway. Supine position risks aspiration of vomitus or secretions; prone is uncomfortable; semi-Fowler's is used in conscious patients. Recovery position is the gold standard for unconscious breathing patients per WHO and INC guidelines.</w:t>
      </w:r>
    </w:p>
    <w:p>
      <w:r>
        <w:t xml:space="preserve">Positive Marks: 1</w:t>
      </w:r>
    </w:p>
    <w:p>
      <w:r>
        <w:t xml:space="preserve">Negative Marks: 0.33</w:t>
      </w:r>
    </w:p>
    <w:p/>
    <w:p>
      <w:r>
        <w:rPr>
          <w:b/>
        </w:rPr>
        <w:t xml:space="preserve">Question: During a tonic-clonic seizure, a bystander attempts to insert a tongue blade into the patient's mouth. This action is CONTRAINDICATED because:</w:t>
      </w:r>
    </w:p>
    <w:p>
      <w:r>
        <w:t xml:space="preserve">(a) It causes dental injuries and is unnecessary</w:t>
      </w:r>
    </w:p>
    <w:p>
      <w:r>
        <w:t xml:space="preserve">(b) It triggers another seizure</w:t>
      </w:r>
    </w:p>
    <w:p>
      <w:r>
        <w:t xml:space="preserve">(c) It increases salivation</w:t>
      </w:r>
    </w:p>
    <w:p>
      <w:r>
        <w:t xml:space="preserve">(d) It requires special medical training</w:t>
      </w:r>
    </w:p>
    <w:p>
      <w:r>
        <w:t xml:space="preserve">Answer: a</w:t>
      </w:r>
    </w:p>
    <w:p>
      <w:r>
        <w:t xml:space="preserve">Solution: Inserting objects into the mouth during seizure risks dental fractures, lip lacerations, and throat obstruction. The seizure will not be prevented by tongue insertion, and the teeth are unlikely to bite the tongue severely due to muscle rigidity. Modern first aid protocols (AED, AAN) contraindicate this practice. Simply turn head to side for drainage; do NOT attempt to open clenched teeth.</w:t>
      </w:r>
    </w:p>
    <w:p>
      <w:r>
        <w:t xml:space="preserve">Positive Marks: 1</w:t>
      </w:r>
    </w:p>
    <w:p>
      <w:r>
        <w:t xml:space="preserve">Negative Marks: 0.33</w:t>
      </w:r>
    </w:p>
    <w:p/>
    <w:p>
      <w:r>
        <w:rPr>
          <w:b/>
        </w:rPr>
        <w:t xml:space="preserve">Question: Which of the following is the CORRECT definition of status epilepticus?</w:t>
      </w:r>
    </w:p>
    <w:p>
      <w:r>
        <w:t xml:space="preserve">(a) Two or more seizures in a single day</w:t>
      </w:r>
    </w:p>
    <w:p>
      <w:r>
        <w:t xml:space="preserve">(b) Continuous seizure lasting more than 5 minutes or successive seizures without recovery of consciousness</w:t>
      </w:r>
    </w:p>
    <w:p>
      <w:r>
        <w:t xml:space="preserve">(c) A seizure that occurs without warning or aura</w:t>
      </w:r>
    </w:p>
    <w:p>
      <w:r>
        <w:t xml:space="preserve">(d) A single prolonged generalized tonic-clonic seizure</w:t>
      </w:r>
    </w:p>
    <w:p>
      <w:r>
        <w:t xml:space="preserve">Answer: b</w:t>
      </w:r>
    </w:p>
    <w:p>
      <w:r>
        <w:t xml:space="preserve">Solution: Status epilepticus is a medical emergency defined as continuous seizure activity (≥5 minutes) or multiple seizures without regaining consciousness. This is life-threatening and requires immediate emergency intervention. Option (a) describes multiple seizures over time but not the emergency status; (c) describes unprovoked seizure; (d) doesn't capture the 'status' component of repeated/continuous activity.</w:t>
      </w:r>
    </w:p>
    <w:p>
      <w:r>
        <w:t xml:space="preserve">Positive Marks: 1</w:t>
      </w:r>
    </w:p>
    <w:p>
      <w:r>
        <w:t xml:space="preserve">Negative Marks: 0.33</w:t>
      </w:r>
    </w:p>
    <w:p/>
    <w:p>
      <w:r>
        <w:rPr>
          <w:b/>
        </w:rPr>
        <w:t xml:space="preserve">Question: In managing an unconscious patient, checking for responsiveness is done by:</w:t>
      </w:r>
    </w:p>
    <w:p>
      <w:r>
        <w:t xml:space="preserve">(a) Shouting and gently shaking shoulders</w:t>
      </w:r>
    </w:p>
    <w:p>
      <w:r>
        <w:t xml:space="preserve">(b) Pinching the arm skin</w:t>
      </w:r>
    </w:p>
    <w:p>
      <w:r>
        <w:t xml:space="preserve">(c) Splashing cold water on face</w:t>
      </w:r>
    </w:p>
    <w:p>
      <w:r>
        <w:t xml:space="preserve">(d) Checking pupil reaction</w:t>
      </w:r>
    </w:p>
    <w:p>
      <w:r>
        <w:t xml:space="preserve">Answer: a</w:t>
      </w:r>
    </w:p>
    <w:p>
      <w:r>
        <w:t xml:space="preserve">Solution: Responsiveness is assessed by verbal (speaking loudly) and tactile (gentle shoulder shake) stimuli as per AVPU scale. Pinching is harsh and may cause bruising; splashing water risks aspiration; pupil check assesses neurological status but not responsiveness initially. Gentle shouting and shaking is the safe, standard method taught in first aid training (Red Cross, INC protocols).</w:t>
      </w:r>
    </w:p>
    <w:p>
      <w:r>
        <w:t xml:space="preserve">Positive Marks: 1</w:t>
      </w:r>
    </w:p>
    <w:p>
      <w:r>
        <w:t xml:space="preserve">Negative Marks: 0.33</w:t>
      </w:r>
    </w:p>
    <w:p/>
    <w:p>
      <w:r>
        <w:rPr>
          <w:b/>
        </w:rPr>
        <w:t xml:space="preserve">Question: A 6-year-old child presents with fever and sudden loss of consciousness with violent muscular contractions. The MOST likely diagnosis is:</w:t>
      </w:r>
    </w:p>
    <w:p>
      <w:r>
        <w:t xml:space="preserve">(a) Febrile seizure</w:t>
      </w:r>
    </w:p>
    <w:p>
      <w:r>
        <w:t xml:space="preserve">(b) Meningitis</w:t>
      </w:r>
    </w:p>
    <w:p>
      <w:r>
        <w:t xml:space="preserve">(c) Poisoning</w:t>
      </w:r>
    </w:p>
    <w:p>
      <w:r>
        <w:t xml:space="preserve">(d) Hypoglycemia</w:t>
      </w:r>
    </w:p>
    <w:p>
      <w:r>
        <w:t xml:space="preserve">Answer: a</w:t>
      </w:r>
    </w:p>
    <w:p>
      <w:r>
        <w:t xml:space="preserve">Solution: Febrile seizures occur in 3-5% of children aged 6 months to 5 years during fever due to rapid temperature rise. The presentation of high fever with sudden seizure in this age group is classic for febrile seizure. Meningitis has additional signs (neck stiffness, Kernig's sign); poisoning and hypoglycemia lack fever. Febrile seizures are self-limiting and managed by fever control (paracetamol) and seizure precautions.</w:t>
      </w:r>
    </w:p>
    <w:p>
      <w:r>
        <w:t xml:space="preserve">Positive Marks: 1</w:t>
      </w:r>
    </w:p>
    <w:p>
      <w:r>
        <w:t xml:space="preserve">Negative Marks: 0.33</w:t>
      </w:r>
    </w:p>
    <w:p/>
    <w:p>
      <w:r>
        <w:rPr>
          <w:b/>
        </w:rPr>
        <w:t xml:space="preserve">Question: During seizure first aid, maintaining head position to prevent aspiration involves:</w:t>
      </w:r>
    </w:p>
    <w:p>
      <w:r>
        <w:t xml:space="preserve">(a) Extending neck fully backward</w:t>
      </w:r>
    </w:p>
    <w:p>
      <w:r>
        <w:t xml:space="preserve">(b) Turning head to one side</w:t>
      </w:r>
    </w:p>
    <w:p>
      <w:r>
        <w:t xml:space="preserve">(c) Flexing neck forward</w:t>
      </w:r>
    </w:p>
    <w:p>
      <w:r>
        <w:t xml:space="preserve">(d) Keeping neck midline in neutral position</w:t>
      </w:r>
    </w:p>
    <w:p>
      <w:r>
        <w:t xml:space="preserve">Answer: b</w:t>
      </w:r>
    </w:p>
    <w:p>
      <w:r>
        <w:t xml:space="preserve">Solution: Turning the head to one side allows secretions, saliva, and vomitus to drain from the mouth, preventing aspiration into airways. Neck extension can cause airway obstruction; neck flexion compromises airway; midline position doesn't facilitate drainage. This simple positioning is crucial during and after seizure according to AED and international first aid guidelines.</w:t>
      </w:r>
    </w:p>
    <w:p>
      <w:r>
        <w:t xml:space="preserve">Positive Marks: 1</w:t>
      </w:r>
    </w:p>
    <w:p>
      <w:r>
        <w:t xml:space="preserve">Negative Marks: 0.33</w:t>
      </w:r>
    </w:p>
    <w:p/>
    <w:p>
      <w:r>
        <w:rPr>
          <w:b/>
        </w:rPr>
        <w:t xml:space="preserve">Question: Which of the following is the MOST important environmental safety measure during a seizure?</w:t>
      </w:r>
    </w:p>
    <w:p>
      <w:r>
        <w:t xml:space="preserve">(a) Keeping the patient warm with blankets</w:t>
      </w:r>
    </w:p>
    <w:p>
      <w:r>
        <w:t xml:space="preserve">(b) Removing nearby objects and padding hard surfaces</w:t>
      </w:r>
    </w:p>
    <w:p>
      <w:r>
        <w:t xml:space="preserve">(c) Administering oxygen via mask</w:t>
      </w:r>
    </w:p>
    <w:p>
      <w:r>
        <w:t xml:space="preserve">(d) Elevating legs above heart level</w:t>
      </w:r>
    </w:p>
    <w:p>
      <w:r>
        <w:t xml:space="preserve">Answer: b</w:t>
      </w:r>
    </w:p>
    <w:p>
      <w:r>
        <w:t xml:space="preserve">Solution: During seizure, uncontrolled movements may cause trauma if patient strikes nearby hard objects or furniture. Removing hazards (furniture, sharp objects) and padding surfaces prevents injuries. Blankets aren't necessary for seizure management; oxygen isn't a primary intervention (given only if hypoxic); leg elevation is irrelevant. Safety is paramount in seizure first aid to prevent secondary injury.</w:t>
      </w:r>
    </w:p>
    <w:p>
      <w:r>
        <w:t xml:space="preserve">Positive Marks: 1</w:t>
      </w:r>
    </w:p>
    <w:p>
      <w:r>
        <w:t xml:space="preserve">Negative Marks: 0.33</w:t>
      </w:r>
    </w:p>
    <w:p/>
    <w:p>
      <w:r>
        <w:rPr>
          <w:b/>
        </w:rPr>
        <w:t xml:space="preserve">Question: A patient with known epilepsy has not taken her medications for 2 days and experiences a seizure. Which complication is she at HIGHEST risk for?</w:t>
      </w:r>
    </w:p>
    <w:p>
      <w:r>
        <w:t xml:space="preserve">(a) Permanent memory loss</w:t>
      </w:r>
    </w:p>
    <w:p>
      <w:r>
        <w:t xml:space="preserve">(b) Status epilepticus</w:t>
      </w:r>
    </w:p>
    <w:p>
      <w:r>
        <w:t xml:space="preserve">(c) Respiratory alkalosis</w:t>
      </w:r>
    </w:p>
    <w:p>
      <w:r>
        <w:t xml:space="preserve">(d) Cardiac arrhythmia</w:t>
      </w:r>
    </w:p>
    <w:p>
      <w:r>
        <w:t xml:space="preserve">Answer: b</w:t>
      </w:r>
    </w:p>
    <w:p>
      <w:r>
        <w:t xml:space="preserve">Solution: Non-compliance with anticonvulsant medications significantly increases risk of status epilepticus (cluster of seizures or continuous seizure), which is a medical emergency with high morbidity/mortality. Permanent memory loss doesn't result from single seizure; respiratory alkalosis and cardiac arrhythmia are less direct complications. Medication adherence is critical in epilepsy management to prevent status epilepticus.</w:t>
      </w:r>
    </w:p>
    <w:p>
      <w:r>
        <w:t xml:space="preserve">Positive Marks: 1</w:t>
      </w:r>
    </w:p>
    <w:p>
      <w:r>
        <w:t xml:space="preserve">Negative Marks: 0.33</w:t>
      </w:r>
    </w:p>
    <w:p/>
    <w:p>
      <w:r>
        <w:rPr>
          <w:b/>
        </w:rPr>
        <w:t xml:space="preserve">Question: The recovery position used for an unconscious patient is also called:</w:t>
      </w:r>
    </w:p>
    <w:p>
      <w:r>
        <w:t xml:space="preserve">(a) Trendelenburg position</w:t>
      </w:r>
    </w:p>
    <w:p>
      <w:r>
        <w:t xml:space="preserve">(b) Lateral recumbent position</w:t>
      </w:r>
    </w:p>
    <w:p>
      <w:r>
        <w:t xml:space="preserve">(c) Lithotomy position</w:t>
      </w:r>
    </w:p>
    <w:p>
      <w:r>
        <w:t xml:space="preserve">(d) Knee-elbow position</w:t>
      </w:r>
    </w:p>
    <w:p>
      <w:r>
        <w:t xml:space="preserve">Answer: b</w:t>
      </w:r>
    </w:p>
    <w:p>
      <w:r>
        <w:t xml:space="preserve">Solution: Recovery position is technically the 'lateral recumbent position with the head extended'—the patient lies on their side. Trendelenburg is for shock; lithotomy for obstetric/gynecological procedures; knee-elbow is for spinal procedures. In nursing terminology, recovery position is synonymous with lateral recumbent position when used for unconscious patients. This is standard terminology in Brunner &amp; Suddarth.</w:t>
      </w:r>
    </w:p>
    <w:p>
      <w:r>
        <w:t xml:space="preserve">Positive Marks: 1</w:t>
      </w:r>
    </w:p>
    <w:p>
      <w:r>
        <w:t xml:space="preserve">Negative Marks: 0.33</w:t>
      </w:r>
    </w:p>
    <w:p/>
    <w:p>
      <w:r>
        <w:rPr>
          <w:b/>
        </w:rPr>
        <w:t xml:space="preserve">Question: In an unconscious patient, the MOST sensitive indicator of inadequate cerebral perfusion is:</w:t>
      </w:r>
    </w:p>
    <w:p>
      <w:r>
        <w:t xml:space="preserve">(a) Decreased blood pressure</w:t>
      </w:r>
    </w:p>
    <w:p>
      <w:r>
        <w:t xml:space="preserve">(b) Loss of pupil reaction</w:t>
      </w:r>
    </w:p>
    <w:p>
      <w:r>
        <w:t xml:space="preserve">(c) Skin pallor</w:t>
      </w:r>
    </w:p>
    <w:p>
      <w:r>
        <w:t xml:space="preserve">(d) Slow capillary refill</w:t>
      </w:r>
    </w:p>
    <w:p>
      <w:r>
        <w:t xml:space="preserve">Answer: d</w:t>
      </w:r>
    </w:p>
    <w:p>
      <w:r>
        <w:t xml:space="preserve">Solution: Capillary refill (normal &lt;2 seconds) reflects tissue perfusion and is sensitive to inadequate circulation. It's checked by pressing fingernail beds and timing color return. Decreased BP is a late sign; pupil reaction checks brainstem (not perfusion initially); skin pallor indicates poor perfusion but is less specific. Capillary refill is taught in BLS/ACLS as an early perfusion indicator in unconscious patients.</w:t>
      </w:r>
    </w:p>
    <w:p>
      <w:r>
        <w:t xml:space="preserve">Positive Marks: 1</w:t>
      </w:r>
    </w:p>
    <w:p>
      <w:r>
        <w:t xml:space="preserve">Negative Marks: 0.33</w:t>
      </w:r>
    </w:p>
    <w:p/>
    <w:p>
      <w:r>
        <w:rPr>
          <w:b/>
        </w:rPr>
        <w:t xml:space="preserve">Question: Which type of seizure is characterized by sudden loss of muscle tone with the patient falling to the ground without convulsions?</w:t>
      </w:r>
    </w:p>
    <w:p>
      <w:r>
        <w:t xml:space="preserve">(a) Tonic seizure</w:t>
      </w:r>
    </w:p>
    <w:p>
      <w:r>
        <w:t xml:space="preserve">(b) Atonic seizure</w:t>
      </w:r>
    </w:p>
    <w:p>
      <w:r>
        <w:t xml:space="preserve">(c) Myoclonic seizure</w:t>
      </w:r>
    </w:p>
    <w:p>
      <w:r>
        <w:t xml:space="preserve">(d) Clonic seizure</w:t>
      </w:r>
    </w:p>
    <w:p>
      <w:r>
        <w:t xml:space="preserve">Answer: b</w:t>
      </w:r>
    </w:p>
    <w:p>
      <w:r>
        <w:t xml:space="preserve">Solution: Atonic seizures (drop attacks) involve sudden loss of muscle tone causing collapse without convulsive movements. Patient regains consciousness quickly. Tonic seizure shows muscle rigidity; myoclonic shows brief jerks; clonic shows rhythmic jerks. Atonic seizures are common in childhood absence epilepsy and Lennox-Gastaut syndrome. Recognition is important to prevent fall-related injuries in children with this seizure type.</w:t>
      </w:r>
    </w:p>
    <w:p>
      <w:r>
        <w:t xml:space="preserve">Positive Marks: 1</w:t>
      </w:r>
    </w:p>
    <w:p>
      <w:r>
        <w:t xml:space="preserve">Negative Marks: 0.33</w:t>
      </w:r>
    </w:p>
    <w:p/>
    <w:p>
      <w:r>
        <w:rPr>
          <w:b/>
        </w:rPr>
        <w:t xml:space="preserve">Question: A patient regains consciousness 10 minutes after a generalized tonic-clonic seizure. He is disoriented and confused. This period is BEST described as:</w:t>
      </w:r>
    </w:p>
    <w:p>
      <w:r>
        <w:t xml:space="preserve">(a) Prodromal phase</w:t>
      </w:r>
    </w:p>
    <w:p>
      <w:r>
        <w:t xml:space="preserve">(b) Ictal phase</w:t>
      </w:r>
    </w:p>
    <w:p>
      <w:r>
        <w:t xml:space="preserve">(c) Post-ictal phase</w:t>
      </w:r>
    </w:p>
    <w:p>
      <w:r>
        <w:t xml:space="preserve">(d) Interictal phase</w:t>
      </w:r>
    </w:p>
    <w:p>
      <w:r>
        <w:t xml:space="preserve">Answer: c</w:t>
      </w:r>
    </w:p>
    <w:p>
      <w:r>
        <w:t xml:space="preserve">Solution: Post-ictal phase (after seizure) lasts 5-30 minutes with confusion, disorientation, fatigue, and headache as brain recovers. Prodromal phase occurs before seizure (hours); ictal is during the seizure; interictal is between seizures. Post-ictal confusion and altered mental status are NORMAL and resolve with rest. During this time, the patient needs reassurance, reorientation, and monitoring for another seizure.</w:t>
      </w:r>
    </w:p>
    <w:p>
      <w:r>
        <w:t xml:space="preserve">Positive Marks: 1</w:t>
      </w:r>
    </w:p>
    <w:p>
      <w:r>
        <w:t xml:space="preserve">Negative Marks: 0.33</w:t>
      </w:r>
    </w:p>
    <w:p/>
    <w:p>
      <w:r>
        <w:rPr>
          <w:b/>
        </w:rPr>
        <w:t xml:space="preserve">Question: In first aid for seizure, when should emergency medical services (EMS) be called IMMEDIATELY?</w:t>
      </w:r>
    </w:p>
    <w:p>
      <w:r>
        <w:t xml:space="preserve">(a) Whenever a seizure occurs in an unknown patient</w:t>
      </w:r>
    </w:p>
    <w:p>
      <w:r>
        <w:t xml:space="preserve">(b) Only if seizure lasts more than 5 minutes</w:t>
      </w:r>
    </w:p>
    <w:p>
      <w:r>
        <w:t xml:space="preserve">(c) Only if patient is injured</w:t>
      </w:r>
    </w:p>
    <w:p>
      <w:r>
        <w:t xml:space="preserve">(d) Only if seizure occurs without a known history of epilepsy</w:t>
      </w:r>
    </w:p>
    <w:p>
      <w:r>
        <w:t xml:space="preserve">Answer: b</w:t>
      </w:r>
    </w:p>
    <w:p>
      <w:r>
        <w:t xml:space="preserve">Solution: EMS should be called immediately if seizure lasts ≥5 minutes (status epilepticus risk) or if seizures recur without full recovery. In known epilepsy with typical brief seizures, EMS may not be needed. Unknown patient with seizure warrants calling EMS for safety. Injury alone doesn't mandate EMS if patient recovers well. Duration &gt;5 minutes is the critical threshold for emergency intervention per international guidelines.</w:t>
      </w:r>
    </w:p>
    <w:p>
      <w:r>
        <w:t xml:space="preserve">Positive Marks: 1</w:t>
      </w:r>
    </w:p>
    <w:p>
      <w:r>
        <w:t xml:space="preserve">Negative Marks: 0.33</w:t>
      </w:r>
    </w:p>
    <w:p/>
    <w:p>
      <w:r>
        <w:rPr>
          <w:b/>
        </w:rPr>
        <w:t xml:space="preserve">Question: Which medication is MOST commonly used in first aid for acute seizure termination?</w:t>
      </w:r>
    </w:p>
    <w:p>
      <w:r>
        <w:t xml:space="preserve">(a) Phenytoin intravenously</w:t>
      </w:r>
    </w:p>
    <w:p>
      <w:r>
        <w:t xml:space="preserve">(b) Lorazepam intravenously or intramuscularly</w:t>
      </w:r>
    </w:p>
    <w:p>
      <w:r>
        <w:t xml:space="preserve">(c) Phenobarbital orally</w:t>
      </w:r>
    </w:p>
    <w:p>
      <w:r>
        <w:t xml:space="preserve">(d) Carbamazepine orally</w:t>
      </w:r>
    </w:p>
    <w:p>
      <w:r>
        <w:t xml:space="preserve">Answer: b</w:t>
      </w:r>
    </w:p>
    <w:p>
      <w:r>
        <w:t xml:space="preserve">Solution: Lorazepam (benzodiazepine) is the first-line acute seizure medication due to rapid onset (1-3 minutes IV/IM), longer duration than diazepam, and less respiratory depression. Phenytoin has slower onset; phenobarbital is for chronic use; carbamazepine is oral maintenance therapy. Lorazepam can be given IV, IM, or rectal routes in acute settings. This is standard in ACLS and seizure management protocols.</w:t>
      </w:r>
    </w:p>
    <w:p>
      <w:r>
        <w:t xml:space="preserve">Positive Marks: 1</w:t>
      </w:r>
    </w:p>
    <w:p>
      <w:r>
        <w:t xml:space="preserve">Negative Marks: 0.33</w:t>
      </w:r>
    </w:p>
    <w:p/>
    <w:p>
      <w:r>
        <w:rPr>
          <w:b/>
        </w:rPr>
        <w:t xml:space="preserve">Question: A patient experiencing a seizure suddenly stops convulsing but remains unresponsive with abnormal respirations. What is the IMMEDIATE nursing action?</w:t>
      </w:r>
    </w:p>
    <w:p>
      <w:r>
        <w:t xml:space="preserve">(a) Leave patient supine and wait for consciousness return</w:t>
      </w:r>
    </w:p>
    <w:p>
      <w:r>
        <w:t xml:space="preserve">(b) Place in recovery position and ensure patent airway</w:t>
      </w:r>
    </w:p>
    <w:p>
      <w:r>
        <w:t xml:space="preserve">(c) Apply artificial respiration immediately</w:t>
      </w:r>
    </w:p>
    <w:p>
      <w:r>
        <w:t xml:space="preserve">(d) Check blood pressure and administer oxygen</w:t>
      </w:r>
    </w:p>
    <w:p>
      <w:r>
        <w:t xml:space="preserve">Answer: b</w:t>
      </w:r>
    </w:p>
    <w:p>
      <w:r>
        <w:t xml:space="preserve">Solution: Immediately after seizure, the patient enters post-ictal phase and is at risk for aspiration. Recovery position maintains airway, allows drainage, and prevents aspiration. Staying supine risks aspiration; artificial respiration isn't indicated unless apnea persists beyond 30 seconds; vital sign checks follow airway safety. Airway management is the FIRST priority in post-ictal unconsciousness per BLS principles.</w:t>
      </w:r>
    </w:p>
    <w:p>
      <w:r>
        <w:t xml:space="preserve">Positive Marks: 1</w:t>
      </w:r>
    </w:p>
    <w:p>
      <w:r>
        <w:t xml:space="preserve">Negative Marks: 0.33</w:t>
      </w:r>
    </w:p>
    <w:p/>
    <w:p>
      <w:r>
        <w:rPr>
          <w:b/>
        </w:rPr>
        <w:t xml:space="preserve">Question: Which finding in an unconscious patient suggests IMPROVED neurological status?</w:t>
      </w:r>
    </w:p>
    <w:p>
      <w:r>
        <w:t xml:space="preserve">(a) Muscle rigidity throughout body</w:t>
      </w:r>
    </w:p>
    <w:p>
      <w:r>
        <w:t xml:space="preserve">(b) Response to painful stimuli only</w:t>
      </w:r>
    </w:p>
    <w:p>
      <w:r>
        <w:t xml:space="preserve">(c) Opening eyes to verbal command</w:t>
      </w:r>
    </w:p>
    <w:p>
      <w:r>
        <w:t xml:space="preserve">(d) Pinpoint pupils bilaterally</w:t>
      </w:r>
    </w:p>
    <w:p>
      <w:r>
        <w:t xml:space="preserve">Answer: c</w:t>
      </w:r>
    </w:p>
    <w:p>
      <w:r>
        <w:t xml:space="preserve">Solution: Opening eyes to verbal command indicates improved consciousness level on the Glasgow Coma Scale (GCS improves from 3 toward 15). Muscle rigidity suggests increased intracranial pressure; response to pain only is poor prognosis; pinpoint pupils suggest brainstem damage or drug toxicity. Any improvement in response level (verbal→pain→purposeful) indicates neurological recovery and better prognosis in unconscious patients.</w:t>
      </w:r>
    </w:p>
    <w:p>
      <w:r>
        <w:t xml:space="preserve">Positive Marks: 1</w:t>
      </w:r>
    </w:p>
    <w:p>
      <w:r>
        <w:t xml:space="preserve">Negative Marks: 0.33</w:t>
      </w:r>
    </w:p>
    <w:p/>
    <w:p>
      <w:r>
        <w:rPr>
          <w:b/>
        </w:rPr>
        <w:t xml:space="preserve">Question: During the convulsive phase of a seizure, the duration of a single motor movement involving one limb is BEST described as:</w:t>
      </w:r>
    </w:p>
    <w:p>
      <w:r>
        <w:t xml:space="preserve">(a) Tonic phase lasting 30-60 seconds</w:t>
      </w:r>
    </w:p>
    <w:p>
      <w:r>
        <w:t xml:space="preserve">(b) Clonic phase with rhythmic jerking</w:t>
      </w:r>
    </w:p>
    <w:p>
      <w:r>
        <w:t xml:space="preserve">(c) Myoclonic phase</w:t>
      </w:r>
    </w:p>
    <w:p>
      <w:r>
        <w:t xml:space="preserve">(d) Spasm lasting 2-3 seconds</w:t>
      </w:r>
    </w:p>
    <w:p>
      <w:r>
        <w:t xml:space="preserve">Answer: b</w:t>
      </w:r>
    </w:p>
    <w:p>
      <w:r>
        <w:t xml:space="preserve">Solution: Tonic-clonic seizures have two phases: tonic (30-60 seconds of muscle rigidity) followed by clonic phase (rhythmic jerking of 30-60 seconds or more). Myoclonic seizures are brief jerks. Spasm isn't standard terminology for seizure movements. The clonic phase shows rhythmic alternation of muscle contraction and relaxation. Recognizing these phases helps time seizure duration for EMS reporting.</w:t>
      </w:r>
    </w:p>
    <w:p>
      <w:r>
        <w:t xml:space="preserve">Positive Marks: 1</w:t>
      </w:r>
    </w:p>
    <w:p>
      <w:r>
        <w:t xml:space="preserve">Negative Marks: 0.33</w:t>
      </w:r>
    </w:p>
    <w:p/>
    <w:p>
      <w:r>
        <w:rPr>
          <w:b/>
        </w:rPr>
        <w:t xml:space="preserve">Question: A patient regains consciousness after seizure with a severe headache, sore muscles, and fatigue. Which nursing intervention is MOST appropriate during post-ictal recovery?</w:t>
      </w:r>
    </w:p>
    <w:p>
      <w:r>
        <w:t xml:space="preserve">(a) Encourage immediate ambulation to promote circulation</w:t>
      </w:r>
    </w:p>
    <w:p>
      <w:r>
        <w:t xml:space="preserve">(b) Provide quiet environment with reassurance and reorientation</w:t>
      </w:r>
    </w:p>
    <w:p>
      <w:r>
        <w:t xml:space="preserve">(c) Administer analgesics and ask patient to recall the seizure</w:t>
      </w:r>
    </w:p>
    <w:p>
      <w:r>
        <w:t xml:space="preserve">(d) Keep patient NPO and monitor for vomiting continuously</w:t>
      </w:r>
    </w:p>
    <w:p>
      <w:r>
        <w:t xml:space="preserve">Answer: b</w:t>
      </w:r>
    </w:p>
    <w:p>
      <w:r>
        <w:t xml:space="preserve">Solution: During post-ictal phase, patient experiences confusion, disorientation, headache, and muscle soreness. Rest in quiet environment with reassurance and gentle reorientation addresses these needs and prevents anxiety. Ambulation risks falls (patient still confused); forcing seizure recall causes anxiety; NPO isn't needed unless aspiration risk exists. Comfort measures, safety, and emotional support are priorities in post-ictal care per nursing protocols.</w:t>
      </w:r>
    </w:p>
    <w:p>
      <w:r>
        <w:t xml:space="preserve">Positive Marks: 1</w:t>
      </w:r>
    </w:p>
    <w:p>
      <w:r>
        <w:t xml:space="preserve">Negative Marks: 0.33</w:t>
      </w:r>
    </w:p>
    <w:p/>
    <w:p>
      <w:r>
        <w:rPr>
          <w:b/>
        </w:rPr>
        <w:t xml:space="preserve">Question: In an unconscious patient with suspected poisoning, checking for a specific smell (e.g., almond smell in cyanide poisoning) should be done ONLY if:</w:t>
      </w:r>
    </w:p>
    <w:p>
      <w:r>
        <w:t xml:space="preserve">(a) Patient has stable vital signs</w:t>
      </w:r>
    </w:p>
    <w:p>
      <w:r>
        <w:t xml:space="preserve">(b) It does not delay airway management or EMS activation</w:t>
      </w:r>
    </w:p>
    <w:p>
      <w:r>
        <w:t xml:space="preserve">(c) Specific poison is known</w:t>
      </w:r>
    </w:p>
    <w:p>
      <w:r>
        <w:t xml:space="preserve">(d) Patient is in hospital setting</w:t>
      </w:r>
    </w:p>
    <w:p>
      <w:r>
        <w:t xml:space="preserve">Answer: b</w:t>
      </w:r>
    </w:p>
    <w:p>
      <w:r>
        <w:t xml:space="preserve">Solution: Checking for odors (alcohol, bitter almond, rotten eggs, etc.) may provide diagnostic clues but MUST NEVER delay critical actions like airway management and EMS activation. Safety and life support take absolute priority over diagnostic clues in first aid. This prevents the false impression that identifying poison changes immediate first aid management. The first aid approach remains the same: ABC, recovery position, and emergency help regardless of suspected poison.</w:t>
      </w:r>
    </w:p>
    <w:p>
      <w:r>
        <w:t xml:space="preserve">Positive Marks: 1</w:t>
      </w:r>
    </w:p>
    <w:p>
      <w:r>
        <w:t xml:space="preserve">Negative Marks: 0.33</w:t>
      </w:r>
    </w:p>
    <w:sectPr>
      <w:pgSz w:w="11906" w:h="16838"/>
      <w:pgMar w:top="1134" w:right="1134" w:bottom="1134" w:left="1134"/>
    </w:sectPr>
  </w:body>
</w:document>
</file>