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Sensation refers to the process by which physical stimuli are converted into neural signals. Which of the following best describes the fundamental process of sensation?</w:t>
      </w:r>
    </w:p>
    <w:p>
      <w:r>
        <w:t xml:space="preserve">(a) The interpretation and organization of sensory information by the brain</w:t>
      </w:r>
    </w:p>
    <w:p>
      <w:r>
        <w:t xml:space="preserve">(b) The detection of physical stimuli through sensory receptors and conversion to neural impulses</w:t>
      </w:r>
    </w:p>
    <w:p>
      <w:r>
        <w:t xml:space="preserve">(c) The focusing of awareness on specific environmental stimuli</w:t>
      </w:r>
    </w:p>
    <w:p>
      <w:r>
        <w:t xml:space="preserve">(d) The ability to maintain constant perceptions despite changes in sensory input</w:t>
      </w:r>
    </w:p>
    <w:p>
      <w:r>
        <w:t xml:space="preserve">Answer: b</w:t>
      </w:r>
    </w:p>
    <w:p>
      <w:r>
        <w:t xml:space="preserve">Solution: Sensation is the initial process where sensory receptors detect physical stimuli (light, sound, touch) and convert them into neural impulses through transduction. Option (a) describes perception, (c) describes attention, and (d) describes perceptual constancy. The key distinction: Sensation = Detection and transduction of physical stimuli into neural signals; Perception = Interpretation of that information.</w:t>
      </w:r>
    </w:p>
    <w:p>
      <w:r>
        <w:t xml:space="preserve">Positive Marks: 1</w:t>
      </w:r>
    </w:p>
    <w:p>
      <w:r>
        <w:t xml:space="preserve">Negative Marks: 0.33</w:t>
      </w:r>
    </w:p>
    <w:p/>
    <w:p>
      <w:r>
        <w:rPr>
          <w:b/>
        </w:rPr>
        <w:t xml:space="preserve">Question: A patient focuses on the nursing staff's voice while ignoring the beeping sounds of the cardiac monitor. This selective focusing of awareness is best described as:</w:t>
      </w:r>
    </w:p>
    <w:p>
      <w:r>
        <w:t xml:space="preserve">(a) Sensation</w:t>
      </w:r>
    </w:p>
    <w:p>
      <w:r>
        <w:t xml:space="preserve">(b) Attention</w:t>
      </w:r>
    </w:p>
    <w:p>
      <w:r>
        <w:t xml:space="preserve">(c) Perception</w:t>
      </w:r>
    </w:p>
    <w:p>
      <w:r>
        <w:t xml:space="preserve">(d) Sensory adaptation</w:t>
      </w:r>
    </w:p>
    <w:p>
      <w:r>
        <w:t xml:space="preserve">Answer: b</w:t>
      </w:r>
    </w:p>
    <w:p>
      <w:r>
        <w:t xml:space="preserve">Solution: Attention is the cognitive process of selectively focusing awareness on specific stimuli while filtering out others. This example shows selective attention in action. Sensation would be merely detecting the sounds without focus. Perception involves interpretation of the sounds. Sensory adaptation is decreased responsiveness to continuous stimuli over time. Memory aid: Attention = Selective focus of awareness on chosen stimuli.</w:t>
      </w:r>
    </w:p>
    <w:p>
      <w:r>
        <w:t xml:space="preserve">Positive Marks: 1</w:t>
      </w:r>
    </w:p>
    <w:p>
      <w:r>
        <w:t xml:space="preserve">Negative Marks: 0.33</w:t>
      </w:r>
    </w:p>
    <w:p/>
    <w:p>
      <w:r>
        <w:rPr>
          <w:b/>
        </w:rPr>
        <w:t xml:space="preserve">Question: A 5-year-old child sees a dog and immediately recognizes it as a dog despite never seeing that specific dog before. This recognition process involves:</w:t>
      </w:r>
    </w:p>
    <w:p>
      <w:r>
        <w:t xml:space="preserve">(a) Sensation only</w:t>
      </w:r>
    </w:p>
    <w:p>
      <w:r>
        <w:t xml:space="preserve">(b) Attention followed by sensation</w:t>
      </w:r>
    </w:p>
    <w:p>
      <w:r>
        <w:t xml:space="preserve">(c) Sensory receptors and perception</w:t>
      </w:r>
    </w:p>
    <w:p>
      <w:r>
        <w:t xml:space="preserve">(d) Transduction of stimuli</w:t>
      </w:r>
    </w:p>
    <w:p>
      <w:r>
        <w:t xml:space="preserve">Answer: c</w:t>
      </w:r>
    </w:p>
    <w:p>
      <w:r>
        <w:t xml:space="preserve">Solution: Perception involves both the sensory input (sensory receptors detecting visual stimuli) and the brain's interpretation and organization of that information to recognize the object as a 'dog.' Sensation alone is just detection. Attention is selective focus. Transduction is conversion to neural signals. True recognition requires both sensory input and perceptual processing/interpretation. The child's previous experience with dogs enables recognition through perception.</w:t>
      </w:r>
    </w:p>
    <w:p>
      <w:r>
        <w:t xml:space="preserve">Positive Marks: 1</w:t>
      </w:r>
    </w:p>
    <w:p>
      <w:r>
        <w:t xml:space="preserve">Negative Marks: 0.33</w:t>
      </w:r>
    </w:p>
    <w:p/>
    <w:p>
      <w:r>
        <w:rPr>
          <w:b/>
        </w:rPr>
        <w:t xml:space="preserve">Question: A nurse working in a noisy hospital ICU stops noticing the constant background noise after 30 minutes. This phenomenon is known as:</w:t>
      </w:r>
    </w:p>
    <w:p>
      <w:r>
        <w:t xml:space="preserve">(a) Perceptual habituation</w:t>
      </w:r>
    </w:p>
    <w:p>
      <w:r>
        <w:t xml:space="preserve">(b) Sensory adaptation</w:t>
      </w:r>
    </w:p>
    <w:p>
      <w:r>
        <w:t xml:space="preserve">(c) Attentional filtering</w:t>
      </w:r>
    </w:p>
    <w:p>
      <w:r>
        <w:t xml:space="preserve">(d) Sensory threshold reduction</w:t>
      </w:r>
    </w:p>
    <w:p>
      <w:r>
        <w:t xml:space="preserve">Answer: b</w:t>
      </w:r>
    </w:p>
    <w:p>
      <w:r>
        <w:t xml:space="preserve">Solution: Sensory adaptation is the decreased responsiveness of sensory receptors to constant or continuous stimulation, resulting in decreased perception of that stimulus. The sensory receptors stop firing as frequently because they have adapted to the constant stimulus. This is a receptor-level phenomenon, not a conscious choice (which would be attentional filtering). Memory aid: Adapt = receptors gradually respond less to the same ongoing stimulus over time.</w:t>
      </w:r>
    </w:p>
    <w:p>
      <w:r>
        <w:t xml:space="preserve">Positive Marks: 1</w:t>
      </w:r>
    </w:p>
    <w:p>
      <w:r>
        <w:t xml:space="preserve">Negative Marks: 0.33</w:t>
      </w:r>
    </w:p>
    <w:p/>
    <w:p>
      <w:r>
        <w:rPr>
          <w:b/>
        </w:rPr>
        <w:t xml:space="preserve">Question: The minimum intensity of a stimulus required to produce a sensation in 50% of trials is called:</w:t>
      </w:r>
    </w:p>
    <w:p>
      <w:r>
        <w:t xml:space="preserve">(a) Differential threshold</w:t>
      </w:r>
    </w:p>
    <w:p>
      <w:r>
        <w:t xml:space="preserve">(b) Absolute threshold</w:t>
      </w:r>
    </w:p>
    <w:p>
      <w:r>
        <w:t xml:space="preserve">(c) Terminal threshold</w:t>
      </w:r>
    </w:p>
    <w:p>
      <w:r>
        <w:t xml:space="preserve">(d) Sensory limit</w:t>
      </w:r>
    </w:p>
    <w:p>
      <w:r>
        <w:t xml:space="preserve">Answer: b</w:t>
      </w:r>
    </w:p>
    <w:p>
      <w:r>
        <w:t xml:space="preserve">Solution: Absolute threshold is the minimum stimulus intensity that is detected in 50% of presentations according to psychophysical research. Differential threshold (just noticeable difference or JND) is the minimum difference between two stimuli needed for detection. Terminal threshold is not a standard psychological term. Sensory limit is too vague. Example: The faintest sound a person can hear 50% of the time is that person's absolute threshold for hearing. This is fundamental in understanding sensory perception.</w:t>
      </w:r>
    </w:p>
    <w:p>
      <w:r>
        <w:t xml:space="preserve">Positive Marks: 1</w:t>
      </w:r>
    </w:p>
    <w:p>
      <w:r>
        <w:t xml:space="preserve">Negative Marks: 0.33</w:t>
      </w:r>
    </w:p>
    <w:p/>
    <w:p>
      <w:r>
        <w:rPr>
          <w:b/>
        </w:rPr>
        <w:t xml:space="preserve">Question: When a nurse sees a patient against the background of a busy hospital ward, the ability to distinguish the patient (figure) from the surroundings (ground) demonstrates which principle?</w:t>
      </w:r>
    </w:p>
    <w:p>
      <w:r>
        <w:t xml:space="preserve">(a) Proximity</w:t>
      </w:r>
    </w:p>
    <w:p>
      <w:r>
        <w:t xml:space="preserve">(b) Similarity</w:t>
      </w:r>
    </w:p>
    <w:p>
      <w:r>
        <w:t xml:space="preserve">(c) Figure-ground organization</w:t>
      </w:r>
    </w:p>
    <w:p>
      <w:r>
        <w:t xml:space="preserve">(d) Closure</w:t>
      </w:r>
    </w:p>
    <w:p>
      <w:r>
        <w:t xml:space="preserve">Answer: c</w:t>
      </w:r>
    </w:p>
    <w:p>
      <w:r>
        <w:t xml:space="preserve">Solution: Figure-ground organization is a Gestalt principle where the perceptual field is organized into a focal object (figure) that stands out from the background (ground). The patient becomes the figure while the busy ward becomes the ground. Proximity groups close items together. Similarity groups alike items. Closure involves completing incomplete forms. Figure-ground is a fundamental organizing principle that makes focused perception possible. Memory aid: Figure = what you focus on; Ground = what fades into background.</w:t>
      </w:r>
    </w:p>
    <w:p>
      <w:r>
        <w:t xml:space="preserve">Positive Marks: 1</w:t>
      </w:r>
    </w:p>
    <w:p>
      <w:r>
        <w:t xml:space="preserve">Negative Marks: 0.33</w:t>
      </w:r>
    </w:p>
    <w:p/>
    <w:p>
      <w:r>
        <w:rPr>
          <w:b/>
        </w:rPr>
        <w:t xml:space="preserve">Question: According to psychological research and nursing assessment standards, the normal attention span for concentration in an adult is approximately:</w:t>
      </w:r>
    </w:p>
    <w:p>
      <w:r>
        <w:t xml:space="preserve">(a) 5-10 minutes</w:t>
      </w:r>
    </w:p>
    <w:p>
      <w:r>
        <w:t xml:space="preserve">(b) 15-20 minutes</w:t>
      </w:r>
    </w:p>
    <w:p>
      <w:r>
        <w:t xml:space="preserve">(c) 25-30 minutes</w:t>
      </w:r>
    </w:p>
    <w:p>
      <w:r>
        <w:t xml:space="preserve">(d) 40-50 minutes</w:t>
      </w:r>
    </w:p>
    <w:p>
      <w:r>
        <w:t xml:space="preserve">Answer: b</w:t>
      </w:r>
    </w:p>
    <w:p>
      <w:r>
        <w:t xml:space="preserve">Solution: Normal adult attention span for sustained concentration is approximately 15-20 minutes according to educational and psychological research standards. After this period, attention naturally declines without a stimulus change or environmental break. This is clinically relevant for patient education timing and teaching strategies. Shorter spans (5-10 minutes) characterize children. Longer sustained attention requires environmental support or stimulus variation. Understanding this helps nurses plan effective patient teaching sessions with appropriate breaks.</w:t>
      </w:r>
    </w:p>
    <w:p>
      <w:r>
        <w:t xml:space="preserve">Positive Marks: 1</w:t>
      </w:r>
    </w:p>
    <w:p>
      <w:r>
        <w:t xml:space="preserve">Negative Marks: 0.33</w:t>
      </w:r>
    </w:p>
    <w:p/>
    <w:p>
      <w:r>
        <w:rPr>
          <w:b/>
        </w:rPr>
        <w:t xml:space="preserve">Question: A patient reports feeling pressure when the nurse touches their arm with a cotton ball. This sensation is mediated by which type of sensory receptors?</w:t>
      </w:r>
    </w:p>
    <w:p>
      <w:r>
        <w:t xml:space="preserve">(a) Nociceptors</w:t>
      </w:r>
    </w:p>
    <w:p>
      <w:r>
        <w:t xml:space="preserve">(b) Mechanoreceptors</w:t>
      </w:r>
    </w:p>
    <w:p>
      <w:r>
        <w:t xml:space="preserve">(c) Chemoreceptors</w:t>
      </w:r>
    </w:p>
    <w:p>
      <w:r>
        <w:t xml:space="preserve">(d) Thermoreceptors</w:t>
      </w:r>
    </w:p>
    <w:p>
      <w:r>
        <w:t xml:space="preserve">Answer: b</w:t>
      </w:r>
    </w:p>
    <w:p>
      <w:r>
        <w:t xml:space="preserve">Solution: Mechanoreceptors respond to mechanical pressure, touch, and vibration and are responsible for detecting the cotton ball touching the skin. Nociceptors detect pain and harmful stimuli. Chemoreceptors detect chemical stimuli like taste and smell. Thermoreceptors detect temperature changes (hot and cold). Touch and pressure sensations are purely mechanoreceptive functions. This is clinically important in neurological examinations where testing mechanoreceptor function (fine touch, vibration) assesses sensory nerve integrity.</w:t>
      </w:r>
    </w:p>
    <w:p>
      <w:r>
        <w:t xml:space="preserve">Positive Marks: 1</w:t>
      </w:r>
    </w:p>
    <w:p>
      <w:r>
        <w:t xml:space="preserve">Negative Marks: 0.33</w:t>
      </w:r>
    </w:p>
    <w:p/>
    <w:p>
      <w:r>
        <w:rPr>
          <w:b/>
        </w:rPr>
        <w:t xml:space="preserve">Question: According to the Gate Control Theory of pain, why might rubbing a painful area on the arm provide relief?</w:t>
      </w:r>
    </w:p>
    <w:p>
      <w:r>
        <w:t xml:space="preserve">(a) Rubbing increases endorphin production</w:t>
      </w:r>
    </w:p>
    <w:p>
      <w:r>
        <w:t xml:space="preserve">(b) Touch sensations from rubbing close the 'gate' by stimulating large myelinated fibers that inhibit pain transmission</w:t>
      </w:r>
    </w:p>
    <w:p>
      <w:r>
        <w:t xml:space="preserve">(c) Rubbing distracts attention from the painful stimulus</w:t>
      </w:r>
    </w:p>
    <w:p>
      <w:r>
        <w:t xml:space="preserve">(d) Rubbing increases blood flow to the injured area</w:t>
      </w:r>
    </w:p>
    <w:p>
      <w:r>
        <w:t xml:space="preserve">Answer: b</w:t>
      </w:r>
    </w:p>
    <w:p>
      <w:r>
        <w:t xml:space="preserve">Solution: Gate Control Theory proposes that large myelinated A-fibers (carrying touch/pressure sensations) can inhibit pain transmission in the spinal cord's dorsal horn 'gate', preventing pain signals from reaching the brain. When you rub an area, touch sensations activate these A-fibers which effectively 'close the gate' on pain fibers (C fibers). While attention and endorphins have roles in pain modulation, the primary mechanism here is specific gate closure. This theory by Melzack &amp; Wall explains why counterstimulation relieves pain. Memory aid: Rub the pain away = touch fibers close the pain gate.</w:t>
      </w:r>
    </w:p>
    <w:p>
      <w:r>
        <w:t xml:space="preserve">Positive Marks: 1</w:t>
      </w:r>
    </w:p>
    <w:p>
      <w:r>
        <w:t xml:space="preserve">Negative Marks: 0.33</w:t>
      </w:r>
    </w:p>
    <w:p/>
    <w:p>
      <w:r>
        <w:rPr>
          <w:b/>
        </w:rPr>
        <w:t xml:space="preserve">Question: A nursing student in the clinical setting hears the instructor explaining a skill but continues to perform the procedure correctly despite simultaneous conversations nearby. This ability is an example of:</w:t>
      </w:r>
    </w:p>
    <w:p>
      <w:r>
        <w:t xml:space="preserve">(a) Divided attention</w:t>
      </w:r>
    </w:p>
    <w:p>
      <w:r>
        <w:t xml:space="preserve">(b) Selective attention</w:t>
      </w:r>
    </w:p>
    <w:p>
      <w:r>
        <w:t xml:space="preserve">(c) Sustained attention</w:t>
      </w:r>
    </w:p>
    <w:p>
      <w:r>
        <w:t xml:space="preserve">(d) Attentional vigilance</w:t>
      </w:r>
    </w:p>
    <w:p>
      <w:r>
        <w:t xml:space="preserve">Answer: b</w:t>
      </w:r>
    </w:p>
    <w:p>
      <w:r>
        <w:t xml:space="preserve">Solution: Selective attention is the ability to focus on relevant stimuli (instructor's voice) while filtering out irrelevant background information (nearby conversations). Divided attention involves attempting to attend to multiple tasks simultaneously with reduced efficiency. Sustained attention is maintaining focus over an extended time period. Vigilance is maintaining alertness for rare or critical events. The nursing student demonstrates selective attention by consciously or unconsciously prioritizing important information. Memory aid: Selective = choosing what to attend to and what to ignore.</w:t>
      </w:r>
    </w:p>
    <w:p>
      <w:r>
        <w:t xml:space="preserve">Positive Marks: 1</w:t>
      </w:r>
    </w:p>
    <w:p>
      <w:r>
        <w:t xml:space="preserve">Negative Marks: 0.33</w:t>
      </w:r>
    </w:p>
    <w:p/>
    <w:p>
      <w:r>
        <w:rPr>
          <w:b/>
        </w:rPr>
        <w:t xml:space="preserve">Question: A patient in a sensory deprivation tank reports hallucinations after 30 minutes. This occurs because:</w:t>
      </w:r>
    </w:p>
    <w:p>
      <w:r>
        <w:t xml:space="preserve">(a) The brain manufactures perceptions when sensory input is reduced</w:t>
      </w:r>
    </w:p>
    <w:p>
      <w:r>
        <w:t xml:space="preserve">(b) The patient's eyes are closed, creating visual hallucinations</w:t>
      </w:r>
    </w:p>
    <w:p>
      <w:r>
        <w:t xml:space="preserve">(c) Sensory receptors become hypersensitive</w:t>
      </w:r>
    </w:p>
    <w:p>
      <w:r>
        <w:t xml:space="preserve">(d) The patient lacks attention to control perceptions</w:t>
      </w:r>
    </w:p>
    <w:p>
      <w:r>
        <w:t xml:space="preserve">Answer: a</w:t>
      </w:r>
    </w:p>
    <w:p>
      <w:r>
        <w:t xml:space="preserve">Solution: Sensory deprivation creates hallucinations because the brain, being deprived of external sensory input, generates internal perceptions and hallucinations to maintain stimulation. This demonstrates that normal perception requires ongoing sensory input and that the brain will create perceptions when external input is unavailable. Closed eyes alone don't cause hallucinations. Sensory receptors show adaptation (decreased response), not hypersensitivity. Attention cannot control spontaneous perceptions during sensory deprivation. This is clinically relevant to ICU patients in isolation who may experience similar phenomena.</w:t>
      </w:r>
    </w:p>
    <w:p>
      <w:r>
        <w:t xml:space="preserve">Positive Marks: 1</w:t>
      </w:r>
    </w:p>
    <w:p>
      <w:r>
        <w:t xml:space="preserve">Negative Marks: 0.33</w:t>
      </w:r>
    </w:p>
    <w:p/>
    <w:p>
      <w:r>
        <w:rPr>
          <w:b/>
        </w:rPr>
        <w:t xml:space="preserve">Question: An elderly patient requires the nurse to speak louder during patient education. Additionally, the nurse notices the patient has difficulty distinguishing a white plate on a white tablecloth. These perceptual changes are primarily due to:</w:t>
      </w:r>
    </w:p>
    <w:p>
      <w:r>
        <w:t xml:space="preserve">(a) Decreased attention span</w:t>
      </w:r>
    </w:p>
    <w:p>
      <w:r>
        <w:t xml:space="preserve">(b) Reduced sensory receptor sensitivity and decreased contrast perception</w:t>
      </w:r>
    </w:p>
    <w:p>
      <w:r>
        <w:t xml:space="preserve">(c) Increased sensory adaptation</w:t>
      </w:r>
    </w:p>
    <w:p>
      <w:r>
        <w:t xml:space="preserve">(d) Psychological hearing loss</w:t>
      </w:r>
    </w:p>
    <w:p>
      <w:r>
        <w:t xml:space="preserve">Answer: b</w:t>
      </w:r>
    </w:p>
    <w:p>
      <w:r>
        <w:t xml:space="preserve">Solution: Aging causes decreased sensitivity of sensory receptors (presbycusis for hearing, presbyopia for vision) and reduced ability to discriminate between similar stimuli due to decreased contrast sensitivity. The need for louder speech compensates for hearing loss; the plate/tablecloth confusion reflects decreased ability to perceive contrast. Normal aging does not significantly reduce attention span. Sensory adaptation increases minimally with age. These are normal physiological changes in sensory systems with aging. Understanding this guides nurses to speak clearly and provide high-contrast materials for elderly patients.</w:t>
      </w:r>
    </w:p>
    <w:p>
      <w:r>
        <w:t xml:space="preserve">Positive Marks: 1</w:t>
      </w:r>
    </w:p>
    <w:p>
      <w:r>
        <w:t xml:space="preserve">Negative Marks: 0.33</w:t>
      </w:r>
    </w:p>
    <w:p/>
    <w:p>
      <w:r>
        <w:rPr>
          <w:b/>
        </w:rPr>
        <w:t xml:space="preserve">Question: According to Weber's Law, if a person can detect a difference between a 100g weight and a 110g weight, they would most likely detect a difference between:</w:t>
      </w:r>
    </w:p>
    <w:p>
      <w:r>
        <w:t xml:space="preserve">(a) 200g and 205g</w:t>
      </w:r>
    </w:p>
    <w:p>
      <w:r>
        <w:t xml:space="preserve">(b) 200g and 210g</w:t>
      </w:r>
    </w:p>
    <w:p>
      <w:r>
        <w:t xml:space="preserve">(c) 200g and 215g</w:t>
      </w:r>
    </w:p>
    <w:p>
      <w:r>
        <w:t xml:space="preserve">(d) 200g and 220g</w:t>
      </w:r>
    </w:p>
    <w:p>
      <w:r>
        <w:t xml:space="preserve">Answer: d</w:t>
      </w:r>
    </w:p>
    <w:p>
      <w:r>
        <w:t xml:space="preserve">Solution: Weber's Law states that the just noticeable difference (JND) is proportional to the original stimulus intensity (not a fixed absolute amount). In the first scenario, JND = 10g/100g = 10% or 0.10. For a 200g weight, the JND would be 200g × 0.10 = 20g, so the difference would be detected between 200g and 220g. Options with smaller differences (5g, 10g, 15g) would not be detected because they fall below the 10% threshold. This constant ratio is Weber's fraction. Memory aid: JND is a proportion of the original stimulus, not a constant amount.</w:t>
      </w:r>
    </w:p>
    <w:p>
      <w:r>
        <w:t xml:space="preserve">Positive Marks: 1</w:t>
      </w:r>
    </w:p>
    <w:p>
      <w:r>
        <w:t xml:space="preserve">Negative Marks: 0.33</w:t>
      </w:r>
    </w:p>
    <w:p/>
    <w:p>
      <w:r>
        <w:rPr>
          <w:b/>
        </w:rPr>
        <w:t xml:space="preserve">Question: A patient with visual field loss due to stroke can still recognize a partially hidden object. This demonstrates which Gestalt principle of perception?</w:t>
      </w:r>
    </w:p>
    <w:p>
      <w:r>
        <w:t xml:space="preserve">(a) Similarity</w:t>
      </w:r>
    </w:p>
    <w:p>
      <w:r>
        <w:t xml:space="preserve">(b) Continuity</w:t>
      </w:r>
    </w:p>
    <w:p>
      <w:r>
        <w:t xml:space="preserve">(c) Closure</w:t>
      </w:r>
    </w:p>
    <w:p>
      <w:r>
        <w:t xml:space="preserve">(d) Proximity</w:t>
      </w:r>
    </w:p>
    <w:p>
      <w:r>
        <w:t xml:space="preserve">Answer: c</w:t>
      </w:r>
    </w:p>
    <w:p>
      <w:r>
        <w:t xml:space="preserve">Solution: Closure is the Gestalt principle where the brain completes incomplete or partially hidden visual objects by filling in missing information. The patient's brain 'closes' the perceptual gap created by visual field loss, allowing recognition of the partially unseen object. Similarity groups objects with like features. Continuity perceives smooth, continuous patterns. Proximity groups nearby items together. Closure specifically addresses the brain's tendency to complete incomplete perceptions. This compensatory mechanism helps patients adapt to sensory loss and demonstrates the active nature of perception.</w:t>
      </w:r>
    </w:p>
    <w:p>
      <w:r>
        <w:t xml:space="preserve">Positive Marks: 1</w:t>
      </w:r>
    </w:p>
    <w:p>
      <w:r>
        <w:t xml:space="preserve">Negative Marks: 0.33</w:t>
      </w:r>
    </w:p>
    <w:p/>
    <w:p>
      <w:r>
        <w:rPr>
          <w:b/>
        </w:rPr>
        <w:t xml:space="preserve">Question: A patient with spinal cord injury at T4 level reports feeling a light touch on their foot (L5 dermatome), but earlier neurological examination showed loss of temperature sensation at the same level. Which spinal tract is MOST likely intact?</w:t>
      </w:r>
    </w:p>
    <w:p>
      <w:r>
        <w:t xml:space="preserve">(a) Spinothalamic tract</w:t>
      </w:r>
    </w:p>
    <w:p>
      <w:r>
        <w:t xml:space="preserve">(b) Dorsal column-medial lemniscus tract</w:t>
      </w:r>
    </w:p>
    <w:p>
      <w:r>
        <w:t xml:space="preserve">(c) Spinocerebellar tract</w:t>
      </w:r>
    </w:p>
    <w:p>
      <w:r>
        <w:t xml:space="preserve">(d) Corticospinal tract</w:t>
      </w:r>
    </w:p>
    <w:p>
      <w:r>
        <w:t xml:space="preserve">Answer: b</w:t>
      </w:r>
    </w:p>
    <w:p>
      <w:r>
        <w:t xml:space="preserve">Solution: The patient's intact light touch perception indicates an intact dorsal column-medial lemniscus tract (which transmits fine touch, vibration, and proprioception). The loss of temperature sensation indicates spinothalamic tract damage (which transmits pain and temperature). This dissociation is typical of Brown-Séquard syndrome or specific incomplete spinal cord lesions. Dorsal columns cross at the medulla while the spinothalamic tract crosses immediately at the spinal cord level. This dissociation pattern is diagnostically important for localizing spinal lesions. Key principle: Touch intact + Temperature lost = Dorsal columns working, spinothalamic damaged.</w:t>
      </w:r>
    </w:p>
    <w:p>
      <w:r>
        <w:t xml:space="preserve">Positive Marks: 1</w:t>
      </w:r>
    </w:p>
    <w:p>
      <w:r>
        <w:t xml:space="preserve">Negative Marks: 0.33</w:t>
      </w:r>
    </w:p>
    <w:p/>
    <w:p>
      <w:r>
        <w:rPr>
          <w:b/>
        </w:rPr>
        <w:t xml:space="preserve">Question: A child with sensory processing disorder experiences significant distress when wearing certain textured clothing but seeks deep pressure activities like hugging. This mixed sensory response pattern suggests:</w:t>
      </w:r>
    </w:p>
    <w:p>
      <w:r>
        <w:t xml:space="preserve">(a) Global sensory hypersensitivity</w:t>
      </w:r>
    </w:p>
    <w:p>
      <w:r>
        <w:t xml:space="preserve">(b) Heightened nociception</w:t>
      </w:r>
    </w:p>
    <w:p>
      <w:r>
        <w:t xml:space="preserve">(c) Differential sensory threshold differences across sensory systems</w:t>
      </w:r>
    </w:p>
    <w:p>
      <w:r>
        <w:t xml:space="preserve">(d) Decreased sustained attention to sensory stimuli</w:t>
      </w:r>
    </w:p>
    <w:p>
      <w:r>
        <w:t xml:space="preserve">Answer: c</w:t>
      </w:r>
    </w:p>
    <w:p>
      <w:r>
        <w:t xml:space="preserve">Solution: The child shows differential thresholds across sensory systems: hypersensitivity to light touch and texture (lower threshold for discomfort) but hyposensitivity to deep pressure (higher threshold, seeking more input to reach perceptual threshold). This demonstrates that sensory processing is not uniformly altered but varies by sensory system and stimulus type. Global hypersensitivity would affect all modalities equally. Nociception specifically involves pain/harmful stimuli. Attention doesn't explain the pattern of seeking pressure while avoiding light touch. This differential threshold pattern is characteristic of sensory processing differences. Memory aid: Different senses = Different sensory thresholds and responsiveness.</w:t>
      </w:r>
    </w:p>
    <w:p>
      <w:r>
        <w:t xml:space="preserve">Positive Marks: 1</w:t>
      </w:r>
    </w:p>
    <w:p>
      <w:r>
        <w:t xml:space="preserve">Negative Marks: 0.33</w:t>
      </w:r>
    </w:p>
    <w:p/>
    <w:p>
      <w:r>
        <w:rPr>
          <w:b/>
        </w:rPr>
        <w:t xml:space="preserve">Question: A nurse assesses a patient with dorsal column syndrome and finds preserved crude touch despite loss of fine touch discrimination. This is explained by which fact?</w:t>
      </w:r>
    </w:p>
    <w:p>
      <w:r>
        <w:t xml:space="preserve">(a) Crude touch uses spinothalamic tract while fine touch uses dorsal columns</w:t>
      </w:r>
    </w:p>
    <w:p>
      <w:r>
        <w:t xml:space="preserve">(b) Crude touch is processed at the spinal cord level without ascending</w:t>
      </w:r>
    </w:p>
    <w:p>
      <w:r>
        <w:t xml:space="preserve">(c) Crude touch involves bilateral pathways while fine touch is unilateral</w:t>
      </w:r>
    </w:p>
    <w:p>
      <w:r>
        <w:t xml:space="preserve">(d) Crude touch receptors are less affected by spinal cord lesions</w:t>
      </w:r>
    </w:p>
    <w:p>
      <w:r>
        <w:t xml:space="preserve">Answer: a</w:t>
      </w:r>
    </w:p>
    <w:p>
      <w:r>
        <w:t xml:space="preserve">Solution: Crude touch (coarse, pressure-based tactile sensation) is transmitted via the spinothalamic tract, which is separate and parallel to the dorsal column-medial lemniscus pathway that carries fine touch, vibration, and proprioception. Dorsal column syndrome damages the fine touch pathway while the spinothalamic tract (crude touch) remains functional. This anatomical separation of sensory pathways is clinically important for localizing spinal cord lesions. Crude touch is processed at multiple levels including the spinal cord. The intact spinothalamic tract preserves basic tactile awareness. Key principle: Crude touch = Spinothalamic tract; Fine touch = Dorsal columns.</w:t>
      </w:r>
    </w:p>
    <w:p>
      <w:r>
        <w:t xml:space="preserve">Positive Marks: 1</w:t>
      </w:r>
    </w:p>
    <w:p>
      <w:r>
        <w:t xml:space="preserve">Negative Marks: 0.33</w:t>
      </w:r>
    </w:p>
    <w:p/>
    <w:p>
      <w:r>
        <w:rPr>
          <w:b/>
        </w:rPr>
        <w:t xml:space="preserve">Question: A patient with vision in only one eye due to corneal scarring in the other eye reports difficulty with depth perception, especially at distance. Which depth cue is MOST significantly affected?</w:t>
      </w:r>
    </w:p>
    <w:p>
      <w:r>
        <w:t xml:space="preserve">(a) Texture gradient and interposition</w:t>
      </w:r>
    </w:p>
    <w:p>
      <w:r>
        <w:t xml:space="preserve">(b) Binocular disparity and convergence</w:t>
      </w:r>
    </w:p>
    <w:p>
      <w:r>
        <w:t xml:space="preserve">(c) Linear perspective and relative motion</w:t>
      </w:r>
    </w:p>
    <w:p>
      <w:r>
        <w:t xml:space="preserve">(d) Accommodation and size constancy</w:t>
      </w:r>
    </w:p>
    <w:p>
      <w:r>
        <w:t xml:space="preserve">Answer: b</w:t>
      </w:r>
    </w:p>
    <w:p>
      <w:r>
        <w:t xml:space="preserve">Solution: Binocular disparity (difference in images between the two eyes) and convergence (the angle at which the eyes turn inward) are binocular depth cues that require both eyes and are particularly important for judging depth at distance. With monocular vision, these critical cues are lost, significantly impairing distance depth perception. Monocular cues (texture gradient, interposition, linear perspective, relative motion) remain functional, which is why depth perception at close distances is less affected. Accommodation provides cues only at very close range. This explains why binocular vision is crucial for accurate distance depth perception. Memory aid: Binocular depth cues lost = Binocular vision gone = Distance depth perception impaired.</w:t>
      </w:r>
    </w:p>
    <w:p>
      <w:r>
        <w:t xml:space="preserve">Positive Marks: 1</w:t>
      </w:r>
    </w:p>
    <w:p>
      <w:r>
        <w:t xml:space="preserve">Negative Marks: 0.33</w:t>
      </w:r>
    </w:p>
    <w:p/>
    <w:p>
      <w:r>
        <w:rPr>
          <w:b/>
        </w:rPr>
        <w:t xml:space="preserve">Question: Despite lighting changes from morning to evening, a nurse recognizes a patient's face consistently. Despite variations in viewing angle, the nurse perceives the patient's face shape as constant. These two phenomena represent which perceptual principles respectively?</w:t>
      </w:r>
    </w:p>
    <w:p>
      <w:r>
        <w:t xml:space="preserve">(a) Brightness constancy and shape constancy</w:t>
      </w:r>
    </w:p>
    <w:p>
      <w:r>
        <w:t xml:space="preserve">(b) Color constancy and size constancy</w:t>
      </w:r>
    </w:p>
    <w:p>
      <w:r>
        <w:t xml:space="preserve">(c) Perceptual organization and sensory adaptation</w:t>
      </w:r>
    </w:p>
    <w:p>
      <w:r>
        <w:t xml:space="preserve">(d) Figure-ground stability and attention consistency</w:t>
      </w:r>
    </w:p>
    <w:p>
      <w:r>
        <w:t xml:space="preserve">Answer: a</w:t>
      </w:r>
    </w:p>
    <w:p>
      <w:r>
        <w:t xml:space="preserve">Solution: Brightness (or lightness) constancy is the perception of consistent brightness or lightness despite significant changes in lighting conditions (morning to evening). Shape constancy is the perception of a consistent shape despite viewing angle changes. These are both types of perceptual constancy, fundamental mechanisms that stabilize perception despite highly variable sensory input. Color and size constancy address different stimulus properties. These constancies depend on the brain's cognitive processing to correct for environmental and perspective variations. Memory aid: Constancy = perception remains stable despite changes in how stimuli appear, reflecting the brain's active interpretation.</w:t>
      </w:r>
    </w:p>
    <w:p>
      <w:r>
        <w:t xml:space="preserve">Positive Marks: 1</w:t>
      </w:r>
    </w:p>
    <w:p>
      <w:r>
        <w:t xml:space="preserve">Negative Marks: 0.33</w:t>
      </w:r>
    </w:p>
    <w:p/>
    <w:p>
      <w:r>
        <w:rPr>
          <w:b/>
        </w:rPr>
        <w:t xml:space="preserve">Question: During a surgical procedure, an anesthesiologist monitors multiple parameters (heart rate, oxygen saturation, blood pressure, capnography) simultaneously while communicating with the surgical team. Research on divided attention suggests that sustained performance at this task is possible because:</w:t>
      </w:r>
    </w:p>
    <w:p>
      <w:r>
        <w:t xml:space="preserve">(a) Each monitoring parameter requires only minimal conscious attention</w:t>
      </w:r>
    </w:p>
    <w:p>
      <w:r>
        <w:t xml:space="preserve">(b) The anesthesiologist's attention automatically switches between parameters</w:t>
      </w:r>
    </w:p>
    <w:p>
      <w:r>
        <w:t xml:space="preserve">(c) Well-practiced skills recruit automated processes, freeing resources for other tasks</w:t>
      </w:r>
    </w:p>
    <w:p>
      <w:r>
        <w:t xml:space="preserve">(d) The critical nature of the task suppresses all sensory adaptation</w:t>
      </w:r>
    </w:p>
    <w:p>
      <w:r>
        <w:t xml:space="preserve">Answer: c</w:t>
      </w:r>
    </w:p>
    <w:p>
      <w:r>
        <w:t xml:space="preserve">Solution: With extensive practice, tasks become automatic and recruit subcortical/procedural processes rather than conscious attention resources. The anesthesiologist's monitoring skills are automatized through training, requiring minimal conscious cognitive resources, which allows attention to be divided among multiple monitoring parameters and communication. Novice anesthesiologists cannot perform this divided attention effectively because individual components still require conscious attention. This reflects skill development through practice and the allocation of limited attentional capacity. The other options don't adequately explain how multiple complex tasks can be monitored simultaneously. Memory aid: Practice → Automatization → Freed attention resources → Divided attention becomes possible.</w:t>
      </w:r>
    </w:p>
    <w:p>
      <w:r>
        <w:t xml:space="preserve">Positive Marks: 1</w:t>
      </w:r>
    </w:p>
    <w:p>
      <w:r>
        <w:t xml:space="preserve">Negative Marks: 0.33</w:t>
      </w:r>
    </w:p>
    <w:sectPr>
      <w:pgSz w:w="11906" w:h="16838"/>
      <w:pgMar w:top="1134" w:right="1134" w:bottom="1134" w:left="1134"/>
    </w:sectPr>
  </w:body>
</w:document>
</file>