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Personality assessment is defined as the systematic evaluation of an individual's characteristic patterns of thinking, feeling, and behavior. Which of the following best describes the primary purpose of personality assessment in nursing practice?</w:t>
      </w:r>
    </w:p>
    <w:p>
      <w:r>
        <w:t xml:space="preserve">(a) To understand clients' behavioral patterns and improve therapeutic relationships</w:t>
      </w:r>
    </w:p>
    <w:p>
      <w:r>
        <w:t xml:space="preserve">(b) To diagnose all mental health disorders</w:t>
      </w:r>
    </w:p>
    <w:p>
      <w:r>
        <w:t xml:space="preserve">(c) To provide punishment recommendations for problematic behaviors</w:t>
      </w:r>
    </w:p>
    <w:p>
      <w:r>
        <w:t xml:space="preserve">(d) To predict future criminal behavior</w:t>
      </w:r>
    </w:p>
    <w:p>
      <w:r>
        <w:t xml:space="preserve">Answer: a</w:t>
      </w:r>
    </w:p>
    <w:p>
      <w:r>
        <w:t xml:space="preserve">Solution: Personality assessment in nursing is used to understand individual differences and behavioral patterns to enhance therapeutic communication and individualized care planning. Option b is incorrect because personality assessment is not diagnostic for mental disorders alone. Option c misrepresents the purpose as punitive rather than therapeutic. Option d is too restrictive and not the primary nursing application. Personality assessment helps nurses tailor interventions based on client characteristics and communication preferences.</w:t>
      </w:r>
    </w:p>
    <w:p>
      <w:r>
        <w:t xml:space="preserve">Positive Marks: 1</w:t>
      </w:r>
    </w:p>
    <w:p>
      <w:r>
        <w:t xml:space="preserve">Negative Marks: 0.33</w:t>
      </w:r>
    </w:p>
    <w:p/>
    <w:p>
      <w:r>
        <w:rPr>
          <w:b/>
        </w:rPr>
        <w:t xml:space="preserve">Question: The most commonly used personality assessment tool in clinical and research settings worldwide is:</w:t>
      </w:r>
    </w:p>
    <w:p>
      <w:r>
        <w:t xml:space="preserve">(a) Minnesota Multiphasic Personality Inventory (MMPI-2)</w:t>
      </w:r>
    </w:p>
    <w:p>
      <w:r>
        <w:t xml:space="preserve">(b) Rorschach Inkblot Test</w:t>
      </w:r>
    </w:p>
    <w:p>
      <w:r>
        <w:t xml:space="preserve">(c) Thematic Apperception Test (TAT)</w:t>
      </w:r>
    </w:p>
    <w:p>
      <w:r>
        <w:t xml:space="preserve">(d) Myers-Briggs Type Indicator (MBTI)</w:t>
      </w:r>
    </w:p>
    <w:p>
      <w:r>
        <w:t xml:space="preserve">Answer: a</w:t>
      </w:r>
    </w:p>
    <w:p>
      <w:r>
        <w:t xml:space="preserve">Solution: MMPI-2 is the gold standard objective personality assessment tool, widely used in clinical settings, research, and forensic evaluations. It has strong psychometric properties and extensive normative data. Rorschach and TAT are projective tests with less empirical support and declining clinical use. MBTI is used primarily for career counseling and personality typing, not clinical assessment. MMPI-2's comprehensiveness and reliability make it the most frequently used in professional settings.</w:t>
      </w:r>
    </w:p>
    <w:p>
      <w:r>
        <w:t xml:space="preserve">Positive Marks: 1</w:t>
      </w:r>
    </w:p>
    <w:p>
      <w:r>
        <w:t xml:space="preserve">Negative Marks: 0.33</w:t>
      </w:r>
    </w:p>
    <w:p/>
    <w:p>
      <w:r>
        <w:rPr>
          <w:b/>
        </w:rPr>
        <w:t xml:space="preserve">Question: Which characteristic of a psychological test indicates that it measures what it is intended to measure consistently across repeated administrations?</w:t>
      </w:r>
    </w:p>
    <w:p>
      <w:r>
        <w:t xml:space="preserve">(a) Reliability</w:t>
      </w:r>
    </w:p>
    <w:p>
      <w:r>
        <w:t xml:space="preserve">(b) Validity</w:t>
      </w:r>
    </w:p>
    <w:p>
      <w:r>
        <w:t xml:space="preserve">(c) Standardization</w:t>
      </w:r>
    </w:p>
    <w:p>
      <w:r>
        <w:t xml:space="preserve">(d) Sensitivity</w:t>
      </w:r>
    </w:p>
    <w:p>
      <w:r>
        <w:t xml:space="preserve">Answer: a</w:t>
      </w:r>
    </w:p>
    <w:p>
      <w:r>
        <w:t xml:space="preserve">Solution: Reliability refers to the consistency and reproducibility of test results over time and across different administrations. Validity refers to whether the test measures what it claims to measure (not consistency). Standardization is the uniform procedure for test administration and scoring. Sensitivity is the ability to identify true positives. A reliable test produces consistent results; a valid test measures the intended construct. Both are essential for quality assessment tools.</w:t>
      </w:r>
    </w:p>
    <w:p>
      <w:r>
        <w:t xml:space="preserve">Positive Marks: 1</w:t>
      </w:r>
    </w:p>
    <w:p>
      <w:r>
        <w:t xml:space="preserve">Negative Marks: 0.33</w:t>
      </w:r>
    </w:p>
    <w:p/>
    <w:p>
      <w:r>
        <w:rPr>
          <w:b/>
        </w:rPr>
        <w:t xml:space="preserve">Question: Structured observation of a client's facial expressions, body language, and verbal responses during an interaction is classified as which type of personality assessment method?</w:t>
      </w:r>
    </w:p>
    <w:p>
      <w:r>
        <w:t xml:space="preserve">(a) Behavioral observation</w:t>
      </w:r>
    </w:p>
    <w:p>
      <w:r>
        <w:t xml:space="preserve">(b) Projective testing</w:t>
      </w:r>
    </w:p>
    <w:p>
      <w:r>
        <w:t xml:space="preserve">(c) Objective testing</w:t>
      </w:r>
    </w:p>
    <w:p>
      <w:r>
        <w:t xml:space="preserve">(d) Psychophysiological testing</w:t>
      </w:r>
    </w:p>
    <w:p>
      <w:r>
        <w:t xml:space="preserve">Answer: a</w:t>
      </w:r>
    </w:p>
    <w:p>
      <w:r>
        <w:t xml:space="preserve">Solution: Behavioral observation involves direct, systematic observation of overt behaviors without formal tests. This method is practical in nursing and provides real-time data. Projective tests use ambiguous stimuli (Rorschach, TAT). Objective tests are structured questionnaires (MMPI, 16PF). Psychophysiological testing measures biological responses. Nurses frequently use behavioral observation as it's practical, cost-effective, and provides contextual information about how clients actually behave in clinical settings.</w:t>
      </w:r>
    </w:p>
    <w:p>
      <w:r>
        <w:t xml:space="preserve">Positive Marks: 1</w:t>
      </w:r>
    </w:p>
    <w:p>
      <w:r>
        <w:t xml:space="preserve">Negative Marks: 0.33</w:t>
      </w:r>
    </w:p>
    <w:p/>
    <w:p>
      <w:r>
        <w:rPr>
          <w:b/>
        </w:rPr>
        <w:t xml:space="preserve">Question: The Minnesota Multiphasic Personality Inventory-2 (MMPI-2) consists of how many clinical scales that assess various aspects of personality and psychopathology?</w:t>
      </w:r>
    </w:p>
    <w:p>
      <w:r>
        <w:t xml:space="preserve">(a) 8 scales</w:t>
      </w:r>
    </w:p>
    <w:p>
      <w:r>
        <w:t xml:space="preserve">(b) 10 scales</w:t>
      </w:r>
    </w:p>
    <w:p>
      <w:r>
        <w:t xml:space="preserve">(c) 16 scales</w:t>
      </w:r>
    </w:p>
    <w:p>
      <w:r>
        <w:t xml:space="preserve">(d) 23 scales</w:t>
      </w:r>
    </w:p>
    <w:p>
      <w:r>
        <w:t xml:space="preserve">Answer: b</w:t>
      </w:r>
    </w:p>
    <w:p>
      <w:r>
        <w:t xml:space="preserve">Solution: MMPI-2 contains 10 standard clinical scales measuring constructs like depression, hysteria, paranoia, psychasthenia, masculinity-femininity, hypomania, and social introversion. It also has validity scales and supplementary scales. The 16 PF test has 16 factors, not MMPI-2. Eight and 23 are incorrect numbers. The 10 clinical scales provide comprehensive personality and psychopathology assessment, making MMPI-2 valuable for differential diagnosis in clinical nursing practice.</w:t>
      </w:r>
    </w:p>
    <w:p>
      <w:r>
        <w:t xml:space="preserve">Positive Marks: 1</w:t>
      </w:r>
    </w:p>
    <w:p>
      <w:r>
        <w:t xml:space="preserve">Negative Marks: 0.33</w:t>
      </w:r>
    </w:p>
    <w:p/>
    <w:p>
      <w:r>
        <w:rPr>
          <w:b/>
        </w:rPr>
        <w:t xml:space="preserve">Question: Projective personality tests such as the Rorschach Inkblot Test are based on the assumption that when presented with ambiguous stimuli, individuals will:</w:t>
      </w:r>
    </w:p>
    <w:p>
      <w:r>
        <w:t xml:space="preserve">(a) Project their unconscious thoughts, feelings, and personality dynamics onto the ambiguous material</w:t>
      </w:r>
    </w:p>
    <w:p>
      <w:r>
        <w:t xml:space="preserve">(b) Deliberately provide false responses to mask their true personality</w:t>
      </w:r>
    </w:p>
    <w:p>
      <w:r>
        <w:t xml:space="preserve">(c) Give standardized responses regardless of their personality</w:t>
      </w:r>
    </w:p>
    <w:p>
      <w:r>
        <w:t xml:space="preserve">(d) Demonstrate only conscious, rational thought processes</w:t>
      </w:r>
    </w:p>
    <w:p>
      <w:r>
        <w:t xml:space="preserve">Answer: a</w:t>
      </w:r>
    </w:p>
    <w:p>
      <w:r>
        <w:t xml:space="preserve">Solution: Projective tests operate on the principle that ambiguous stimuli elicit unconscious personality material when individuals interpret them. The interpretation reveals personality dynamics, defense mechanisms, and emotional functioning. Option b is incorrect; projection is unconscious, not deliberate deception. Option c contradicts projective theory. Option d ignores unconscious processes. Projective tests like Rorschach, TAT, and sentence completion are based on psychoanalytic theory, though their scientific validity is debated in modern psychology.</w:t>
      </w:r>
    </w:p>
    <w:p>
      <w:r>
        <w:t xml:space="preserve">Positive Marks: 1</w:t>
      </w:r>
    </w:p>
    <w:p>
      <w:r>
        <w:t xml:space="preserve">Negative Marks: 0.33</w:t>
      </w:r>
    </w:p>
    <w:p/>
    <w:p>
      <w:r>
        <w:rPr>
          <w:b/>
        </w:rPr>
        <w:t xml:space="preserve">Question: In the context of psychological testing, validity refers to the degree to which a test demonstrates:</w:t>
      </w:r>
    </w:p>
    <w:p>
      <w:r>
        <w:t xml:space="preserve">(a) Consistency and reproducibility of results across repeated administrations</w:t>
      </w:r>
    </w:p>
    <w:p>
      <w:r>
        <w:t xml:space="preserve">(b) The ability to measure what it claims to measure and predict relevant criteria</w:t>
      </w:r>
    </w:p>
    <w:p>
      <w:r>
        <w:t xml:space="preserve">(c) Uniform procedures for administration, scoring, and interpretation</w:t>
      </w:r>
    </w:p>
    <w:p>
      <w:r>
        <w:t xml:space="preserve">(d) The extent to which items correlate with each other</w:t>
      </w:r>
    </w:p>
    <w:p>
      <w:r>
        <w:t xml:space="preserve">Answer: b</w:t>
      </w:r>
    </w:p>
    <w:p>
      <w:r>
        <w:t xml:space="preserve">Solution: Validity is concerned with whether a test accurately measures the construct it purports to measure and whether it predicts relevant outcomes (predictive validity). Option a describes reliability. Option c describes standardization. Option d describes internal consistency, which is related to reliability. Validity encompasses content validity, construct validity, and criterion validity. For nursing assessment tools, validity ensures that personality assessments actually measure the intended psychological constructs relevant to patient care.</w:t>
      </w:r>
    </w:p>
    <w:p>
      <w:r>
        <w:t xml:space="preserve">Positive Marks: 1</w:t>
      </w:r>
    </w:p>
    <w:p>
      <w:r>
        <w:t xml:space="preserve">Negative Marks: 0.33</w:t>
      </w:r>
    </w:p>
    <w:p/>
    <w:p>
      <w:r>
        <w:rPr>
          <w:b/>
        </w:rPr>
        <w:t xml:space="preserve">Question: The 16 Personality Factor Questionnaire (16PF) assesses personality through which model of personality dimensions?</w:t>
      </w:r>
    </w:p>
    <w:p>
      <w:r>
        <w:t xml:space="preserve">(a) Cattell's 16 factor theory of personality traits</w:t>
      </w:r>
    </w:p>
    <w:p>
      <w:r>
        <w:t xml:space="preserve">(b) Jung's psychological types theory</w:t>
      </w:r>
    </w:p>
    <w:p>
      <w:r>
        <w:t xml:space="preserve">(c) Eysenck's three-factor model of personality</w:t>
      </w:r>
    </w:p>
    <w:p>
      <w:r>
        <w:t xml:space="preserve">(d) Big Five Factor model of personality</w:t>
      </w:r>
    </w:p>
    <w:p>
      <w:r>
        <w:t xml:space="preserve">Answer: a</w:t>
      </w:r>
    </w:p>
    <w:p>
      <w:r>
        <w:t xml:space="preserve">Solution: The 16PF was developed by Raymond Cattell based on his factor-analytic research identifying 16 primary personality factors (Warmth, Reasoning, Emotional Stability, Dominance, Liveliness, Rule-Consciousness, Social Boldness, Sensitivity, Vigilance, Abstractedness, Openness to Change, Self-reliance, Perfectionism, Tension). Jung's theory is measured by Myers-Briggs. Eysenck's model has three dimensions (Extraversion, Neuroticism, Psychoticism). The Big Five has five factors. The 16PF provides detailed personality profiling useful in clinical and occupational settings.</w:t>
      </w:r>
    </w:p>
    <w:p>
      <w:r>
        <w:t xml:space="preserve">Positive Marks: 1</w:t>
      </w:r>
    </w:p>
    <w:p>
      <w:r>
        <w:t xml:space="preserve">Negative Marks: 0.33</w:t>
      </w:r>
    </w:p>
    <w:p/>
    <w:p>
      <w:r>
        <w:rPr>
          <w:b/>
        </w:rPr>
        <w:t xml:space="preserve">Question: The Thematic Apperception Test (TAT) is a projective personality test that requires clients to:</w:t>
      </w:r>
    </w:p>
    <w:p>
      <w:r>
        <w:t xml:space="preserve">(a) Create stories and interpret ambiguous pictures, revealing themes related to personality, motives, and interpersonal dynamics</w:t>
      </w:r>
    </w:p>
    <w:p>
      <w:r>
        <w:t xml:space="preserve">(b) Respond to standardized true-false questions about their behavior and feelings</w:t>
      </w:r>
    </w:p>
    <w:p>
      <w:r>
        <w:t xml:space="preserve">(c) Arrange colored blocks in a pattern to demonstrate cognitive and motor skills</w:t>
      </w:r>
    </w:p>
    <w:p>
      <w:r>
        <w:t xml:space="preserve">(d) Reproduce designs from memory to assess visual-spatial abilities</w:t>
      </w:r>
    </w:p>
    <w:p>
      <w:r>
        <w:t xml:space="preserve">Answer: a</w:t>
      </w:r>
    </w:p>
    <w:p>
      <w:r>
        <w:t xml:space="preserve">Solution: TAT uses ambiguous pictures to elicit stories that reveal personality themes, unconscious motivations, needs, and interpersonal patterns through narrative analysis. Option b describes objective tests like questionnaires. Option c (block design) and option d (recall tasks) are cognitive-motor tests, not personality projective tests. TAT's interpretive nature requires skilled clinicians but provides rich qualitative data about personality dynamics, making it useful in clinical psychology and nursing assessment of complex clients.</w:t>
      </w:r>
    </w:p>
    <w:p>
      <w:r>
        <w:t xml:space="preserve">Positive Marks: 1</w:t>
      </w:r>
    </w:p>
    <w:p>
      <w:r>
        <w:t xml:space="preserve">Negative Marks: 0.33</w:t>
      </w:r>
    </w:p>
    <w:p/>
    <w:p>
      <w:r>
        <w:rPr>
          <w:b/>
        </w:rPr>
        <w:t xml:space="preserve">Question: When a nurse uses personality assessment findings in clinical practice to understand a client's coping style and stress response patterns, the primary application is to:</w:t>
      </w:r>
    </w:p>
    <w:p>
      <w:r>
        <w:t xml:space="preserve">(a) Develop individualized, personality-congruent nursing interventions that enhance therapeutic effectiveness</w:t>
      </w:r>
    </w:p>
    <w:p>
      <w:r>
        <w:t xml:space="preserve">(b) Diagnose psychiatric disorders requiring medication</w:t>
      </w:r>
    </w:p>
    <w:p>
      <w:r>
        <w:t xml:space="preserve">(c) Determine legal responsibility for criminal behavior</w:t>
      </w:r>
    </w:p>
    <w:p>
      <w:r>
        <w:t xml:space="preserve">(d) Predict with certainty all future client behaviors</w:t>
      </w:r>
    </w:p>
    <w:p>
      <w:r>
        <w:t xml:space="preserve">Answer: a</w:t>
      </w:r>
    </w:p>
    <w:p>
      <w:r>
        <w:t xml:space="preserve">Solution: Understanding personality helps nurses tailor interventions to match individual coping styles, communication preferences, and stress responses, improving therapeutic relationships and outcomes. Option b is diagnosis, not personality assessment's role. Option c relates to forensic evaluation beyond nursing practice. Option d is unrealistic; assessment informs but doesn't predict all behaviors. Personality assessment in nursing practice enhances person-centered care by recognizing individual differences in how clients perceive, respond to, and manage health situations.</w:t>
      </w:r>
    </w:p>
    <w:p>
      <w:r>
        <w:t xml:space="preserve">Positive Marks: 1</w:t>
      </w:r>
    </w:p>
    <w:p>
      <w:r>
        <w:t xml:space="preserve">Negative Marks: 0.33</w:t>
      </w:r>
    </w:p>
    <w:p/>
    <w:p>
      <w:r>
        <w:rPr>
          <w:b/>
        </w:rPr>
        <w:t xml:space="preserve">Question: The standardization of a psychological test ensures that:</w:t>
      </w:r>
    </w:p>
    <w:p>
      <w:r>
        <w:t xml:space="preserve">(a) All clients are assessed under uniform conditions with consistent procedures, scoring, and interpretation guidelines</w:t>
      </w:r>
    </w:p>
    <w:p>
      <w:r>
        <w:t xml:space="preserve">(b) The test perfectly measures personality without any error</w:t>
      </w:r>
    </w:p>
    <w:p>
      <w:r>
        <w:t xml:space="preserve">(c) All clients will provide truthful responses</w:t>
      </w:r>
    </w:p>
    <w:p>
      <w:r>
        <w:t xml:space="preserve">(d) Different administrators will interpret results identically regardless of their training</w:t>
      </w:r>
    </w:p>
    <w:p>
      <w:r>
        <w:t xml:space="preserve">Answer: a</w:t>
      </w:r>
    </w:p>
    <w:p>
      <w:r>
        <w:t xml:space="preserve">Solution: Standardization establishes uniform test administration procedures, standard instructions, time limits, scoring criteria, and interpretation guidelines to ensure consistency across different settings and administrators. Option b is impossible; all tests have measurement error. Option c cannot be guaranteed; clients may minimize or exaggerate. Option d is incorrect; proper training in interpretation is necessary. Standardization is essential for comparing results across clients and over time, ensuring that differences in scores reflect actual personality differences rather than variations in testing procedures.</w:t>
      </w:r>
    </w:p>
    <w:p>
      <w:r>
        <w:t xml:space="preserve">Positive Marks: 1</w:t>
      </w:r>
    </w:p>
    <w:p>
      <w:r>
        <w:t xml:space="preserve">Negative Marks: 0.33</w:t>
      </w:r>
    </w:p>
    <w:p/>
    <w:p>
      <w:r>
        <w:rPr>
          <w:b/>
        </w:rPr>
        <w:t xml:space="preserve">Question: Which principle guides the ethical use of personality assessments in clinical nursing practice?</w:t>
      </w:r>
    </w:p>
    <w:p>
      <w:r>
        <w:t xml:space="preserve">(a) Assessment findings must be confidential, used only for stated purposes, explained to clients, and integrated with other clinical data</w:t>
      </w:r>
    </w:p>
    <w:p>
      <w:r>
        <w:t xml:space="preserve">(b) Assessment results can be shared with anyone in the healthcare facility without client consent</w:t>
      </w:r>
    </w:p>
    <w:p>
      <w:r>
        <w:t xml:space="preserve">(c) Personality tests eliminate the need for clinical interviews or other assessment methods</w:t>
      </w:r>
    </w:p>
    <w:p>
      <w:r>
        <w:t xml:space="preserve">(d) Assessment findings should be used to limit rather than expand therapeutic options</w:t>
      </w:r>
    </w:p>
    <w:p>
      <w:r>
        <w:t xml:space="preserve">Answer: a</w:t>
      </w:r>
    </w:p>
    <w:p>
      <w:r>
        <w:t xml:space="preserve">Solution: Ethical personality assessment requires informed consent, confidentiality, use limited to stated purposes, transparent explanation of results, and integration with comprehensive assessment. Option b violates confidentiality and informed consent. Option c denies the value of triangulation in assessment. Option d contradicts the therapeutic goal of personalized care. Ethical guidelines from APA and nursing organizations mandate that clients understand what's being assessed, how results will be used, and maintain privacy. Assessment should enhance, not limit, therapeutic options available to clients.</w:t>
      </w:r>
    </w:p>
    <w:p>
      <w:r>
        <w:t xml:space="preserve">Positive Marks: 1</w:t>
      </w:r>
    </w:p>
    <w:p>
      <w:r>
        <w:t xml:space="preserve">Negative Marks: 0.33</w:t>
      </w:r>
    </w:p>
    <w:p/>
    <w:p>
      <w:r>
        <w:rPr>
          <w:b/>
        </w:rPr>
        <w:t xml:space="preserve">Question: Observational methods in personality assessment are particularly valuable in nursing because they:</w:t>
      </w:r>
    </w:p>
    <w:p>
      <w:r>
        <w:t xml:space="preserve">(a) Provide direct observation of actual behaviors in real clinical contexts without relying solely on self-report</w:t>
      </w:r>
    </w:p>
    <w:p>
      <w:r>
        <w:t xml:space="preserve">(b) Require expensive equipment and specialized training</w:t>
      </w:r>
    </w:p>
    <w:p>
      <w:r>
        <w:t xml:space="preserve">(c) Eliminate the need for any written or verbal assessment</w:t>
      </w:r>
    </w:p>
    <w:p>
      <w:r>
        <w:t xml:space="preserve">(d) Provide perfectly objective data uninfluenced by observer bias</w:t>
      </w:r>
    </w:p>
    <w:p>
      <w:r>
        <w:t xml:space="preserve">Answer: a</w:t>
      </w:r>
    </w:p>
    <w:p>
      <w:r>
        <w:t xml:space="preserve">Solution: Behavioral observation in clinical settings allows nurses to see actual behaviors, emotional responses, and interpersonal interactions rather than relying on clients' self-descriptions, which may be inaccurate or influenced by social desirability. Option b is false; observation is accessible and practical. Option c overstates its completeness; integration with other methods is necessary. Option d is unrealistic; observer bias exists but can be minimized through training and structured observation. Observation is especially valuable for assessing nonverbal cues, emotional regulation, and behavioral patterns in psychiatric and medical-surgical nursing.</w:t>
      </w:r>
    </w:p>
    <w:p>
      <w:r>
        <w:t xml:space="preserve">Positive Marks: 1</w:t>
      </w:r>
    </w:p>
    <w:p>
      <w:r>
        <w:t xml:space="preserve">Negative Marks: 0.33</w:t>
      </w:r>
    </w:p>
    <w:p/>
    <w:p>
      <w:r>
        <w:rPr>
          <w:b/>
        </w:rPr>
        <w:t xml:space="preserve">Question: In personality assessment, a test demonstrates high test-retest reliability when:</w:t>
      </w:r>
    </w:p>
    <w:p>
      <w:r>
        <w:t xml:space="preserve">(a) Individuals who take the test on two separate occasions obtain similar scores, indicating consistency over time</w:t>
      </w:r>
    </w:p>
    <w:p>
      <w:r>
        <w:t xml:space="preserve">(b) Different people taking the same test all receive identical scores</w:t>
      </w:r>
    </w:p>
    <w:p>
      <w:r>
        <w:t xml:space="preserve">(c) The test correlates highly with other measures of the same construct</w:t>
      </w:r>
    </w:p>
    <w:p>
      <w:r>
        <w:t xml:space="preserve">(d) The test contains questions that all measure the same narrow characteristic</w:t>
      </w:r>
    </w:p>
    <w:p>
      <w:r>
        <w:t xml:space="preserve">Answer: a</w:t>
      </w:r>
    </w:p>
    <w:p>
      <w:r>
        <w:t xml:space="preserve">Solution: Test-retest reliability measures consistency of results when the same individual completes the test at different times. Similar scores across time indicate the trait being measured is stable. Option b describes uniformity, not reliability. Option c describes concurrent validity. Option d describes homogeneity/internal consistency. High test-retest reliability is essential for personality tests because personality traits are relatively stable constructs. This reliability allows nurses to trust that personality assessments conducted at different times reflect actual personality rather than measurement error or random variation.</w:t>
      </w:r>
    </w:p>
    <w:p>
      <w:r>
        <w:t xml:space="preserve">Positive Marks: 1</w:t>
      </w:r>
    </w:p>
    <w:p>
      <w:r>
        <w:t xml:space="preserve">Negative Marks: 0.33</w:t>
      </w:r>
    </w:p>
    <w:p/>
    <w:p>
      <w:r>
        <w:rPr>
          <w:b/>
        </w:rPr>
        <w:t xml:space="preserve">Question: When interpreting personality assessment scores, a clinician must consider that individuals with high scores on depression scales in personality inventories may exhibit which range of manifestations?</w:t>
      </w:r>
    </w:p>
    <w:p>
      <w:r>
        <w:t xml:space="preserve">(a) Dysphoria, anhedonia, social withdrawal, cognitive changes, and varying physical complaints depending on severity and context</w:t>
      </w:r>
    </w:p>
    <w:p>
      <w:r>
        <w:t xml:space="preserve">(b) Definite major depressive disorder requiring hospitalization</w:t>
      </w:r>
    </w:p>
    <w:p>
      <w:r>
        <w:t xml:space="preserve">(c) Permanent personality damage requiring lifelong medication</w:t>
      </w:r>
    </w:p>
    <w:p>
      <w:r>
        <w:t xml:space="preserve">(d) Identical symptoms and severity across all individuals</w:t>
      </w:r>
    </w:p>
    <w:p>
      <w:r>
        <w:t xml:space="preserve">Answer: a</w:t>
      </w:r>
    </w:p>
    <w:p>
      <w:r>
        <w:t xml:space="preserve">Solution: Elevated depression scale scores on personality tests like MMPI-2 indicate depressive symptoms that vary in presentation and severity across individuals and contexts; manifestations include mood, motivation, social, cognitive, and physical symptoms. Option b overgeneralizes to diagnosis; assessment informs but doesn't diagnose alone. Option c is unnecessarily pessimistic and incorrect. Option d ignores individual differences and contextual factors. Clinical nurses interpret elevated scale scores as indicators warranting further assessment, not as definitive diagnoses. The biopsychosocial context must be considered when understanding what elevated scores mean for each client.</w:t>
      </w:r>
    </w:p>
    <w:p>
      <w:r>
        <w:t xml:space="preserve">Positive Marks: 1</w:t>
      </w:r>
    </w:p>
    <w:p>
      <w:r>
        <w:t xml:space="preserve">Negative Marks: 0.33</w:t>
      </w:r>
    </w:p>
    <w:p/>
    <w:p>
      <w:r>
        <w:rPr>
          <w:b/>
        </w:rPr>
        <w:t xml:space="preserve">Question: The process of selecting appropriate personality assessment tools requires that clinicians carefully consider multiple factors. Which combination of factors is most important for appropriate test selection?</w:t>
      </w:r>
    </w:p>
    <w:p>
      <w:r>
        <w:t xml:space="preserve">(a) The construct being measured, psychometric properties (validity and reliability), cultural appropriateness, client's educational level and language, and the specific clinical question</w:t>
      </w:r>
    </w:p>
    <w:p>
      <w:r>
        <w:t xml:space="preserve">(b) Only the cost of the test and time required for administration</w:t>
      </w:r>
    </w:p>
    <w:p>
      <w:r>
        <w:t xml:space="preserve">(c) The nurse's personal preference regardless of test properties</w:t>
      </w:r>
    </w:p>
    <w:p>
      <w:r>
        <w:t xml:space="preserve">(d) The most recently published test regardless of its relevance to the clinical question</w:t>
      </w:r>
    </w:p>
    <w:p>
      <w:r>
        <w:t xml:space="preserve">Answer: a</w:t>
      </w:r>
    </w:p>
    <w:p>
      <w:r>
        <w:t xml:space="preserve">Solution: Appropriate test selection requires comprehensive consideration of: what is being assessed, whether the test has adequate psychometric properties, cultural sensitivity and fairness, client characteristics (literacy, language, sensory abilities), and relevance to the specific clinical purpose. Option b ignores assessment validity and reliability. Option c is unethical and clinically inappropriate. Option d confuses recency with relevance and appropriateness. Professional guidelines emphasize that test selection must match the clinical question and client characteristics. Using an inappropriate test wastes resources and may harm clients by providing invalid data that misleads clinical decision-making.</w:t>
      </w:r>
    </w:p>
    <w:p>
      <w:r>
        <w:t xml:space="preserve">Positive Marks: 1</w:t>
      </w:r>
    </w:p>
    <w:p>
      <w:r>
        <w:t xml:space="preserve">Negative Marks: 0.33</w:t>
      </w:r>
    </w:p>
    <w:p/>
    <w:p>
      <w:r>
        <w:rPr>
          <w:b/>
        </w:rPr>
        <w:t xml:space="preserve">Question: Psychological defense mechanisms assessed in personality tests serve which primary function in personality dynamics?</w:t>
      </w:r>
    </w:p>
    <w:p>
      <w:r>
        <w:t xml:space="preserve">(a) Protecting the ego from anxiety and threatening thoughts by unconsciously distorting reality in psychologically tolerable ways</w:t>
      </w:r>
    </w:p>
    <w:p>
      <w:r>
        <w:t xml:space="preserve">(b) Consciously lying to avoid responsibility</w:t>
      </w:r>
    </w:p>
    <w:p>
      <w:r>
        <w:t xml:space="preserve">(c) Demonstrating moral superiority</w:t>
      </w:r>
    </w:p>
    <w:p>
      <w:r>
        <w:t xml:space="preserve">(d) Providing accurate perception of all situations</w:t>
      </w:r>
    </w:p>
    <w:p>
      <w:r>
        <w:t xml:space="preserve">Answer: a</w:t>
      </w:r>
    </w:p>
    <w:p>
      <w:r>
        <w:t xml:space="preserve">Solution: Defense mechanisms are unconscious psychological processes that protect the ego from anxiety and conflict by altering perception of threatening material. Examples include rationalization, projection, displacement, and denial. Option b describes conscious deception, not defense mechanisms. Option c misrepresents their function. Option d contradicts their nature; defenses distort reality perception. Understanding defense mechanisms helps nurses recognize that personality responses to stress are often unconscious protective strategies rather than deliberate choices. Assessing dominant defense mechanisms guides therapeutic approaches that gradually increase awareness without overwhelming clients.</w:t>
      </w:r>
    </w:p>
    <w:p>
      <w:r>
        <w:t xml:space="preserve">Positive Marks: 1</w:t>
      </w:r>
    </w:p>
    <w:p>
      <w:r>
        <w:t xml:space="preserve">Negative Marks: 0.33</w:t>
      </w:r>
    </w:p>
    <w:p/>
    <w:p>
      <w:r>
        <w:rPr>
          <w:b/>
        </w:rPr>
        <w:t xml:space="preserve">Question: When a personality assessment reveals trait anxiety as a dominant characteristic, the clinical nursing implication is to:</w:t>
      </w:r>
    </w:p>
    <w:p>
      <w:r>
        <w:t xml:space="preserve">(a) Recognize the client's predisposition to worry and design interventions that teach coping skills while reducing unnecessary environmental stimuli</w:t>
      </w:r>
    </w:p>
    <w:p>
      <w:r>
        <w:t xml:space="preserve">(b) Immediately prescribe anxiety medications without further assessment</w:t>
      </w:r>
    </w:p>
    <w:p>
      <w:r>
        <w:t xml:space="preserve">(c) Assume the client cannot handle any medical procedures or decisions</w:t>
      </w:r>
    </w:p>
    <w:p>
      <w:r>
        <w:t xml:space="preserve">(d) Believe the client is deliberately exaggerating their symptoms</w:t>
      </w:r>
    </w:p>
    <w:p>
      <w:r>
        <w:t xml:space="preserve">Answer: a</w:t>
      </w:r>
    </w:p>
    <w:p>
      <w:r>
        <w:t xml:space="preserve">Solution: High trait anxiety (tendency to perceive situations as threatening) indicates clients benefit from stress-management education, graduated exposure to anxiety-provoking situations, environmental modifications to reduce unnecessary stimulation, and validation of their experience. Option b bypasses comprehensive assessment and nursing intervention. Option c overgeneralizes and disempowers clients. Option d misunderstands trait anxiety as a personality characteristic, not deliberate behavior. Nurses use trait anxiety findings to individualize care—providing extra reassurance, step-by-step explanations, clear expectations, and teaching relaxation techniques appropriate for their anxiety-prone personality style.</w:t>
      </w:r>
    </w:p>
    <w:p>
      <w:r>
        <w:t xml:space="preserve">Positive Marks: 1</w:t>
      </w:r>
    </w:p>
    <w:p>
      <w:r>
        <w:t xml:space="preserve">Negative Marks: 0.33</w:t>
      </w:r>
    </w:p>
    <w:p/>
    <w:p>
      <w:r>
        <w:rPr>
          <w:b/>
        </w:rPr>
        <w:t xml:space="preserve">Question: The phenomenon of social desirability bias in personality testing occurs when clients:</w:t>
      </w:r>
    </w:p>
    <w:p>
      <w:r>
        <w:t xml:space="preserve">(a) Unconsciously or consciously respond in ways that present themselves in a favorable light rather than honestly reporting their actual thoughts and feelings</w:t>
      </w:r>
    </w:p>
    <w:p>
      <w:r>
        <w:t xml:space="preserve">(b) Report their true personality characteristics without any distortion</w:t>
      </w:r>
    </w:p>
    <w:p>
      <w:r>
        <w:t xml:space="preserve">(c) Deliberately cause harm to others to gain social acceptance</w:t>
      </w:r>
    </w:p>
    <w:p>
      <w:r>
        <w:t xml:space="preserve">(d) Lack the cognitive ability to understand test questions</w:t>
      </w:r>
    </w:p>
    <w:p>
      <w:r>
        <w:t xml:space="preserve">Answer: a</w:t>
      </w:r>
    </w:p>
    <w:p>
      <w:r>
        <w:t xml:space="preserve">Solution: Social desirability bias is the tendency to respond in socially acceptable ways rather than with complete honesty, resulting in underreporting of negative traits and overreporting of positive traits. This can be conscious or unconscious. Option b describes accurate responding, free from bias. Option c is not related to social desirability bias. Option d describes limited understanding, not bias. Personality assessment instruments include validity scales to detect social desirability bias. Nurses recognize that clients may present themselves more favorably and use rapport-building to encourage honest responses, multiple assessment methods, and consider context when clients' self-reports seem inconsistent with observed behavior.</w:t>
      </w:r>
    </w:p>
    <w:p>
      <w:r>
        <w:t xml:space="preserve">Positive Marks: 1</w:t>
      </w:r>
    </w:p>
    <w:p>
      <w:r>
        <w:t xml:space="preserve">Negative Marks: 0.33</w:t>
      </w:r>
    </w:p>
    <w:p/>
    <w:p>
      <w:r>
        <w:rPr>
          <w:b/>
        </w:rPr>
        <w:t xml:space="preserve">Question: In the Big Five Factor model of personality assessment, which dimension includes characteristics such as organization, responsibility, and perseverance?</w:t>
      </w:r>
    </w:p>
    <w:p>
      <w:r>
        <w:t xml:space="preserve">(a) Conscientiousness</w:t>
      </w:r>
    </w:p>
    <w:p>
      <w:r>
        <w:t xml:space="preserve">(b) Agreeableness</w:t>
      </w:r>
    </w:p>
    <w:p>
      <w:r>
        <w:t xml:space="preserve">(c) Neuroticism</w:t>
      </w:r>
    </w:p>
    <w:p>
      <w:r>
        <w:t xml:space="preserve">(d) Openness to Experience</w:t>
      </w:r>
    </w:p>
    <w:p>
      <w:r>
        <w:t xml:space="preserve">Answer: a</w:t>
      </w:r>
    </w:p>
    <w:p>
      <w:r>
        <w:t xml:space="preserve">Solution: Conscientiousness encompasses organization, responsibility, discipline, goal-directedness, and dependability. The Big Five model includes: Openness (curiosity, creativity), Conscientiousness (organization, responsibility), Extraversion (sociability, energy), Agreeableness (cooperation, empathy), and Neuroticism (emotional stability). Agreeableness involves cooperativeness and empathy. Neuroticism relates to emotional instability and negative affect. Openness involves intellectual curiosity and creativity. Conscientiousness is particularly relevant in nursing assessment because it predicts adherence to treatment plans, self-care behaviors, and health management. Clients high in conscientiousness typically follow medical advice and routines more consistently.</w:t>
      </w:r>
    </w:p>
    <w:p>
      <w:r>
        <w:t xml:space="preserve">Positive Marks: 1</w:t>
      </w:r>
    </w:p>
    <w:p>
      <w:r>
        <w:t xml:space="preserve">Negative Marks: 0.33</w:t>
      </w:r>
    </w:p>
    <w:sectPr>
      <w:pgSz w:w="11906" w:h="16838"/>
      <w:pgMar w:top="1134" w:right="1134" w:bottom="1134" w:left="1134"/>
    </w:sectPr>
  </w:body>
</w:document>
</file>