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bacterial cell wall is primarily composed of which polymer?</w:t>
      </w:r>
    </w:p>
    <w:p>
      <w:r>
        <w:t xml:space="preserve">(a) Cellulose and chitin</w:t>
      </w:r>
    </w:p>
    <w:p>
      <w:r>
        <w:t xml:space="preserve">(b) Peptidoglycan</w:t>
      </w:r>
    </w:p>
    <w:p>
      <w:r>
        <w:t xml:space="preserve">(c) Polysaccharides and proteins only</w:t>
      </w:r>
    </w:p>
    <w:p>
      <w:r>
        <w:t xml:space="preserve">(d) Lipids and fatty acids</w:t>
      </w:r>
    </w:p>
    <w:p>
      <w:r>
        <w:t xml:space="preserve">Answer: b</w:t>
      </w:r>
    </w:p>
    <w:p>
      <w:r>
        <w:t xml:space="preserve">Solution: Peptidoglycan is the major structural component providing rigidity to bacterial cell walls in both Gram-positive and Gram-negative bacteria. Cellulose is found in plant cell walls, not bacteria. Polysaccharides and proteins alone cannot provide structural rigidity. Lipids form membranes, not the wall. Peptidoglycan is a rigid polymer of N-acetylglucosamine (NAG) and N-acetylmuramic acid (NAM) cross-linked by peptide chains. TRICK: 'Peptido' = peptides + 'Glycan' = sugars describes its composition.</w:t>
      </w:r>
    </w:p>
    <w:p>
      <w:r>
        <w:t xml:space="preserve">Positive Marks: 1</w:t>
      </w:r>
    </w:p>
    <w:p>
      <w:r>
        <w:t xml:space="preserve">Negative Marks: 0.33</w:t>
      </w:r>
    </w:p>
    <w:p/>
    <w:p>
      <w:r>
        <w:rPr>
          <w:b/>
        </w:rPr>
        <w:t xml:space="preserve">Question: Which structural component is primarily responsible for the difference in Gram staining between Gram-positive and Gram-negative bacteria?</w:t>
      </w:r>
    </w:p>
    <w:p>
      <w:r>
        <w:t xml:space="preserve">(a) The presence or absence of flagella</w:t>
      </w:r>
    </w:p>
    <w:p>
      <w:r>
        <w:t xml:space="preserve">(b) The thickness of the peptidoglycan layer and presence of outer membrane</w:t>
      </w:r>
    </w:p>
    <w:p>
      <w:r>
        <w:t xml:space="preserve">(c) The number of ribosomes in the cytoplasm</w:t>
      </w:r>
    </w:p>
    <w:p>
      <w:r>
        <w:t xml:space="preserve">(d) The type of inclusion bodies present</w:t>
      </w:r>
    </w:p>
    <w:p>
      <w:r>
        <w:t xml:space="preserve">Answer: b</w:t>
      </w:r>
    </w:p>
    <w:p>
      <w:r>
        <w:t xml:space="preserve">Solution: Gram-positive bacteria have a thick peptidoglycan layer (20-80 nm) without an outer membrane and retain crystal violet-iodine complex (purple). Gram-negative bacteria have thin peptidoglycan (5-10 nm) with an outer lipid membrane and lose the dye (pink). Flagella presence doesn't affect staining. Ribosome numbers are similar. Inclusion bodies don't determine staining. MNEMONIC: Gram-positive = thick wall (purple retention); Gram-negative = thin wall + outer membrane (pink loss).</w:t>
      </w:r>
    </w:p>
    <w:p>
      <w:r>
        <w:t xml:space="preserve">Positive Marks: 1</w:t>
      </w:r>
    </w:p>
    <w:p>
      <w:r>
        <w:t xml:space="preserve">Negative Marks: 0.33</w:t>
      </w:r>
    </w:p>
    <w:p/>
    <w:p>
      <w:r>
        <w:rPr>
          <w:b/>
        </w:rPr>
        <w:t xml:space="preserve">Question: Bacterial endospores are produced primarily during which condition?</w:t>
      </w:r>
    </w:p>
    <w:p>
      <w:r>
        <w:t xml:space="preserve">(a) Active logarithmic growth phase</w:t>
      </w:r>
    </w:p>
    <w:p>
      <w:r>
        <w:t xml:space="preserve">(b) Nutrient depletion and unfavorable environmental stress</w:t>
      </w:r>
    </w:p>
    <w:p>
      <w:r>
        <w:t xml:space="preserve">(c) Optimal temperature and pH conditions</w:t>
      </w:r>
    </w:p>
    <w:p>
      <w:r>
        <w:t xml:space="preserve">(d) High carbon and nitrogen availability</w:t>
      </w:r>
    </w:p>
    <w:p>
      <w:r>
        <w:t xml:space="preserve">Answer: b</w:t>
      </w:r>
    </w:p>
    <w:p>
      <w:r>
        <w:t xml:space="preserve">Solution: Endospores (produced by Bacillus and Clostridium) form during stationary phase when nutrients are depleted or environmental stress occurs, serving as survival structures. Spores do not form during logarithmic growth when conditions favor reproduction. Spores emerge as a response to stress, not optimal conditions. Spores conserve resources during starvation, not abundance. Endospore formation is a programmed survival response activated by nutrient limitation. MEMORY AID: Spores = survival strategy = formed during stress, not the growth party.</w:t>
      </w:r>
    </w:p>
    <w:p>
      <w:r>
        <w:t xml:space="preserve">Positive Marks: 1</w:t>
      </w:r>
    </w:p>
    <w:p>
      <w:r>
        <w:t xml:space="preserve">Negative Marks: 0.33</w:t>
      </w:r>
    </w:p>
    <w:p/>
    <w:p>
      <w:r>
        <w:rPr>
          <w:b/>
        </w:rPr>
        <w:t xml:space="preserve">Question: The bacterial capsule primarily functions to:</w:t>
      </w:r>
    </w:p>
    <w:p>
      <w:r>
        <w:t xml:space="preserve">(a) Increase the rate of bacterial division</w:t>
      </w:r>
    </w:p>
    <w:p>
      <w:r>
        <w:t xml:space="preserve">(b) Provide protection from host immune response and desiccation</w:t>
      </w:r>
    </w:p>
    <w:p>
      <w:r>
        <w:t xml:space="preserve">(c) Synthesize ATP for energy production</w:t>
      </w:r>
    </w:p>
    <w:p>
      <w:r>
        <w:t xml:space="preserve">(d) Replicate the bacterial chromosome</w:t>
      </w:r>
    </w:p>
    <w:p>
      <w:r>
        <w:t xml:space="preserve">Answer: b</w:t>
      </w:r>
    </w:p>
    <w:p>
      <w:r>
        <w:t xml:space="preserve">Solution: The capsule is a gelatinous polysaccharide layer outside the cell wall that protects bacteria from phagocytosis by hiding antigens and prevents desiccation. Capsules do not increase division rate. ATP synthesis occurs in the cell membrane. Chromosome replication occurs in the nucleoid. Highly capsulated organisms like Streptococcus pneumoniae are more virulent. TRICK: Capsule = 'cloak of invisibility' = evades immune system and prevents drying.</w:t>
      </w:r>
    </w:p>
    <w:p>
      <w:r>
        <w:t xml:space="preserve">Positive Marks: 1</w:t>
      </w:r>
    </w:p>
    <w:p>
      <w:r>
        <w:t xml:space="preserve">Negative Marks: 0.33</w:t>
      </w:r>
    </w:p>
    <w:p/>
    <w:p>
      <w:r>
        <w:rPr>
          <w:b/>
        </w:rPr>
        <w:t xml:space="preserve">Question: Peptidoglycan structure consists of alternating units of which two amino sugars?</w:t>
      </w:r>
    </w:p>
    <w:p>
      <w:r>
        <w:t xml:space="preserve">(a) N-acetylglucosamine and glucose</w:t>
      </w:r>
    </w:p>
    <w:p>
      <w:r>
        <w:t xml:space="preserve">(b) N-acetylmuramic acid and N-acetylglucosamine</w:t>
      </w:r>
    </w:p>
    <w:p>
      <w:r>
        <w:t xml:space="preserve">(c) Mannose and galactose</w:t>
      </w:r>
    </w:p>
    <w:p>
      <w:r>
        <w:t xml:space="preserve">(d) N-acetylglucosamine and fructose</w:t>
      </w:r>
    </w:p>
    <w:p>
      <w:r>
        <w:t xml:space="preserve">Answer: b</w:t>
      </w:r>
    </w:p>
    <w:p>
      <w:r>
        <w:t xml:space="preserve">Solution: Peptidoglycan backbone comprises alternating N-acetylmuramic acid (NAM) and N-acetylglucosamine (NAG) chains cross-linked by peptide bridges containing D-amino acids. These unique amino sugars are specific to bacterial cell walls. Glucose, mannose, and galactose are monosaccharides not found in peptidoglycan. The NAG-NAM backbone forms the rigid lattice; peptide cross-links provide additional strength. MNEMONIC: NAG and NAM = the backbone duo = unique to bacteria.</w:t>
      </w:r>
    </w:p>
    <w:p>
      <w:r>
        <w:t xml:space="preserve">Positive Marks: 1</w:t>
      </w:r>
    </w:p>
    <w:p>
      <w:r>
        <w:t xml:space="preserve">Negative Marks: 0.33</w:t>
      </w:r>
    </w:p>
    <w:p/>
    <w:p>
      <w:r>
        <w:rPr>
          <w:b/>
        </w:rPr>
        <w:t xml:space="preserve">Question: The bacterial cell membrane is composed of:</w:t>
      </w:r>
    </w:p>
    <w:p>
      <w:r>
        <w:t xml:space="preserve">(a) Peptidoglycan and proteins</w:t>
      </w:r>
    </w:p>
    <w:p>
      <w:r>
        <w:t xml:space="preserve">(b) A lipid bilayer with embedded and peripheral proteins</w:t>
      </w:r>
    </w:p>
    <w:p>
      <w:r>
        <w:t xml:space="preserve">(c) Cellulose and chitin</w:t>
      </w:r>
    </w:p>
    <w:p>
      <w:r>
        <w:t xml:space="preserve">(d) Polysaccharides only</w:t>
      </w:r>
    </w:p>
    <w:p>
      <w:r>
        <w:t xml:space="preserve">Answer: b</w:t>
      </w:r>
    </w:p>
    <w:p>
      <w:r>
        <w:t xml:space="preserve">Solution: The bacterial cell membrane (plasma membrane) is a phospholipid bilayer with embedded integral proteins and peripheral proteins, lacking cholesterol found in animal cells. Peptidoglycan is the cell wall component. Cellulose and chitin are not found in bacteria. Polysaccharides alone cannot form functional membranes. The membrane is semipermeable controlling substance transport. FACT: Bacterial membranes contain phosphatidylglycerol and cardiolipin, not cholesterol.</w:t>
      </w:r>
    </w:p>
    <w:p>
      <w:r>
        <w:t xml:space="preserve">Positive Marks: 1</w:t>
      </w:r>
    </w:p>
    <w:p>
      <w:r>
        <w:t xml:space="preserve">Negative Marks: 0.33</w:t>
      </w:r>
    </w:p>
    <w:p/>
    <w:p>
      <w:r>
        <w:rPr>
          <w:b/>
        </w:rPr>
        <w:t xml:space="preserve">Question: Bacterial flagella are composed primarily of which protein?</w:t>
      </w:r>
    </w:p>
    <w:p>
      <w:r>
        <w:t xml:space="preserve">(a) Tubulin and actin</w:t>
      </w:r>
    </w:p>
    <w:p>
      <w:r>
        <w:t xml:space="preserve">(b) Flagellin</w:t>
      </w:r>
    </w:p>
    <w:p>
      <w:r>
        <w:t xml:space="preserve">(c) Collagen and elastin</w:t>
      </w:r>
    </w:p>
    <w:p>
      <w:r>
        <w:t xml:space="preserve">(d) Keratin and myosin</w:t>
      </w:r>
    </w:p>
    <w:p>
      <w:r>
        <w:t xml:space="preserve">Answer: b</w:t>
      </w:r>
    </w:p>
    <w:p>
      <w:r>
        <w:t xml:space="preserve">Solution: Flagella in bacteria are composed of the protein flagellin arranged in helical structures, unlike eukaryotic flagella with tubulin-containing microtubules. Actin, collagen, elastin, keratin, and myosin are eukaryotic proteins absent in bacteria. Flagellin polymerizes to form the flagellar filament, hook, and basal body. The flagellum rotates like a propeller powered by proton gradient. MNEMONIC: Flagellin = FLAGellar protein = rotates bacteria for motility.</w:t>
      </w:r>
    </w:p>
    <w:p>
      <w:r>
        <w:t xml:space="preserve">Positive Marks: 1</w:t>
      </w:r>
    </w:p>
    <w:p>
      <w:r>
        <w:t xml:space="preserve">Negative Marks: 0.33</w:t>
      </w:r>
    </w:p>
    <w:p/>
    <w:p>
      <w:r>
        <w:rPr>
          <w:b/>
        </w:rPr>
        <w:t xml:space="preserve">Question: The main functional difference between pili and fimbriae is:</w:t>
      </w:r>
    </w:p>
    <w:p>
      <w:r>
        <w:t xml:space="preserve">(a) Pili are longer and fewer; pili transfer DNA while fimbriae aid attachment</w:t>
      </w:r>
    </w:p>
    <w:p>
      <w:r>
        <w:t xml:space="preserve">(b) Pili are shorter and numerous; fimbriae provide motility</w:t>
      </w:r>
    </w:p>
    <w:p>
      <w:r>
        <w:t xml:space="preserve">(c) Both are identical in structure and function</w:t>
      </w:r>
    </w:p>
    <w:p>
      <w:r>
        <w:t xml:space="preserve">(d) Pili provide rigidity; fimbriae enable photosynthesis</w:t>
      </w:r>
    </w:p>
    <w:p>
      <w:r>
        <w:t xml:space="preserve">Answer: a</w:t>
      </w:r>
    </w:p>
    <w:p>
      <w:r>
        <w:t xml:space="preserve">Solution: Pili (plural of pilus) are longer and fewer in number, primarily involved in bacterial conjugation (DNA transfer) and twitching motility. Fimbriae are shorter and numerous, functioning in attachment to surfaces and host cells. Both are found on Gram-positive and Gram-negative bacteria. F pili (sex pili) are conjugative. They are functionally distinct structures. TRICK: Pili = DNA transfer = longer; Fimbriae = attachment = shorter. Remember: 'Pili pulls DNA, fimbriae fix in place.'</w:t>
      </w:r>
    </w:p>
    <w:p>
      <w:r>
        <w:t xml:space="preserve">Positive Marks: 1</w:t>
      </w:r>
    </w:p>
    <w:p>
      <w:r>
        <w:t xml:space="preserve">Negative Marks: 0.33</w:t>
      </w:r>
    </w:p>
    <w:p/>
    <w:p>
      <w:r>
        <w:rPr>
          <w:b/>
        </w:rPr>
        <w:t xml:space="preserve">Question: Bacterial inclusion bodies primarily function as:</w:t>
      </w:r>
    </w:p>
    <w:p>
      <w:r>
        <w:t xml:space="preserve">(a) Sites for ribosomal protein synthesis</w:t>
      </w:r>
    </w:p>
    <w:p>
      <w:r>
        <w:t xml:space="preserve">(b) Storage structures containing glycogen, polyhydroxybutyrate, and other reserve materials</w:t>
      </w:r>
    </w:p>
    <w:p>
      <w:r>
        <w:t xml:space="preserve">(c) Components of the cell wall structure</w:t>
      </w:r>
    </w:p>
    <w:p>
      <w:r>
        <w:t xml:space="preserve">(d) Channels for lipid transport</w:t>
      </w:r>
    </w:p>
    <w:p>
      <w:r>
        <w:t xml:space="preserve">Answer: b</w:t>
      </w:r>
    </w:p>
    <w:p>
      <w:r>
        <w:t xml:space="preserve">Solution: Inclusion bodies are intracytoplasmic storage structures containing reserve materials such as glycogen, polyhydroxybutyrate (PHB), polyphosphate, sulfur, or iron compounds depending on bacterial species. Ribosomes are separate structures for protein synthesis. Inclusion bodies are not cell wall components. They function during nutrient starvation. Common inclusions include metachromatic granules (polyphosphate), lipid droplets, and protein crystals. MNEMONIC: Inclusion bodies = 'inside storage units' = food reserves for hard times.</w:t>
      </w:r>
    </w:p>
    <w:p>
      <w:r>
        <w:t xml:space="preserve">Positive Marks: 1</w:t>
      </w:r>
    </w:p>
    <w:p>
      <w:r>
        <w:t xml:space="preserve">Negative Marks: 0.33</w:t>
      </w:r>
    </w:p>
    <w:p/>
    <w:p>
      <w:r>
        <w:rPr>
          <w:b/>
        </w:rPr>
        <w:t xml:space="preserve">Question: The ribosomal size found in bacterial cells is:</w:t>
      </w:r>
    </w:p>
    <w:p>
      <w:r>
        <w:t xml:space="preserve">(a) 80S, similar to eukaryotic ribosomes</w:t>
      </w:r>
    </w:p>
    <w:p>
      <w:r>
        <w:t xml:space="preserve">(b) 70S composed of 50S and 30S subunits</w:t>
      </w:r>
    </w:p>
    <w:p>
      <w:r>
        <w:t xml:space="preserve">(c) 60S composed of 40S and 20S subunits</w:t>
      </w:r>
    </w:p>
    <w:p>
      <w:r>
        <w:t xml:space="preserve">(d) Variable depending on bacterial species</w:t>
      </w:r>
    </w:p>
    <w:p>
      <w:r>
        <w:t xml:space="preserve">Answer: b</w:t>
      </w:r>
    </w:p>
    <w:p>
      <w:r>
        <w:t xml:space="preserve">Solution: Bacterial ribosomes are 70S (Svedberg units) with 50S and 30S subunits, unlike eukaryotic 80S ribosomes with 60S and 40S subunits. The 70S size is consistent across bacterial species. This difference is exploited by antibiotics like streptomycin and tetracycline targeting 70S but not 80S ribosomes. The 70S structure is a defining characteristic of prokaryotes. CLINICAL RELEVANCE: Selective toxicity of antibiotics targeting 70S protects eukaryotic host cells with 80S ribosomes.</w:t>
      </w:r>
    </w:p>
    <w:p>
      <w:r>
        <w:t xml:space="preserve">Positive Marks: 1</w:t>
      </w:r>
    </w:p>
    <w:p>
      <w:r>
        <w:t xml:space="preserve">Negative Marks: 0.33</w:t>
      </w:r>
    </w:p>
    <w:p/>
    <w:p>
      <w:r>
        <w:rPr>
          <w:b/>
        </w:rPr>
        <w:t xml:space="preserve">Question: Lipopolysaccharide (LPS) in Gram-negative bacteria is located in:</w:t>
      </w:r>
    </w:p>
    <w:p>
      <w:r>
        <w:t xml:space="preserve">(a) The inner cell membrane</w:t>
      </w:r>
    </w:p>
    <w:p>
      <w:r>
        <w:t xml:space="preserve">(b) The peptidoglycan layer</w:t>
      </w:r>
    </w:p>
    <w:p>
      <w:r>
        <w:t xml:space="preserve">(c) The outer membrane</w:t>
      </w:r>
    </w:p>
    <w:p>
      <w:r>
        <w:t xml:space="preserve">(d) The nucleoid region</w:t>
      </w:r>
    </w:p>
    <w:p>
      <w:r>
        <w:t xml:space="preserve">Answer: c</w:t>
      </w:r>
    </w:p>
    <w:p>
      <w:r>
        <w:t xml:space="preserve">Solution: Lipopolysaccharide (LPS, also called endotoxin) is found exclusively in the outer membrane of Gram-negative bacteria. LPS has three components: lipid A (innermost, toxic), core polysaccharide, and O polysaccharide (outermost). It is absent in Gram-positive bacteria lacking an outer membrane. Lipid A triggers endotoxic shock. LPS release during lysis causes septic complications. CLINICAL FACT: LPS triggers pyrogenic response (fever) and can cause septic shock - this is why Gram-negative sepsis is particularly dangerous.</w:t>
      </w:r>
    </w:p>
    <w:p>
      <w:r>
        <w:t xml:space="preserve">Positive Marks: 1</w:t>
      </w:r>
    </w:p>
    <w:p>
      <w:r>
        <w:t xml:space="preserve">Negative Marks: 0.33</w:t>
      </w:r>
    </w:p>
    <w:p/>
    <w:p>
      <w:r>
        <w:rPr>
          <w:b/>
        </w:rPr>
        <w:t xml:space="preserve">Question: Teichoic acids in bacteria are most commonly found in:</w:t>
      </w:r>
    </w:p>
    <w:p>
      <w:r>
        <w:t xml:space="preserve">(a) The outer membrane of Gram-negative bacteria</w:t>
      </w:r>
    </w:p>
    <w:p>
      <w:r>
        <w:t xml:space="preserve">(b) The cell wall of Gram-positive bacteria</w:t>
      </w:r>
    </w:p>
    <w:p>
      <w:r>
        <w:t xml:space="preserve">(c) The flagellar structure of motile bacteria</w:t>
      </w:r>
    </w:p>
    <w:p>
      <w:r>
        <w:t xml:space="preserve">(d) The inclusion bodies of photosynthetic bacteria</w:t>
      </w:r>
    </w:p>
    <w:p>
      <w:r>
        <w:t xml:space="preserve">Answer: b</w:t>
      </w:r>
    </w:p>
    <w:p>
      <w:r>
        <w:t xml:space="preserve">Solution: Teichoic acids are anionic polymers of glycerol or ribitol phosphate found in the cell wall and cell membrane of Gram-positive bacteria exclusively. They are absent in Gram-negative bacteria lacking thick walls. Teichoic acids contribute to cell wall integrity and act as antigens. Flagella contain flagellin protein, not teichoic acids. Inclusion bodies are storage structures without teichoic acids. MNEMONIC: Teichoic = Thick wall bacteria = Gram-positive only.</w:t>
      </w:r>
    </w:p>
    <w:p>
      <w:r>
        <w:t xml:space="preserve">Positive Marks: 1</w:t>
      </w:r>
    </w:p>
    <w:p>
      <w:r>
        <w:t xml:space="preserve">Negative Marks: 0.33</w:t>
      </w:r>
    </w:p>
    <w:p/>
    <w:p>
      <w:r>
        <w:rPr>
          <w:b/>
        </w:rPr>
        <w:t xml:space="preserve">Question: The periplasmic space in Gram-negative bacteria contains:</w:t>
      </w:r>
    </w:p>
    <w:p>
      <w:r>
        <w:t xml:space="preserve">(a) Cytoplasm and ribosomes</w:t>
      </w:r>
    </w:p>
    <w:p>
      <w:r>
        <w:t xml:space="preserve">(b) Only water and inorganic ions</w:t>
      </w:r>
    </w:p>
    <w:p>
      <w:r>
        <w:t xml:space="preserve">(c) Enzymes, binding proteins, and nutrients involved in transport and metabolism</w:t>
      </w:r>
    </w:p>
    <w:p>
      <w:r>
        <w:t xml:space="preserve">(d) Flagellar basal bodies exclusively</w:t>
      </w:r>
    </w:p>
    <w:p>
      <w:r>
        <w:t xml:space="preserve">Answer: c</w:t>
      </w:r>
    </w:p>
    <w:p>
      <w:r>
        <w:t xml:space="preserve">Solution: The periplasmic space lies between the inner cell membrane and outer membrane in Gram-negative bacteria, containing various enzymes, binding proteins, nutrients, and electron transport proteins. This space is absent in Gram-positive bacteria. It facilitates nutrient degradation before uptake and nutrient transport. Cytoplasm and ribosomes are interior to the inner membrane. CLINICAL IMPORTANCE: Beta-lactamase enzymes in the periplasm degrade beta-lactam antibiotics, contributing to antibiotic resistance.</w:t>
      </w:r>
    </w:p>
    <w:p>
      <w:r>
        <w:t xml:space="preserve">Positive Marks: 1</w:t>
      </w:r>
    </w:p>
    <w:p>
      <w:r>
        <w:t xml:space="preserve">Negative Marks: 0.33</w:t>
      </w:r>
    </w:p>
    <w:p/>
    <w:p>
      <w:r>
        <w:rPr>
          <w:b/>
        </w:rPr>
        <w:t xml:space="preserve">Question: The nucleoid region of a bacterial cell is best described as:</w:t>
      </w:r>
    </w:p>
    <w:p>
      <w:r>
        <w:t xml:space="preserve">(a) A membrane-bound nucleus containing all the DNA</w:t>
      </w:r>
    </w:p>
    <w:p>
      <w:r>
        <w:t xml:space="preserve">(b) An irregular region containing the chromosome and plasmids without a limiting membrane</w:t>
      </w:r>
    </w:p>
    <w:p>
      <w:r>
        <w:t xml:space="preserve">(c) A region containing only mRNA and tRNA molecules</w:t>
      </w:r>
    </w:p>
    <w:p>
      <w:r>
        <w:t xml:space="preserve">(d) A membrane-bound organelle for ATP synthesis</w:t>
      </w:r>
    </w:p>
    <w:p>
      <w:r>
        <w:t xml:space="preserve">Answer: b</w:t>
      </w:r>
    </w:p>
    <w:p>
      <w:r>
        <w:t xml:space="preserve">Solution: The nucleoid is the region containing the bacterial chromosome and plasmids without a nuclear envelope, unlike the eukaryotic membrane-bound nucleus. The nucleoid contains a single circular chromosome, plasmids, and associated proteins. It occupies approximately half the cell volume. It lacks a limiting membrane, allowing direct access to the cytoplasm. DISTINCTION: Prokaryotes have nucleoids; eukaryotes have membrane-bound nuclei - this is a fundamental difference.</w:t>
      </w:r>
    </w:p>
    <w:p>
      <w:r>
        <w:t xml:space="preserve">Positive Marks: 1</w:t>
      </w:r>
    </w:p>
    <w:p>
      <w:r>
        <w:t xml:space="preserve">Negative Marks: 0.33</w:t>
      </w:r>
    </w:p>
    <w:p/>
    <w:p>
      <w:r>
        <w:rPr>
          <w:b/>
        </w:rPr>
        <w:t xml:space="preserve">Question: In Gram-negative bacteria, the cell wall structure in correct order from inner to outer is:</w:t>
      </w:r>
    </w:p>
    <w:p>
      <w:r>
        <w:t xml:space="preserve">(a) Outer membrane → peptidoglycan → inner membrane → cytoplasm</w:t>
      </w:r>
    </w:p>
    <w:p>
      <w:r>
        <w:t xml:space="preserve">(b) Cytoplasm → inner membrane → peptidoglycan → periplasmic space → outer membrane</w:t>
      </w:r>
    </w:p>
    <w:p>
      <w:r>
        <w:t xml:space="preserve">(c) Cytoplasm → inner membrane → outer membrane → peptidoglycan</w:t>
      </w:r>
    </w:p>
    <w:p>
      <w:r>
        <w:t xml:space="preserve">(d) Peptidoglycan → inner membrane → cytoplasm → outer membrane</w:t>
      </w:r>
    </w:p>
    <w:p>
      <w:r>
        <w:t xml:space="preserve">Answer: b</w:t>
      </w:r>
    </w:p>
    <w:p>
      <w:r>
        <w:t xml:space="preserve">Solution: The correct order is: cytoplasm → inner (plasma) membrane → thin peptidoglycan layer → periplasmic space → outer membrane with LPS on surface. Option A reverses the order. Option C places peptidoglycan incorrectly outside. Option D omits cytoplasm and inner membrane. The periplasmic space is crucial for nutrient uptake and enzyme function. This multi-layer structure provides selective permeability. TRICK: Think of nested circles - innermost protects cytoplasm, then peptidoglycan, then periplasm, then outer membrane (the gate).</w:t>
      </w:r>
    </w:p>
    <w:p>
      <w:r>
        <w:t xml:space="preserve">Positive Marks: 1</w:t>
      </w:r>
    </w:p>
    <w:p>
      <w:r>
        <w:t xml:space="preserve">Negative Marks: 0.33</w:t>
      </w:r>
    </w:p>
    <w:p/>
    <w:p>
      <w:r>
        <w:rPr>
          <w:b/>
        </w:rPr>
        <w:t xml:space="preserve">Question: Peptidoglycan cross-linking is accomplished through which type of bond between peptide chains?</w:t>
      </w:r>
    </w:p>
    <w:p>
      <w:r>
        <w:t xml:space="preserve">(a) Hydrogen bonds between amino acids</w:t>
      </w:r>
    </w:p>
    <w:p>
      <w:r>
        <w:t xml:space="preserve">(b) Ionic bonds between charged residues</w:t>
      </w:r>
    </w:p>
    <w:p>
      <w:r>
        <w:t xml:space="preserve">(c) Peptide bonds between D-amino acids and adjacent peptide chains</w:t>
      </w:r>
    </w:p>
    <w:p>
      <w:r>
        <w:t xml:space="preserve">(d) Disulfide bonds between cysteine residues</w:t>
      </w:r>
    </w:p>
    <w:p>
      <w:r>
        <w:t xml:space="preserve">Answer: c</w:t>
      </w:r>
    </w:p>
    <w:p>
      <w:r>
        <w:t xml:space="preserve">Solution: Peptidoglycan cross-linking occurs via peptide bonds between D-amino acids (particularly D-alanine) on one chain and amino acids on adjacent chains, providing rigidity. D-amino acids are unusual in nature and found primarily in bacterial peptidoglycan. Cross-linking can be direct or bridged. Hydrogen and ionic bonds stabilize but don't form cross-links. Disulfide bonds are rare in bacteria. CLINICAL RELEVANCE: Beta-lactam antibiotics inhibit these cross-link peptide bonds, weakening the wall and causing bacterial death.</w:t>
      </w:r>
    </w:p>
    <w:p>
      <w:r>
        <w:t xml:space="preserve">Positive Marks: 1</w:t>
      </w:r>
    </w:p>
    <w:p>
      <w:r>
        <w:t xml:space="preserve">Negative Marks: 0.33</w:t>
      </w:r>
    </w:p>
    <w:p/>
    <w:p>
      <w:r>
        <w:rPr>
          <w:b/>
        </w:rPr>
        <w:t xml:space="preserve">Question: Lipid A in Gram-negative bacteria is responsible for:</w:t>
      </w:r>
    </w:p>
    <w:p>
      <w:r>
        <w:t xml:space="preserve">(a) Providing structural integrity to the cell wall matrix</w:t>
      </w:r>
    </w:p>
    <w:p>
      <w:r>
        <w:t xml:space="preserve">(b) Attachment to host cell surfaces via pili</w:t>
      </w:r>
    </w:p>
    <w:p>
      <w:r>
        <w:t xml:space="preserve">(c) The endotoxic properties triggering inflammatory response and septic shock</w:t>
      </w:r>
    </w:p>
    <w:p>
      <w:r>
        <w:t xml:space="preserve">(d) DNA replication and protein synthesis mechanisms</w:t>
      </w:r>
    </w:p>
    <w:p>
      <w:r>
        <w:t xml:space="preserve">Answer: c</w:t>
      </w:r>
    </w:p>
    <w:p>
      <w:r>
        <w:t xml:space="preserve">Solution: Lipid A is the innermost hydrophobic portion of lipopolysaccharide (LPS) in Gram-negative bacteria and is the toxic endotoxin component. It triggers innate immune response through TLR4 receptors causing fever, complement activation, and septic shock in high quantities. Lipid A is distinct from exotoxins. The O polysaccharide chain provides some protection by hiding Lipid A. Structural integrity comes from peptidoglycan. CLINICAL MANIFESTATION: Released Lipid A causes DIC, septic shock, and multi-organ failure - Gram-negative sepsis is particularly dangerous.</w:t>
      </w:r>
    </w:p>
    <w:p>
      <w:r>
        <w:t xml:space="preserve">Positive Marks: 1</w:t>
      </w:r>
    </w:p>
    <w:p>
      <w:r>
        <w:t xml:space="preserve">Negative Marks: 0.33</w:t>
      </w:r>
    </w:p>
    <w:p/>
    <w:p>
      <w:r>
        <w:rPr>
          <w:b/>
        </w:rPr>
        <w:t xml:space="preserve">Question: Antibiotic resistance resulting from altered cell wall structure occurs through which mechanism?</w:t>
      </w:r>
    </w:p>
    <w:p>
      <w:r>
        <w:t xml:space="preserve">(a) Increased production of inclusion bodies to sequester antibiotics</w:t>
      </w:r>
    </w:p>
    <w:p>
      <w:r>
        <w:t xml:space="preserve">(b) Thickening of peptidoglycan layer or alterations in cross-linking, reducing antibiotic penetration and binding</w:t>
      </w:r>
    </w:p>
    <w:p>
      <w:r>
        <w:t xml:space="preserve">(c) Increased number of flagella enabling faster bacterial escape</w:t>
      </w:r>
    </w:p>
    <w:p>
      <w:r>
        <w:t xml:space="preserve">(d) Expansion of periplasmic space to dilute antibiotic concentration</w:t>
      </w:r>
    </w:p>
    <w:p>
      <w:r>
        <w:t xml:space="preserve">Answer: b</w:t>
      </w:r>
    </w:p>
    <w:p>
      <w:r>
        <w:t xml:space="preserve">Solution: Bacteria develop resistance by modifying cell wall structure - thickening peptidoglycan, altering cross-linking patterns, or changing outer membrane composition to reduce antibiotic permeability. Vancomycin-resistant Enterococci replace D-Ala with D-Lac reducing binding. Inclusion bodies are storage, not antibiotic sequestration sites. Flagella number doesn't confer antibiotic resistance. Periplasmic space expansion increases antibiotic exposure. EXAMPLE: Methicillin-resistant Staphylococcus aureus (MRSA) produces altered penicillin-binding proteins altering cell wall structure.</w:t>
      </w:r>
    </w:p>
    <w:p>
      <w:r>
        <w:t xml:space="preserve">Positive Marks: 1</w:t>
      </w:r>
    </w:p>
    <w:p>
      <w:r>
        <w:t xml:space="preserve">Negative Marks: 0.33</w:t>
      </w:r>
    </w:p>
    <w:p/>
    <w:p>
      <w:r>
        <w:rPr>
          <w:b/>
        </w:rPr>
        <w:t xml:space="preserve">Question: The internal structure of a bacterial endospore includes all of the following EXCEPT:</w:t>
      </w:r>
    </w:p>
    <w:p>
      <w:r>
        <w:t xml:space="preserve">(a) A multi-layered spore coat containing proteins and peptidoglycan</w:t>
      </w:r>
    </w:p>
    <w:p>
      <w:r>
        <w:t xml:space="preserve">(b) Cortex layer with peptidoglycan-like material between core and coat</w:t>
      </w:r>
    </w:p>
    <w:p>
      <w:r>
        <w:t xml:space="preserve">(c) A condensed, supercoiled nucleoid containing chromosome DNA</w:t>
      </w:r>
    </w:p>
    <w:p>
      <w:r>
        <w:t xml:space="preserve">(d) Multiple mitochondria for energy production during dormancy</w:t>
      </w:r>
    </w:p>
    <w:p>
      <w:r>
        <w:t xml:space="preserve">Answer: d</w:t>
      </w:r>
    </w:p>
    <w:p>
      <w:r>
        <w:t xml:space="preserve">Solution: Endospores contain: exosporium, protein-rich spore coat, peptidoglycan-like cortex, and core with condensed supercoiled chromosome. Spores do NOT contain mitochondria - bacteria lack all membrane-bound organelles including mitochondria (a eukaryotic feature). Spores are metabolically dormant. The multiple protective layers enable survival under extreme conditions. Spores can remain viable for decades. IMPORTANT: Mitochondria = eukaryotic; bacteria lack all membrane-bound organelles including mitochondria and chloroplasts.</w:t>
      </w:r>
    </w:p>
    <w:p>
      <w:r>
        <w:t xml:space="preserve">Positive Marks: 1</w:t>
      </w:r>
    </w:p>
    <w:p>
      <w:r>
        <w:t xml:space="preserve">Negative Marks: 0.33</w:t>
      </w:r>
    </w:p>
    <w:p/>
    <w:p>
      <w:r>
        <w:rPr>
          <w:b/>
        </w:rPr>
        <w:t xml:space="preserve">Question: Mesosomes, which are invaginations of the bacterial cell membrane, are involved in all of the following functions EXCEPT:</w:t>
      </w:r>
    </w:p>
    <w:p>
      <w:r>
        <w:t xml:space="preserve">(a) Sites for electron transport chain and ATP synthesis</w:t>
      </w:r>
    </w:p>
    <w:p>
      <w:r>
        <w:t xml:space="preserve">(b) Involvement in chromosomal segregation during cell division</w:t>
      </w:r>
    </w:p>
    <w:p>
      <w:r>
        <w:t xml:space="preserve">(c) Sites for lipid and cell wall synthesis</w:t>
      </w:r>
    </w:p>
    <w:p>
      <w:r>
        <w:t xml:space="preserve">(d) Primary sites for photosynthesis in all bacterial species</w:t>
      </w:r>
    </w:p>
    <w:p>
      <w:r>
        <w:t xml:space="preserve">Answer: d</w:t>
      </w:r>
    </w:p>
    <w:p>
      <w:r>
        <w:t xml:space="preserve">Solution: Mesosomes are extensive infoldings of the bacterial cell membrane increasing surface area for ATP synthesis, DNA replication, chromosomal segregation, and biosynthesis. They do NOT serve as primary photosynthetic sites - photosynthesis occurs on thylakoid membranes in cyanobacteria and photosynthetic bacteria, not mesosomes. NOT all bacteria are photosynthetic. Mesosomes' biological significance in living cells is debated (may be preparation artifacts). DISTINCTION: Thylakoids in cyanobacteria = photosynthesis; Mesosomes = ATP synthesis and biosynthesis.</w:t>
      </w:r>
    </w:p>
    <w:p>
      <w:r>
        <w:t xml:space="preserve">Positive Marks: 1</w:t>
      </w:r>
    </w:p>
    <w:p>
      <w:r>
        <w:t xml:space="preserve">Negative Marks: 0.33</w:t>
      </w:r>
    </w:p>
    <w:sectPr>
      <w:pgSz w:w="11906" w:h="16838"/>
      <w:pgMar w:top="1134" w:right="1134" w:bottom="1134" w:left="1134"/>
    </w:sectPr>
  </w:body>
</w:document>
</file>