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factors that modify drug action?</w:t>
      </w:r>
    </w:p>
    <w:p>
      <w:r>
        <w:t xml:space="preserve">(a) Conditions that alter the expected pharmacological response of a drug</w:t>
      </w:r>
    </w:p>
    <w:p>
      <w:r>
        <w:t xml:space="preserve">(b) The chemical structure of a drug molecule</w:t>
      </w:r>
    </w:p>
    <w:p>
      <w:r>
        <w:t xml:space="preserve">(c) The manufacturing process of pharmaceutical drugs</w:t>
      </w:r>
    </w:p>
    <w:p>
      <w:r>
        <w:t xml:space="preserve">(d) The marketing and distribution of drugs to patients</w:t>
      </w:r>
    </w:p>
    <w:p>
      <w:r>
        <w:t xml:space="preserve">Answer: a</w:t>
      </w:r>
    </w:p>
    <w:p>
      <w:r>
        <w:t xml:space="preserve">Solution: Factors modifying drug action are conditions or variables that change how a drug works in the body, altering its efficacy or toxicity. Option B refers to inherent drug properties, not modifying factors. Option C relates to manufacturing, not pharmacological effects. Option D concerns drug distribution, not mechanism of action.</w:t>
      </w:r>
    </w:p>
    <w:p>
      <w:r>
        <w:t xml:space="preserve">Positive Marks: 1</w:t>
      </w:r>
    </w:p>
    <w:p>
      <w:r>
        <w:t xml:space="preserve">Negative Marks: 0.33</w:t>
      </w:r>
    </w:p>
    <w:p/>
    <w:p>
      <w:r>
        <w:rPr>
          <w:b/>
        </w:rPr>
        <w:t xml:space="preserve">Question: In elderly patients, drug metabolism is often decreased primarily due to:</w:t>
      </w:r>
    </w:p>
    <w:p>
      <w:r>
        <w:t xml:space="preserve">(a) Decreased hepatic enzyme activity</w:t>
      </w:r>
    </w:p>
    <w:p>
      <w:r>
        <w:t xml:space="preserve">(b) Increased glomerular filtration rate</w:t>
      </w:r>
    </w:p>
    <w:p>
      <w:r>
        <w:t xml:space="preserve">(c) Enhanced renal tubular secretion</w:t>
      </w:r>
    </w:p>
    <w:p>
      <w:r>
        <w:t xml:space="preserve">(d) Increased plasma protein binding</w:t>
      </w:r>
    </w:p>
    <w:p>
      <w:r>
        <w:t xml:space="preserve">Answer: a</w:t>
      </w:r>
    </w:p>
    <w:p>
      <w:r>
        <w:t xml:space="preserve">Solution: Aging reduces hepatic microsomal enzyme activity, slowing drug metabolism and increasing drug half-life and accumulation risk. Options B and C describe increased renal function (opposite of aging). Option D increases drug effect but is not the primary metabolic change. Mnemonic: 'Old Liver = Lazy Liver'.</w:t>
      </w:r>
    </w:p>
    <w:p>
      <w:r>
        <w:t xml:space="preserve">Positive Marks: 1</w:t>
      </w:r>
    </w:p>
    <w:p>
      <w:r>
        <w:t xml:space="preserve">Negative Marks: 0.33</w:t>
      </w:r>
    </w:p>
    <w:p/>
    <w:p>
      <w:r>
        <w:rPr>
          <w:b/>
        </w:rPr>
        <w:t xml:space="preserve">Question: A drug with a narrow therapeutic index should be dosed based primarily on:</w:t>
      </w:r>
    </w:p>
    <w:p>
      <w:r>
        <w:t xml:space="preserve">(a) Patient's body weight</w:t>
      </w:r>
    </w:p>
    <w:p>
      <w:r>
        <w:t xml:space="preserve">(b) Patient's age alone</w:t>
      </w:r>
    </w:p>
    <w:p>
      <w:r>
        <w:t xml:space="preserve">(c) Patient's occupation</w:t>
      </w:r>
    </w:p>
    <w:p>
      <w:r>
        <w:t xml:space="preserve">(d) Patient's educational background</w:t>
      </w:r>
    </w:p>
    <w:p>
      <w:r>
        <w:t xml:space="preserve">Answer: a</w:t>
      </w:r>
    </w:p>
    <w:p>
      <w:r>
        <w:t xml:space="preserve">Solution: Body weight determines drug volume of distribution and clearance capacity. For narrow therapeutic index drugs, weight-based dosing prevents under/overdosing. Age alone ignores other physiological factors. Options C and D are irrelevant to pharmacokinetics. Key principle: dose adjustments must account for body composition.</w:t>
      </w:r>
    </w:p>
    <w:p>
      <w:r>
        <w:t xml:space="preserve">Positive Marks: 1</w:t>
      </w:r>
    </w:p>
    <w:p>
      <w:r>
        <w:t xml:space="preserve">Negative Marks: 0.33</w:t>
      </w:r>
    </w:p>
    <w:p/>
    <w:p>
      <w:r>
        <w:rPr>
          <w:b/>
        </w:rPr>
        <w:t xml:space="preserve">Question: Liver cirrhosis PRIMARILY affects drug action by:</w:t>
      </w:r>
    </w:p>
    <w:p>
      <w:r>
        <w:t xml:space="preserve">(a) Reducing hepatic metabolism of drugs</w:t>
      </w:r>
    </w:p>
    <w:p>
      <w:r>
        <w:t xml:space="preserve">(b) Increasing glomerular filtration</w:t>
      </w:r>
    </w:p>
    <w:p>
      <w:r>
        <w:t xml:space="preserve">(c) Enhancing drug absorption</w:t>
      </w:r>
    </w:p>
    <w:p>
      <w:r>
        <w:t xml:space="preserve">(d) Preventing drug protein binding</w:t>
      </w:r>
    </w:p>
    <w:p>
      <w:r>
        <w:t xml:space="preserve">Answer: a</w:t>
      </w:r>
    </w:p>
    <w:p>
      <w:r>
        <w:t xml:space="preserve">Solution: Cirrhosis reduces functional hepatic mass and enzyme activity, dramatically decreasing drug metabolism. This causes prolonged half-life and increased toxicity risk. Options B and C are unaffected by cirrhosis. Option D is prevented by cirrhosis, not enhanced. Critical: cirrhotic patients need reduced drug doses.</w:t>
      </w:r>
    </w:p>
    <w:p>
      <w:r>
        <w:t xml:space="preserve">Positive Marks: 1</w:t>
      </w:r>
    </w:p>
    <w:p>
      <w:r>
        <w:t xml:space="preserve">Negative Marks: 0.33</w:t>
      </w:r>
    </w:p>
    <w:p/>
    <w:p>
      <w:r>
        <w:rPr>
          <w:b/>
        </w:rPr>
        <w:t xml:space="preserve">Question: Which of the following drugs is a known INDUCER of hepatic cytochrome P450 enzymes?</w:t>
      </w:r>
    </w:p>
    <w:p>
      <w:r>
        <w:t xml:space="preserve">(a) Rifampicin</w:t>
      </w:r>
    </w:p>
    <w:p>
      <w:r>
        <w:t xml:space="preserve">(b) Chloramphenicol</w:t>
      </w:r>
    </w:p>
    <w:p>
      <w:r>
        <w:t xml:space="preserve">(c) Cimetidine</w:t>
      </w:r>
    </w:p>
    <w:p>
      <w:r>
        <w:t xml:space="preserve">(d) Ketoconazole</w:t>
      </w:r>
    </w:p>
    <w:p>
      <w:r>
        <w:t xml:space="preserve">Answer: a</w:t>
      </w:r>
    </w:p>
    <w:p>
      <w:r>
        <w:t xml:space="preserve">Solution: Rifampicin is a classic enzyme inducer increasing metabolism of warfarin, oral contraceptives, and other drugs, reducing their efficacy. Chloramphenicol, cimetidine, and ketoconazole are enzyme inhibitors that increase drug levels. Mnemonic: 'Rifampicin Revs up Enzymes' causes drug interactions with decreased effect.</w:t>
      </w:r>
    </w:p>
    <w:p>
      <w:r>
        <w:t xml:space="preserve">Positive Marks: 1</w:t>
      </w:r>
    </w:p>
    <w:p>
      <w:r>
        <w:t xml:space="preserve">Negative Marks: 0.33</w:t>
      </w:r>
    </w:p>
    <w:p/>
    <w:p>
      <w:r>
        <w:rPr>
          <w:b/>
        </w:rPr>
        <w:t xml:space="preserve">Question: When two drugs compete for the same plasma protein binding sites, the result is:</w:t>
      </w:r>
    </w:p>
    <w:p>
      <w:r>
        <w:t xml:space="preserve">(a) Increased free concentration of the displaced drug</w:t>
      </w:r>
    </w:p>
    <w:p>
      <w:r>
        <w:t xml:space="preserve">(b) Decreased absorption of both drugs</w:t>
      </w:r>
    </w:p>
    <w:p>
      <w:r>
        <w:t xml:space="preserve">(c) Enhanced renal excretion of both drugs</w:t>
      </w:r>
    </w:p>
    <w:p>
      <w:r>
        <w:t xml:space="preserve">(d) Reduced metabolic rate of both drugs</w:t>
      </w:r>
    </w:p>
    <w:p>
      <w:r>
        <w:t xml:space="preserve">Answer: a</w:t>
      </w:r>
    </w:p>
    <w:p>
      <w:r>
        <w:t xml:space="preserve">Solution: Protein binding displacement increases the free (unbound) drug fraction available for action, potentially causing toxicity. Displacement does not reduce absorption (option B). Options C and D are not direct consequences of protein binding competition. Clinical example: aspirin displacing warfarin from albumin.</w:t>
      </w:r>
    </w:p>
    <w:p>
      <w:r>
        <w:t xml:space="preserve">Positive Marks: 1</w:t>
      </w:r>
    </w:p>
    <w:p>
      <w:r>
        <w:t xml:space="preserve">Negative Marks: 0.33</w:t>
      </w:r>
    </w:p>
    <w:p/>
    <w:p>
      <w:r>
        <w:rPr>
          <w:b/>
        </w:rPr>
        <w:t xml:space="preserve">Question: Which of the following is a recognized factor that modifies drug action during pregnancy?</w:t>
      </w:r>
    </w:p>
    <w:p>
      <w:r>
        <w:t xml:space="preserve">(a) Increased plasma volume and altered drug distribution</w:t>
      </w:r>
    </w:p>
    <w:p>
      <w:r>
        <w:t xml:space="preserve">(b) Increased renal clearance of most drugs</w:t>
      </w:r>
    </w:p>
    <w:p>
      <w:r>
        <w:t xml:space="preserve">(c) Decreased placental permeability</w:t>
      </w:r>
    </w:p>
    <w:p>
      <w:r>
        <w:t xml:space="preserve">(d) Enhanced hepatic enzyme activity</w:t>
      </w:r>
    </w:p>
    <w:p>
      <w:r>
        <w:t xml:space="preserve">Answer: a</w:t>
      </w:r>
    </w:p>
    <w:p>
      <w:r>
        <w:t xml:space="preserve">Solution: Pregnancy increases plasma volume by 40-50%, increasing volume of distribution and requiring dose adjustments. Renal clearance is increased (option B), but volume expansion is the primary distribution change. Placental permeability is unchanged or increased (option C is wrong). Option D is incorrect; enzyme activity remains normal. Key: pregnant women often need higher maintenance doses.</w:t>
      </w:r>
    </w:p>
    <w:p>
      <w:r>
        <w:t xml:space="preserve">Positive Marks: 1</w:t>
      </w:r>
    </w:p>
    <w:p>
      <w:r>
        <w:t xml:space="preserve">Negative Marks: 0.33</w:t>
      </w:r>
    </w:p>
    <w:p/>
    <w:p>
      <w:r>
        <w:rPr>
          <w:b/>
        </w:rPr>
        <w:t xml:space="preserve">Question: A patient with advanced cirrhosis shows prolonged action of diazepam. This is because:</w:t>
      </w:r>
    </w:p>
    <w:p>
      <w:r>
        <w:t xml:space="preserve">(a) Reduced hepatic metabolism and altered plasma protein binding</w:t>
      </w:r>
    </w:p>
    <w:p>
      <w:r>
        <w:t xml:space="preserve">(b) Increased glomerular filtration rate</w:t>
      </w:r>
    </w:p>
    <w:p>
      <w:r>
        <w:t xml:space="preserve">(c) Enhanced drug absorption from GIT</w:t>
      </w:r>
    </w:p>
    <w:p>
      <w:r>
        <w:t xml:space="preserve">(d) Decreased renal tubular reabsorption</w:t>
      </w:r>
    </w:p>
    <w:p>
      <w:r>
        <w:t xml:space="preserve">Answer: a</w:t>
      </w:r>
    </w:p>
    <w:p>
      <w:r>
        <w:t xml:space="preserve">Solution: Cirrhosis causes hepatic dysfunction reducing diazepam metabolism (which is hepatically metabolized) and decreases albumin synthesis, increasing free drug. Both factors prolong drug action and increase CNS depression risk. Options B and D are not affected by cirrhosis. Option C: absorption may be altered but is secondary. Clinical: cirrhotic patients need reduced benzodiazepine doses.</w:t>
      </w:r>
    </w:p>
    <w:p>
      <w:r>
        <w:t xml:space="preserve">Positive Marks: 1</w:t>
      </w:r>
    </w:p>
    <w:p>
      <w:r>
        <w:t xml:space="preserve">Negative Marks: 0.33</w:t>
      </w:r>
    </w:p>
    <w:p/>
    <w:p>
      <w:r>
        <w:rPr>
          <w:b/>
        </w:rPr>
        <w:t xml:space="preserve">Question: Genetic polymorphism of N-acetyltransferase primarily affects metabolism of:</w:t>
      </w:r>
    </w:p>
    <w:p>
      <w:r>
        <w:t xml:space="preserve">(a) Isoniazid and sulfonamides</w:t>
      </w:r>
    </w:p>
    <w:p>
      <w:r>
        <w:t xml:space="preserve">(b) Penicillin and cephalosporins</w:t>
      </w:r>
    </w:p>
    <w:p>
      <w:r>
        <w:t xml:space="preserve">(c) Aspirin and acetaminophen</w:t>
      </w:r>
    </w:p>
    <w:p>
      <w:r>
        <w:t xml:space="preserve">(d) Rifampicin and streptomycin</w:t>
      </w:r>
    </w:p>
    <w:p>
      <w:r>
        <w:t xml:space="preserve">Answer: a</w:t>
      </w:r>
    </w:p>
    <w:p>
      <w:r>
        <w:t xml:space="preserve">Solution: N-acetyltransferase genetic variants create 'fast' and 'slow' acetylators affecting isoniazid metabolism. Slow acetylators accumulate isoniazid causing peripheral neuropathy; fast acetylators may have subtherapeutic levels. Other options are not significantly affected by acetylator status. Key: isoniazid requires genetic screening or pyridoxine supplementation in slow acetylators.</w:t>
      </w:r>
    </w:p>
    <w:p>
      <w:r>
        <w:t xml:space="preserve">Positive Marks: 1</w:t>
      </w:r>
    </w:p>
    <w:p>
      <w:r>
        <w:t xml:space="preserve">Negative Marks: 0.33</w:t>
      </w:r>
    </w:p>
    <w:p/>
    <w:p>
      <w:r>
        <w:rPr>
          <w:b/>
        </w:rPr>
        <w:t xml:space="preserve">Question: Cumulative drug effect typically occurs when:</w:t>
      </w:r>
    </w:p>
    <w:p>
      <w:r>
        <w:t xml:space="preserve">(a) Rate of drug elimination is slower than rate of administration</w:t>
      </w:r>
    </w:p>
    <w:p>
      <w:r>
        <w:t xml:space="preserve">(b) Drug has high protein binding capacity</w:t>
      </w:r>
    </w:p>
    <w:p>
      <w:r>
        <w:t xml:space="preserve">(c) Drug is administered through intravenous route</w:t>
      </w:r>
    </w:p>
    <w:p>
      <w:r>
        <w:t xml:space="preserve">(d) Patient has normal hepatic and renal function</w:t>
      </w:r>
    </w:p>
    <w:p>
      <w:r>
        <w:t xml:space="preserve">Answer: a</w:t>
      </w:r>
    </w:p>
    <w:p>
      <w:r>
        <w:t xml:space="preserve">Solution: Cumulative effect occurs when elimination rate &lt; administration rate, causing drug accumulation and steady-state levels 2-3x higher than expected. This requires reduced dosing intervals or doses. High protein binding (option B) doesn't inherently cause accumulation. Route alone (option C) doesn't determine accumulation. Option D: normal function prevents accumulation. Example: digitalis glycosides have narrow therapeutic windows requiring consideration of accumulation.</w:t>
      </w:r>
    </w:p>
    <w:p>
      <w:r>
        <w:t xml:space="preserve">Positive Marks: 1</w:t>
      </w:r>
    </w:p>
    <w:p>
      <w:r>
        <w:t xml:space="preserve">Negative Marks: 0.33</w:t>
      </w:r>
    </w:p>
    <w:p/>
    <w:p>
      <w:r>
        <w:rPr>
          <w:b/>
        </w:rPr>
        <w:t xml:space="preserve">Question: Female sex hormones in oral contraceptives primarily affect drug metabolism by:</w:t>
      </w:r>
    </w:p>
    <w:p>
      <w:r>
        <w:t xml:space="preserve">(a) Inducing hepatic conjugation enzymes</w:t>
      </w:r>
    </w:p>
    <w:p>
      <w:r>
        <w:t xml:space="preserve">(b) Decreasing hepatic blood flow</w:t>
      </w:r>
    </w:p>
    <w:p>
      <w:r>
        <w:t xml:space="preserve">(c) Inhibiting renal tubular secretion</w:t>
      </w:r>
    </w:p>
    <w:p>
      <w:r>
        <w:t xml:space="preserve">(d) Increasing glomerular filtration</w:t>
      </w:r>
    </w:p>
    <w:p>
      <w:r>
        <w:t xml:space="preserve">Answer: a</w:t>
      </w:r>
    </w:p>
    <w:p>
      <w:r>
        <w:t xml:space="preserve">Solution: Oral contraceptive estrogens induce Phase II conjugation enzymes (glucuronidation, sulfation), accelerating metabolism of many drugs including warfarin, reducing their efficacy. This can necessitate higher doses of concurrent medications. Options B, C, and D are not primary mechanisms of contraceptive-drug interactions. Clinical relevance: women on oral contraceptives may need higher doses of some drugs.</w:t>
      </w:r>
    </w:p>
    <w:p>
      <w:r>
        <w:t xml:space="preserve">Positive Marks: 1</w:t>
      </w:r>
    </w:p>
    <w:p>
      <w:r>
        <w:t xml:space="preserve">Negative Marks: 0.33</w:t>
      </w:r>
    </w:p>
    <w:p/>
    <w:p>
      <w:r>
        <w:rPr>
          <w:b/>
        </w:rPr>
        <w:t xml:space="preserve">Question: Malnutrition primarily affects drug action by:</w:t>
      </w:r>
    </w:p>
    <w:p>
      <w:r>
        <w:t xml:space="preserve">(a) Decreasing plasma protein levels, increasing free drug concentration</w:t>
      </w:r>
    </w:p>
    <w:p>
      <w:r>
        <w:t xml:space="preserve">(b) Increasing hepatic enzyme activity</w:t>
      </w:r>
    </w:p>
    <w:p>
      <w:r>
        <w:t xml:space="preserve">(c) Enhancing renal drug clearance</w:t>
      </w:r>
    </w:p>
    <w:p>
      <w:r>
        <w:t xml:space="preserve">(d) Reducing gastric acidity</w:t>
      </w:r>
    </w:p>
    <w:p>
      <w:r>
        <w:t xml:space="preserve">Answer: a</w:t>
      </w:r>
    </w:p>
    <w:p>
      <w:r>
        <w:t xml:space="preserve">Solution: Malnutrition reduces albumin and plasma protein synthesis, increasing free (unbound) drug concentration and enhancing drug effect/toxicity. Hepatic enzymes (option B) may be reduced, not increased. Renal function (option C) is not primarily affected by nutrition. Gastric pH (option D) is unchanged. Key: malnourished patients need careful drug dosing due to altered protein binding.</w:t>
      </w:r>
    </w:p>
    <w:p>
      <w:r>
        <w:t xml:space="preserve">Positive Marks: 1</w:t>
      </w:r>
    </w:p>
    <w:p>
      <w:r>
        <w:t xml:space="preserve">Negative Marks: 0.33</w:t>
      </w:r>
    </w:p>
    <w:p/>
    <w:p>
      <w:r>
        <w:rPr>
          <w:b/>
        </w:rPr>
        <w:t xml:space="preserve">Question: Circadian rhythm effects on drug action are particularly important for:</w:t>
      </w:r>
    </w:p>
    <w:p>
      <w:r>
        <w:t xml:space="preserve">(a) Corticosteroids and anti-cancer drugs</w:t>
      </w:r>
    </w:p>
    <w:p>
      <w:r>
        <w:t xml:space="preserve">(b) Antibiotics alone</w:t>
      </w:r>
    </w:p>
    <w:p>
      <w:r>
        <w:t xml:space="preserve">(c) Electrolytes alone</w:t>
      </w:r>
    </w:p>
    <w:p>
      <w:r>
        <w:t xml:space="preserve">(d) Vitamins alone</w:t>
      </w:r>
    </w:p>
    <w:p>
      <w:r>
        <w:t xml:space="preserve">Answer: a</w:t>
      </w:r>
    </w:p>
    <w:p>
      <w:r>
        <w:t xml:space="preserve">Solution: Corticosteroid efficacy and side effects vary by circadian timing; anti-cancer drugs show better efficacy and tolerability with circadian dosing schedules. Antibiotics (option B) timing is less critical. Options C and D lack significant circadian variation in effect. Chronopharmacology: dosing prednisolone in early morning reduces adrenal suppression; doxorubicin shows better outcomes with time-based scheduling.</w:t>
      </w:r>
    </w:p>
    <w:p>
      <w:r>
        <w:t xml:space="preserve">Positive Marks: 1</w:t>
      </w:r>
    </w:p>
    <w:p>
      <w:r>
        <w:t xml:space="preserve">Negative Marks: 0.33</w:t>
      </w:r>
    </w:p>
    <w:p/>
    <w:p>
      <w:r>
        <w:rPr>
          <w:b/>
        </w:rPr>
        <w:t xml:space="preserve">Question: Which route of administration results in MAXIMUM first-pass metabolism?</w:t>
      </w:r>
    </w:p>
    <w:p>
      <w:r>
        <w:t xml:space="preserve">(a) Oral route</w:t>
      </w:r>
    </w:p>
    <w:p>
      <w:r>
        <w:t xml:space="preserve">(b) Intravenous route</w:t>
      </w:r>
    </w:p>
    <w:p>
      <w:r>
        <w:t xml:space="preserve">(c) Intramuscular route</w:t>
      </w:r>
    </w:p>
    <w:p>
      <w:r>
        <w:t xml:space="preserve">(d) Transdermal route</w:t>
      </w:r>
    </w:p>
    <w:p>
      <w:r>
        <w:t xml:space="preserve">Answer: a</w:t>
      </w:r>
    </w:p>
    <w:p>
      <w:r>
        <w:t xml:space="preserve">Solution: Oral drugs are absorbed from the GIT and pass through the liver via the portal circulation before reaching systemic circulation, maximizing first-pass metabolism. IV (option B) bypasses first-pass entirely. IM and transdermal (options C, D) largely bypass the portal circulation. Consequence: some oral drugs require much higher doses than IV doses to achieve therapeutic levels. Example: nitroglycerin is given sublingually to bypass first-pass.</w:t>
      </w:r>
    </w:p>
    <w:p>
      <w:r>
        <w:t xml:space="preserve">Positive Marks: 1</w:t>
      </w:r>
    </w:p>
    <w:p>
      <w:r>
        <w:t xml:space="preserve">Negative Marks: 0.33</w:t>
      </w:r>
    </w:p>
    <w:p/>
    <w:p>
      <w:r>
        <w:rPr>
          <w:b/>
        </w:rPr>
        <w:t xml:space="preserve">Question: A drug with extensive first-pass metabolism shows bioavailability of 20% when taken orally but 90% when administered sublingually. This difference is because:</w:t>
      </w:r>
    </w:p>
    <w:p>
      <w:r>
        <w:t xml:space="preserve">(a) Sublingual route bypasses hepatic first-pass metabolism and portal circulation</w:t>
      </w:r>
    </w:p>
    <w:p>
      <w:r>
        <w:t xml:space="preserve">(b) Sublingual absorption is faster than oral absorption</w:t>
      </w:r>
    </w:p>
    <w:p>
      <w:r>
        <w:t xml:space="preserve">(c) Saliva contains hepatic enzymes</w:t>
      </w:r>
    </w:p>
    <w:p>
      <w:r>
        <w:t xml:space="preserve">(d) Sublingual route increases renal excretion</w:t>
      </w:r>
    </w:p>
    <w:p>
      <w:r>
        <w:t xml:space="preserve">Answer: a</w:t>
      </w:r>
    </w:p>
    <w:p>
      <w:r>
        <w:t xml:space="preserve">Solution: Sublingual absorption from buccal mucosa enters systemic circulation directly, bypassing the portal system and hepatic first-pass metabolism entirely. Oral absorption enters portal circulation first, causing 80% metabolism before reaching systemic circulation. Speed (option B) alone doesn't explain 4-fold bioavailability increase. Saliva lacks significant enzymes (option C). Renal excretion (option D) doesn't affect absorption. Clinical: nitroglycerin, isoproterenol use sublingual route to improve bioavailability.</w:t>
      </w:r>
    </w:p>
    <w:p>
      <w:r>
        <w:t xml:space="preserve">Positive Marks: 1</w:t>
      </w:r>
    </w:p>
    <w:p>
      <w:r>
        <w:t xml:space="preserve">Negative Marks: 0.33</w:t>
      </w:r>
    </w:p>
    <w:p/>
    <w:p>
      <w:r>
        <w:rPr>
          <w:b/>
        </w:rPr>
        <w:t xml:space="preserve">Question: Methotrexate toxicity is significantly increased when combined with NSAIDs because:</w:t>
      </w:r>
    </w:p>
    <w:p>
      <w:r>
        <w:t xml:space="preserve">(a) NSAIDs decrease renal clearance of methotrexate and displace it from protein binding</w:t>
      </w:r>
    </w:p>
    <w:p>
      <w:r>
        <w:t xml:space="preserve">(b) NSAIDs induce methotrexate metabolism</w:t>
      </w:r>
    </w:p>
    <w:p>
      <w:r>
        <w:t xml:space="preserve">(c) Methotrexate inhibits NSAID absorption</w:t>
      </w:r>
    </w:p>
    <w:p>
      <w:r>
        <w:t xml:space="preserve">(d) NSAIDs increase methotrexate protein binding</w:t>
      </w:r>
    </w:p>
    <w:p>
      <w:r>
        <w:t xml:space="preserve">Answer: a</w:t>
      </w:r>
    </w:p>
    <w:p>
      <w:r>
        <w:t xml:space="preserve">Solution: NSAIDs inhibit renal prostaglandin synthesis, reducing glomerular filtration and methotrexate clearance, causing accumulation and severe toxicity (bone marrow suppression, kidney injury). NSAIDs also displace methotrexate from albumin, increasing free levels. Option B: NSAIDs inhibit metabolism, don't induce it. Options C and D are incorrect. Critical drug interaction: avoid NSAIDs in methotrexate patients; use acetaminophen instead.</w:t>
      </w:r>
    </w:p>
    <w:p>
      <w:r>
        <w:t xml:space="preserve">Positive Marks: 1</w:t>
      </w:r>
    </w:p>
    <w:p>
      <w:r>
        <w:t xml:space="preserve">Negative Marks: 0.33</w:t>
      </w:r>
    </w:p>
    <w:p/>
    <w:p>
      <w:r>
        <w:rPr>
          <w:b/>
        </w:rPr>
        <w:t xml:space="preserve">Question: In a patient with chronic kidney disease (eGFR 25 mL/min), which of the following changes in drug pharmacokinetics would be MOST significant?</w:t>
      </w:r>
    </w:p>
    <w:p>
      <w:r>
        <w:t xml:space="preserve">(a) Decreased renal clearance, increased half-life, and risk of accumulation</w:t>
      </w:r>
    </w:p>
    <w:p>
      <w:r>
        <w:t xml:space="preserve">(b) Increased hepatic metabolism compensating for renal dysfunction</w:t>
      </w:r>
    </w:p>
    <w:p>
      <w:r>
        <w:t xml:space="preserve">(c) Decreased plasma protein binding</w:t>
      </w:r>
    </w:p>
    <w:p>
      <w:r>
        <w:t xml:space="preserve">(d) Increased gastrointestinal absorption</w:t>
      </w:r>
    </w:p>
    <w:p>
      <w:r>
        <w:t xml:space="preserve">Answer: a</w:t>
      </w:r>
    </w:p>
    <w:p>
      <w:r>
        <w:t xml:space="preserve">Solution: Renal disease dramatically reduces drug clearance if &gt;30% is normally excreted unchanged in urine, increasing half-life, causing accumulation, and requiring dose/interval adjustments. Hepatic metabolism (option B) cannot compensate for renal loss of renally excreted drugs. Protein binding (option C) and GIT absorption (option D) are unchanged. Example: aminoglycosides, NSAIDs, ACE inhibitors require dose reduction in renal impairment. Key: adjust doses for eGFR &lt;60 mL/min.</w:t>
      </w:r>
    </w:p>
    <w:p>
      <w:r>
        <w:t xml:space="preserve">Positive Marks: 1</w:t>
      </w:r>
    </w:p>
    <w:p>
      <w:r>
        <w:t xml:space="preserve">Negative Marks: 0.33</w:t>
      </w:r>
    </w:p>
    <w:p/>
    <w:p>
      <w:r>
        <w:rPr>
          <w:b/>
        </w:rPr>
        <w:t xml:space="preserve">Question: The difference between tolerance and tachyphylaxis is:</w:t>
      </w:r>
    </w:p>
    <w:p>
      <w:r>
        <w:t xml:space="preserve">(a) Tolerance develops over days/weeks while tachyphylaxis develops within hours/days, and tolerance may involve adaptive changes</w:t>
      </w:r>
    </w:p>
    <w:p>
      <w:r>
        <w:t xml:space="preserve">(b) Tolerance occurs with all drugs while tachyphylaxis occurs only with antibiotics</w:t>
      </w:r>
    </w:p>
    <w:p>
      <w:r>
        <w:t xml:space="preserve">(c) Tachyphylaxis is reversible while tolerance is irreversible</w:t>
      </w:r>
    </w:p>
    <w:p>
      <w:r>
        <w:t xml:space="preserve">(d) Tolerance involves enzyme induction while tachyphylaxis involves enzyme inhibition</w:t>
      </w:r>
    </w:p>
    <w:p>
      <w:r>
        <w:t xml:space="preserve">Answer: a</w:t>
      </w:r>
    </w:p>
    <w:p>
      <w:r>
        <w:t xml:space="preserve">Solution: Tolerance develops gradually (days/weeks) through receptor downregulation, metabolic adaptation, or counter-regulatory mechanisms. Tachyphylaxis develops rapidly (hours/days) through acute desensitization or depletion of mediators. Both can be reversible; timescale is the key difference. Option B: both occur with multiple drug classes. Option C: both can be reversible. Option D: neither is limited to specific mechanisms. Examples: tolerance to nitrates (requires nitrate-free interval); tachyphylaxis to ephedrine (rapid loss of effect).</w:t>
      </w:r>
    </w:p>
    <w:p>
      <w:r>
        <w:t xml:space="preserve">Positive Marks: 1</w:t>
      </w:r>
    </w:p>
    <w:p>
      <w:r>
        <w:t xml:space="preserve">Negative Marks: 0.33</w:t>
      </w:r>
    </w:p>
    <w:p/>
    <w:p>
      <w:r>
        <w:rPr>
          <w:b/>
        </w:rPr>
        <w:t xml:space="preserve">Question: A drug that is highly protein bound (95%) is displaced from protein binding by another drug. What is the pharmacological consequence?</w:t>
      </w:r>
    </w:p>
    <w:p>
      <w:r>
        <w:t xml:space="preserve">(a) Free drug concentration doubles (from 5% to 10%), potentially causing toxicity</w:t>
      </w:r>
    </w:p>
    <w:p>
      <w:r>
        <w:t xml:space="preserve">(b) Total drug concentration increases</w:t>
      </w:r>
    </w:p>
    <w:p>
      <w:r>
        <w:t xml:space="preserve">(c) Drug metabolism is enhanced</w:t>
      </w:r>
    </w:p>
    <w:p>
      <w:r>
        <w:t xml:space="preserve">(d) Drug elimination is accelerated</w:t>
      </w:r>
    </w:p>
    <w:p>
      <w:r>
        <w:t xml:space="preserve">Answer: a</w:t>
      </w:r>
    </w:p>
    <w:p>
      <w:r>
        <w:t xml:space="preserve">Solution: If a 95% protein-bound drug is displaced to 90% binding, free drug concentration doubles (5% to 10%), doubling drug effect and potentially causing toxicity—a small percentage change in binding causes large changes in free drug. Total concentration (option B) may stay constant while free fraction increases. Options C and D don't follow from displacement alone. Critical: protein binding displacement causes acute toxicity risk. Example: warfarin displaced by aspirin risks bleeding complications.</w:t>
      </w:r>
    </w:p>
    <w:p>
      <w:r>
        <w:t xml:space="preserve">Positive Marks: 1</w:t>
      </w:r>
    </w:p>
    <w:p>
      <w:r>
        <w:t xml:space="preserve">Negative Marks: 0.33</w:t>
      </w:r>
    </w:p>
    <w:p/>
    <w:p>
      <w:r>
        <w:rPr>
          <w:b/>
        </w:rPr>
        <w:t xml:space="preserve">Question: A patient taking warfarin has an INR of 2.5 (therapeutic). If rifampicin is added, what change in warfarin dose would likely be necessary and why?</w:t>
      </w:r>
    </w:p>
    <w:p>
      <w:r>
        <w:t xml:space="preserve">(a) Increase warfarin dose because rifampicin induces warfarin metabolism</w:t>
      </w:r>
    </w:p>
    <w:p>
      <w:r>
        <w:t xml:space="preserve">(b) Decrease warfarin dose because rifampicin inhibits warfarin metabolism</w:t>
      </w:r>
    </w:p>
    <w:p>
      <w:r>
        <w:t xml:space="preserve">(c) No change needed as rifampicin doesn't affect warfarin</w:t>
      </w:r>
    </w:p>
    <w:p>
      <w:r>
        <w:t xml:space="preserve">(d) Increase dose initially then decrease after 2 weeks</w:t>
      </w:r>
    </w:p>
    <w:p>
      <w:r>
        <w:t xml:space="preserve">Answer: a</w:t>
      </w:r>
    </w:p>
    <w:p>
      <w:r>
        <w:t xml:space="preserve">Solution: Rifampicin is a potent inducer of CYP2C9, accelerating warfarin metabolism and reducing INR to subtherapeutic levels, increasing thrombosis risk. To maintain therapeutic INR, warfarin dose must be increased 1.5-2 fold. When rifampicin is discontinued, dose must be reduced to prevent supratherapeutic INR and bleeding. Option B is opposite. Option C ignores the major interaction. Option D is incorrect timing. Critical drug interaction: requires careful INR monitoring and dose titration during and after rifampicin therapy.</w:t>
      </w:r>
    </w:p>
    <w:p>
      <w:r>
        <w:t xml:space="preserve">Positive Marks: 1</w:t>
      </w:r>
    </w:p>
    <w:p>
      <w:r>
        <w:t xml:space="preserve">Negative Marks: 0.33</w:t>
      </w:r>
    </w:p>
    <w:sectPr>
      <w:pgSz w:w="11906" w:h="16838"/>
      <w:pgMar w:top="1134" w:right="1134" w:bottom="1134" w:left="1134"/>
    </w:sectPr>
  </w:body>
</w:document>
</file>