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anticoagulant acts by inhibiting Factor IIa and Factor Xa through binding to antithrombin III?</w:t>
      </w:r>
    </w:p>
    <w:p>
      <w:r>
        <w:t xml:space="preserve">(a) Warfarin</w:t>
      </w:r>
    </w:p>
    <w:p>
      <w:r>
        <w:t xml:space="preserve">(b) Heparin</w:t>
      </w:r>
    </w:p>
    <w:p>
      <w:r>
        <w:t xml:space="preserve">(c) Clopidogrel</w:t>
      </w:r>
    </w:p>
    <w:p>
      <w:r>
        <w:t xml:space="preserve">(d) Streptokinase</w:t>
      </w:r>
    </w:p>
    <w:p>
      <w:r>
        <w:t xml:space="preserve">Answer: b</w:t>
      </w:r>
    </w:p>
    <w:p>
      <w:r>
        <w:t xml:space="preserve">Solution: Heparin is an indirect anticoagulant that requires antithrombin III as a cofactor for its anticoagulant effect. It inhibits both Factor IIa (thrombin) and Factor Xa. Warfarin inhibits Vitamin K-dependent factors directly. Clopidogrel is an antiplatelet agent. Streptokinase is a thrombolytic agent, not an anticoagulant.</w:t>
      </w:r>
    </w:p>
    <w:p>
      <w:r>
        <w:t xml:space="preserve">Positive Marks: 1</w:t>
      </w:r>
    </w:p>
    <w:p>
      <w:r>
        <w:t xml:space="preserve">Negative Marks: 0.33</w:t>
      </w:r>
    </w:p>
    <w:p/>
    <w:p>
      <w:r>
        <w:rPr>
          <w:b/>
        </w:rPr>
        <w:t xml:space="preserve">Question: Aspirin exerts its antiplatelet effect by irreversibly inhibiting which enzyme?</w:t>
      </w:r>
    </w:p>
    <w:p>
      <w:r>
        <w:t xml:space="preserve">(a) Phosphodiesterase</w:t>
      </w:r>
    </w:p>
    <w:p>
      <w:r>
        <w:t xml:space="preserve">(b) Cyclooxygenase</w:t>
      </w:r>
    </w:p>
    <w:p>
      <w:r>
        <w:t xml:space="preserve">(c) Thrombin protease</w:t>
      </w:r>
    </w:p>
    <w:p>
      <w:r>
        <w:t xml:space="preserve">(d) ADP receptor</w:t>
      </w:r>
    </w:p>
    <w:p>
      <w:r>
        <w:t xml:space="preserve">Answer: b</w:t>
      </w:r>
    </w:p>
    <w:p>
      <w:r>
        <w:t xml:space="preserve">Solution: Aspirin acetylates and irreversibly inhibits cyclooxygenase (COX), preventing synthesis of thromboxane A2 (prothrombotic) in platelets. This inhibition is permanent for the platelet's lifespan. Phosphodiesterase inhibitors like dipyridamole work differently. Thrombin protease and ADP receptors are targets of other antiplatelet drugs.</w:t>
      </w:r>
    </w:p>
    <w:p>
      <w:r>
        <w:t xml:space="preserve">Positive Marks: 1</w:t>
      </w:r>
    </w:p>
    <w:p>
      <w:r>
        <w:t xml:space="preserve">Negative Marks: 0.33</w:t>
      </w:r>
    </w:p>
    <w:p/>
    <w:p>
      <w:r>
        <w:rPr>
          <w:b/>
        </w:rPr>
        <w:t xml:space="preserve">Question: Which vitamin is antagonized by warfarin in the coagulation cascade?</w:t>
      </w:r>
    </w:p>
    <w:p>
      <w:r>
        <w:t xml:space="preserve">(a) Vitamin A</w:t>
      </w:r>
    </w:p>
    <w:p>
      <w:r>
        <w:t xml:space="preserve">(b) Vitamin D</w:t>
      </w:r>
    </w:p>
    <w:p>
      <w:r>
        <w:t xml:space="preserve">(c) Vitamin K</w:t>
      </w:r>
    </w:p>
    <w:p>
      <w:r>
        <w:t xml:space="preserve">(d) Vitamin B12</w:t>
      </w:r>
    </w:p>
    <w:p>
      <w:r>
        <w:t xml:space="preserve">Answer: c</w:t>
      </w:r>
    </w:p>
    <w:p>
      <w:r>
        <w:t xml:space="preserve">Solution: Warfarin is a Vitamin K antagonist that inhibits the synthesis of Vitamin K-dependent clotting factors (II, VII, IX, X). It prevents the carboxylation of these factors essential for calcium binding. Other vitamins are not involved in warfarin's mechanism of action.</w:t>
      </w:r>
    </w:p>
    <w:p>
      <w:r>
        <w:t xml:space="preserve">Positive Marks: 1</w:t>
      </w:r>
    </w:p>
    <w:p>
      <w:r>
        <w:t xml:space="preserve">Negative Marks: 0.33</w:t>
      </w:r>
    </w:p>
    <w:p/>
    <w:p>
      <w:r>
        <w:rPr>
          <w:b/>
        </w:rPr>
        <w:t xml:space="preserve">Question: Streptokinase activates plasminogen to produce which fibrin-degrading enzyme?</w:t>
      </w:r>
    </w:p>
    <w:p>
      <w:r>
        <w:t xml:space="preserve">(a) Thrombin</w:t>
      </w:r>
    </w:p>
    <w:p>
      <w:r>
        <w:t xml:space="preserve">(b) Prothrombin</w:t>
      </w:r>
    </w:p>
    <w:p>
      <w:r>
        <w:t xml:space="preserve">(c) Plasmin</w:t>
      </w:r>
    </w:p>
    <w:p>
      <w:r>
        <w:t xml:space="preserve">(d) Kallikrein</w:t>
      </w:r>
    </w:p>
    <w:p>
      <w:r>
        <w:t xml:space="preserve">Answer: c</w:t>
      </w:r>
    </w:p>
    <w:p>
      <w:r>
        <w:t xml:space="preserve">Solution: Streptokinase is a thrombolytic that forms a complex with plasminogen, converting it to plasmin. Plasmin is the active fibrinolytic enzyme that degrades fibrin clots. Thrombin generates clots rather than dissolving them. Prothrombin is converted to thrombin. Kallikrein activates bradykinin, not involved in fibrinolysis.</w:t>
      </w:r>
    </w:p>
    <w:p>
      <w:r>
        <w:t xml:space="preserve">Positive Marks: 1</w:t>
      </w:r>
    </w:p>
    <w:p>
      <w:r>
        <w:t xml:space="preserve">Negative Marks: 0.33</w:t>
      </w:r>
    </w:p>
    <w:p/>
    <w:p>
      <w:r>
        <w:rPr>
          <w:b/>
        </w:rPr>
        <w:t xml:space="preserve">Question: A patient on warfarin presents with INR of 9.2 and minor bleeding. Which management is most appropriate?</w:t>
      </w:r>
    </w:p>
    <w:p>
      <w:r>
        <w:t xml:space="preserve">(a) Vitamin K 10 mg IV immediately</w:t>
      </w:r>
    </w:p>
    <w:p>
      <w:r>
        <w:t xml:space="preserve">(b) Vitamin K 2.5-5 mg orally</w:t>
      </w:r>
    </w:p>
    <w:p>
      <w:r>
        <w:t xml:space="preserve">(c) Fresh Frozen Plasma and Vitamin K</w:t>
      </w:r>
    </w:p>
    <w:p>
      <w:r>
        <w:t xml:space="preserve">(d) Stop warfarin and monitor</w:t>
      </w:r>
    </w:p>
    <w:p>
      <w:r>
        <w:t xml:space="preserve">Answer: b</w:t>
      </w:r>
    </w:p>
    <w:p>
      <w:r>
        <w:t xml:space="preserve">Solution: For INR 9-11 with minor or no bleeding, oral Vitamin K 2.5-5 mg is recommended (takes 12-24 hours). IV Vitamin K risks thromboembolism and anaphylaxis. FFP is reserved for INR &gt;20 or serious bleeding. Stopping warfarin alone is insufficient for this INR level. Oral route is safer and more physiologic.</w:t>
      </w:r>
    </w:p>
    <w:p>
      <w:r>
        <w:t xml:space="preserve">Positive Marks: 1</w:t>
      </w:r>
    </w:p>
    <w:p>
      <w:r>
        <w:t xml:space="preserve">Negative Marks: 0.33</w:t>
      </w:r>
    </w:p>
    <w:p/>
    <w:p>
      <w:r>
        <w:rPr>
          <w:b/>
        </w:rPr>
        <w:t xml:space="preserve">Question: Which characteristic distinguishes Low Molecular Weight Heparin (LMWH) from unfractionated heparin?</w:t>
      </w:r>
    </w:p>
    <w:p>
      <w:r>
        <w:t xml:space="preserve">(a) LMWH has longer half-life and predictable pharmacokinetics</w:t>
      </w:r>
    </w:p>
    <w:p>
      <w:r>
        <w:t xml:space="preserve">(b) LMWH requires less frequent monitoring with aPTT</w:t>
      </w:r>
    </w:p>
    <w:p>
      <w:r>
        <w:t xml:space="preserve">(c) LMWH can only be given intravenously</w:t>
      </w:r>
    </w:p>
    <w:p>
      <w:r>
        <w:t xml:space="preserve">(d) LMWH has no anti-Factor Xa activity</w:t>
      </w:r>
    </w:p>
    <w:p>
      <w:r>
        <w:t xml:space="preserve">Answer: a</w:t>
      </w:r>
    </w:p>
    <w:p>
      <w:r>
        <w:t xml:space="preserve">Solution: LMWH has superior pharmacokinetics with longer half-life (4-6 hours vs 60-90 minutes), better subcutaneous bioavailability, and predictable dose-response, reducing need for aPTT monitoring. UFH requires frequent IV infusions and aPTT monitoring. LMWH can be given SC. LMWH has preferential anti-Xa activity (anti-IIa:anti-Xa ratio 1:2 to 1:4).</w:t>
      </w:r>
    </w:p>
    <w:p>
      <w:r>
        <w:t xml:space="preserve">Positive Marks: 1</w:t>
      </w:r>
    </w:p>
    <w:p>
      <w:r>
        <w:t xml:space="preserve">Negative Marks: 0.33</w:t>
      </w:r>
    </w:p>
    <w:p/>
    <w:p>
      <w:r>
        <w:rPr>
          <w:b/>
        </w:rPr>
        <w:t xml:space="preserve">Question: Clopidogrel acts as an antiplatelet agent by blocking which receptor on platelets?</w:t>
      </w:r>
    </w:p>
    <w:p>
      <w:r>
        <w:t xml:space="preserve">(a) Thromboxane A2 receptor</w:t>
      </w:r>
    </w:p>
    <w:p>
      <w:r>
        <w:t xml:space="preserve">(b) ADP (P2Y12) receptor</w:t>
      </w:r>
    </w:p>
    <w:p>
      <w:r>
        <w:t xml:space="preserve">(c) Prostacyclin receptor</w:t>
      </w:r>
    </w:p>
    <w:p>
      <w:r>
        <w:t xml:space="preserve">(d) Thrombin receptor PAR-1</w:t>
      </w:r>
    </w:p>
    <w:p>
      <w:r>
        <w:t xml:space="preserve">Answer: b</w:t>
      </w:r>
    </w:p>
    <w:p>
      <w:r>
        <w:t xml:space="preserve">Solution: Clopidogrel is a thienopyridine that irreversibly inhibits the P2Y12 ADP receptor on platelets, preventing platelet aggregation. Thromboxane A2 receptor is blocked by aspirin. Prostacyclin and thrombin receptors have different mechanisms. Clopidogrel requires hepatic metabolism to active form.</w:t>
      </w:r>
    </w:p>
    <w:p>
      <w:r>
        <w:t xml:space="preserve">Positive Marks: 1</w:t>
      </w:r>
    </w:p>
    <w:p>
      <w:r>
        <w:t xml:space="preserve">Negative Marks: 0.33</w:t>
      </w:r>
    </w:p>
    <w:p/>
    <w:p>
      <w:r>
        <w:rPr>
          <w:b/>
        </w:rPr>
        <w:t xml:space="preserve">Question: A patient develops Heparin-Induced Thrombocytopenia (HIT). Which alternative anticoagulant is safest?</w:t>
      </w:r>
    </w:p>
    <w:p>
      <w:r>
        <w:t xml:space="preserve">(a) Increase heparin dose</w:t>
      </w:r>
    </w:p>
    <w:p>
      <w:r>
        <w:t xml:space="preserve">(b) Switch to warfarin immediately</w:t>
      </w:r>
    </w:p>
    <w:p>
      <w:r>
        <w:t xml:space="preserve">(c) Use Fondaparinux or Direct Thrombin Inhibitor</w:t>
      </w:r>
    </w:p>
    <w:p>
      <w:r>
        <w:t xml:space="preserve">(d) Continue heparin with platelet monitoring</w:t>
      </w:r>
    </w:p>
    <w:p>
      <w:r>
        <w:t xml:space="preserve">Answer: c</w:t>
      </w:r>
    </w:p>
    <w:p>
      <w:r>
        <w:t xml:space="preserve">Solution: In HIT, both UFH and LMWH are contraindicated due to cross-reactivity. Fondaparinux (Factor Xa inhibitor) or DTIs like lepirudin/argatroban are safe alternatives. Warfarin alone is inadequate without initial anticoagulation and risks warfarin necrosis. Continuing heparin worsens thrombotic complications. This is a critical safety concept.</w:t>
      </w:r>
    </w:p>
    <w:p>
      <w:r>
        <w:t xml:space="preserve">Positive Marks: 1</w:t>
      </w:r>
    </w:p>
    <w:p>
      <w:r>
        <w:t xml:space="preserve">Negative Marks: 0.33</w:t>
      </w:r>
    </w:p>
    <w:p/>
    <w:p>
      <w:r>
        <w:rPr>
          <w:b/>
        </w:rPr>
        <w:t xml:space="preserve">Question: Which direct oral anticoagulant (DOAC) requires dose adjustment in severe renal impairment (CrCl &lt;30)?</w:t>
      </w:r>
    </w:p>
    <w:p>
      <w:r>
        <w:t xml:space="preserve">(a) Rivaroxaban</w:t>
      </w:r>
    </w:p>
    <w:p>
      <w:r>
        <w:t xml:space="preserve">(b) Dabigatran</w:t>
      </w:r>
    </w:p>
    <w:p>
      <w:r>
        <w:t xml:space="preserve">(c) Apixaban</w:t>
      </w:r>
    </w:p>
    <w:p>
      <w:r>
        <w:t xml:space="preserve">(d) Edoxaban</w:t>
      </w:r>
    </w:p>
    <w:p>
      <w:r>
        <w:t xml:space="preserve">Answer: b</w:t>
      </w:r>
    </w:p>
    <w:p>
      <w:r>
        <w:t xml:space="preserve">Solution: Dabigatran is renally eliminated (85%) and requires dose reduction (75 mg BD instead of 110/150 mg) in CrCl &lt;30. Apixaban requires minimal adjustment. Rivaroxaban and edoxaban have alternative pathways but dabigatran is most renally dependent. This is critical for elderly patients with declining renal function.</w:t>
      </w:r>
    </w:p>
    <w:p>
      <w:r>
        <w:t xml:space="preserve">Positive Marks: 1</w:t>
      </w:r>
    </w:p>
    <w:p>
      <w:r>
        <w:t xml:space="preserve">Negative Marks: 0.33</w:t>
      </w:r>
    </w:p>
    <w:p/>
    <w:p>
      <w:r>
        <w:rPr>
          <w:b/>
        </w:rPr>
        <w:t xml:space="preserve">Question: What is the mechanism of reversal of direct Xa inhibitor (rivaroxaban) anticoagulation?</w:t>
      </w:r>
    </w:p>
    <w:p>
      <w:r>
        <w:t xml:space="preserve">(a) Vitamin K administration</w:t>
      </w:r>
    </w:p>
    <w:p>
      <w:r>
        <w:t xml:space="preserve">(b) Fresh Frozen Plasma transfusion</w:t>
      </w:r>
    </w:p>
    <w:p>
      <w:r>
        <w:t xml:space="preserve">(c) Andexanet alfa (Factor Xa mimic)</w:t>
      </w:r>
    </w:p>
    <w:p>
      <w:r>
        <w:t xml:space="preserve">(d) Protamine sulfate</w:t>
      </w:r>
    </w:p>
    <w:p>
      <w:r>
        <w:t xml:space="preserve">Answer: c</w:t>
      </w:r>
    </w:p>
    <w:p>
      <w:r>
        <w:t xml:space="preserve">Solution: Andexanet alfa is a modified Factor Xa decoy protein that binds and inactivates direct Xa inhibitors. Vitamin K reverses warfarin. FFP is non-specific. Protamine reverses heparin. Andexanet is the specific reversal agent for DOACs targeting Xa, now approved for life-threatening bleeds.</w:t>
      </w:r>
    </w:p>
    <w:p>
      <w:r>
        <w:t xml:space="preserve">Positive Marks: 1</w:t>
      </w:r>
    </w:p>
    <w:p>
      <w:r>
        <w:t xml:space="preserve">Negative Marks: 0.33</w:t>
      </w:r>
    </w:p>
    <w:p/>
    <w:p>
      <w:r>
        <w:rPr>
          <w:b/>
        </w:rPr>
        <w:t xml:space="preserve">Question: A patient receives Alteplase (tPA) for acute MI. After 90 minutes, reperfusion arrhythmias occur. This indicates:</w:t>
      </w:r>
    </w:p>
    <w:p>
      <w:r>
        <w:t xml:space="preserve">(a) Drug toxicity requiring cessation</w:t>
      </w:r>
    </w:p>
    <w:p>
      <w:r>
        <w:t xml:space="preserve">(b) Successful thrombolysis and coronary reperfusion</w:t>
      </w:r>
    </w:p>
    <w:p>
      <w:r>
        <w:t xml:space="preserve">(c) Allergy to the medication</w:t>
      </w:r>
    </w:p>
    <w:p>
      <w:r>
        <w:t xml:space="preserve">(d) Contraindication was missed</w:t>
      </w:r>
    </w:p>
    <w:p>
      <w:r>
        <w:t xml:space="preserve">Answer: b</w:t>
      </w:r>
    </w:p>
    <w:p>
      <w:r>
        <w:t xml:space="preserve">Solution: Reperfusion arrhythmias (including accelerated idioventricular rhythm) are favorable signs indicating successful thrombolysis and restoration of coronary blood flow. They are transient and self-limiting, not drug toxicity. They warrant monitoring but not cessation of therapy. This is a positive prognostic indicator of efficacy.</w:t>
      </w:r>
    </w:p>
    <w:p>
      <w:r>
        <w:t xml:space="preserve">Positive Marks: 1</w:t>
      </w:r>
    </w:p>
    <w:p>
      <w:r>
        <w:t xml:space="preserve">Negative Marks: 0.33</w:t>
      </w:r>
    </w:p>
    <w:p/>
    <w:p>
      <w:r>
        <w:rPr>
          <w:b/>
        </w:rPr>
        <w:t xml:space="preserve">Question: Which antiplatelet drug has the longest duration of action after a single dose?</w:t>
      </w:r>
    </w:p>
    <w:p>
      <w:r>
        <w:t xml:space="preserve">(a) Aspirin (3-7 days)</w:t>
      </w:r>
    </w:p>
    <w:p>
      <w:r>
        <w:t xml:space="preserve">(b) Ticlopidine (8-11 days)</w:t>
      </w:r>
    </w:p>
    <w:p>
      <w:r>
        <w:t xml:space="preserve">(c) Clopidogrel (5-7 days)</w:t>
      </w:r>
    </w:p>
    <w:p>
      <w:r>
        <w:t xml:space="preserve">(d) Dipyridamole (few hours)</w:t>
      </w:r>
    </w:p>
    <w:p>
      <w:r>
        <w:t xml:space="preserve">Answer: b</w:t>
      </w:r>
    </w:p>
    <w:p>
      <w:r>
        <w:t xml:space="preserve">Solution: Ticlopidine has the longest antiplatelet effect (8-11 days) due to irreversible P2Y12 blockade and binding to platelet proteins. Aspirin lasts 3-7 days (irreversible COX inhibition). Clopidogrel lasts 5-7 days. Dipyridamole's effect is reversible with short duration. Ticlopidine is now rarely used due to agranulocytosis risk.</w:t>
      </w:r>
    </w:p>
    <w:p>
      <w:r>
        <w:t xml:space="preserve">Positive Marks: 1</w:t>
      </w:r>
    </w:p>
    <w:p>
      <w:r>
        <w:t xml:space="preserve">Negative Marks: 0.33</w:t>
      </w:r>
    </w:p>
    <w:p/>
    <w:p>
      <w:r>
        <w:rPr>
          <w:b/>
        </w:rPr>
        <w:t xml:space="preserve">Question: Which absolute contraindication precludes use of thrombolytic therapy in acute stroke?</w:t>
      </w:r>
    </w:p>
    <w:p>
      <w:r>
        <w:t xml:space="preserve">(a) Recent ischemic stroke within 3 months</w:t>
      </w:r>
    </w:p>
    <w:p>
      <w:r>
        <w:t xml:space="preserve">(b) History of hypertension</w:t>
      </w:r>
    </w:p>
    <w:p>
      <w:r>
        <w:t xml:space="preserve">(c) Age &gt;80 years</w:t>
      </w:r>
    </w:p>
    <w:p>
      <w:r>
        <w:t xml:space="preserve">(d) Diabetes mellitus</w:t>
      </w:r>
    </w:p>
    <w:p>
      <w:r>
        <w:t xml:space="preserve">Answer: a</w:t>
      </w:r>
    </w:p>
    <w:p>
      <w:r>
        <w:t xml:space="preserve">Solution: Recent stroke within 3 months is an absolute contraindication due to risk of hemorrhagic transformation and intracranial bleeding. Prior stroke increases risk of complications. Hypertension alone (controlled) is not absolute. Age &gt;80 is relative, not absolute. Diabetes is not a contraindication. Safety is paramount with thrombolytics.</w:t>
      </w:r>
    </w:p>
    <w:p>
      <w:r>
        <w:t xml:space="preserve">Positive Marks: 1</w:t>
      </w:r>
    </w:p>
    <w:p>
      <w:r>
        <w:t xml:space="preserve">Negative Marks: 0.33</w:t>
      </w:r>
    </w:p>
    <w:p/>
    <w:p>
      <w:r>
        <w:rPr>
          <w:b/>
        </w:rPr>
        <w:t xml:space="preserve">Question: Fondaparinux differs from heparin by its mechanism of action through selective inhibition of:</w:t>
      </w:r>
    </w:p>
    <w:p>
      <w:r>
        <w:t xml:space="preserve">(a) Factor IIa only</w:t>
      </w:r>
    </w:p>
    <w:p>
      <w:r>
        <w:t xml:space="preserve">(b) Factor Xa only</w:t>
      </w:r>
    </w:p>
    <w:p>
      <w:r>
        <w:t xml:space="preserve">(c) Both Factor IIa and Xa equally</w:t>
      </w:r>
    </w:p>
    <w:p>
      <w:r>
        <w:t xml:space="preserve">(d) Factor V</w:t>
      </w:r>
    </w:p>
    <w:p>
      <w:r>
        <w:t xml:space="preserve">Answer: b</w:t>
      </w:r>
    </w:p>
    <w:p>
      <w:r>
        <w:t xml:space="preserve">Solution: Fondaparinux is a synthetic pentasaccharide that selectively inhibits Factor Xa through antithrombin III binding. It has NO activity against thrombin (Factor IIa), unlike heparin. This selective mechanism reduces HIT risk. It has longer half-life and can be used in HIT. Factor V is not its target.</w:t>
      </w:r>
    </w:p>
    <w:p>
      <w:r>
        <w:t xml:space="preserve">Positive Marks: 1</w:t>
      </w:r>
    </w:p>
    <w:p>
      <w:r>
        <w:t xml:space="preserve">Negative Marks: 0.33</w:t>
      </w:r>
    </w:p>
    <w:p/>
    <w:p>
      <w:r>
        <w:rPr>
          <w:b/>
        </w:rPr>
        <w:t xml:space="preserve">Question: A patient on clopidogrel requires surgery. When should clopidogrel be discontinued preoperatively?</w:t>
      </w:r>
    </w:p>
    <w:p>
      <w:r>
        <w:t xml:space="preserve">(a) Continue without interruption</w:t>
      </w:r>
    </w:p>
    <w:p>
      <w:r>
        <w:t xml:space="preserve">(b) Stop 3-5 days before elective surgery</w:t>
      </w:r>
    </w:p>
    <w:p>
      <w:r>
        <w:t xml:space="preserve">(c) Stop 24 hours before surgery</w:t>
      </w:r>
    </w:p>
    <w:p>
      <w:r>
        <w:t xml:space="preserve">(d) Stop immediately before surgery</w:t>
      </w:r>
    </w:p>
    <w:p>
      <w:r>
        <w:t xml:space="preserve">Answer: b</w:t>
      </w:r>
    </w:p>
    <w:p>
      <w:r>
        <w:t xml:space="preserve">Solution: Clopidogrel should be stopped 3-5 days (ideally 5 days) before elective surgery to restore platelet function, as its antiplatelet effect is irreversible. Stopping &lt;3 days risks stent thrombosis if used for coronary stents. Stopping &gt;5 days allows platelet recovery. Emergency surgery may require transfusion of platelets. Timing depends on indication.</w:t>
      </w:r>
    </w:p>
    <w:p>
      <w:r>
        <w:t xml:space="preserve">Positive Marks: 1</w:t>
      </w:r>
    </w:p>
    <w:p>
      <w:r>
        <w:t xml:space="preserve">Negative Marks: 0.33</w:t>
      </w:r>
    </w:p>
    <w:p/>
    <w:p>
      <w:r>
        <w:rPr>
          <w:b/>
        </w:rPr>
        <w:t xml:space="preserve">Question: Which thrombolytic agent has the shortest half-life and is preferred for potential reversal with tranexamic acid?</w:t>
      </w:r>
    </w:p>
    <w:p>
      <w:r>
        <w:t xml:space="preserve">(a) Streptokinase</w:t>
      </w:r>
    </w:p>
    <w:p>
      <w:r>
        <w:t xml:space="preserve">(b) Alteplase (tPA)</w:t>
      </w:r>
    </w:p>
    <w:p>
      <w:r>
        <w:t xml:space="preserve">(c) Reteplase</w:t>
      </w:r>
    </w:p>
    <w:p>
      <w:r>
        <w:t xml:space="preserve">(d) Tenecteplase</w:t>
      </w:r>
    </w:p>
    <w:p>
      <w:r>
        <w:t xml:space="preserve">Answer: b</w:t>
      </w:r>
    </w:p>
    <w:p>
      <w:r>
        <w:t xml:space="preserve">Solution: Alteplase (tPA) has the shortest half-life (~5 minutes) and fibrin-specificity, making it preferred when rapid reversal might be needed. Streptokinase is non-fibrin specific and longer-acting. Reteplase and tenecteplase have longer half-lives. tPA's rapid clearance and fibrin-specificity reduce systemic fibrinolysis complications.</w:t>
      </w:r>
    </w:p>
    <w:p>
      <w:r>
        <w:t xml:space="preserve">Positive Marks: 1</w:t>
      </w:r>
    </w:p>
    <w:p>
      <w:r>
        <w:t xml:space="preserve">Negative Marks: 0.33</w:t>
      </w:r>
    </w:p>
    <w:p/>
    <w:p>
      <w:r>
        <w:rPr>
          <w:b/>
        </w:rPr>
        <w:t xml:space="preserve">Question: In a patient on warfarin taking rifampicin (an enzyme inducer), the INR decreases. The correct management is:</w:t>
      </w:r>
    </w:p>
    <w:p>
      <w:r>
        <w:t xml:space="preserve">(a) Stop rifampicin immediately</w:t>
      </w:r>
    </w:p>
    <w:p>
      <w:r>
        <w:t xml:space="preserve">(b) Increase warfarin dose gradually with INR monitoring</w:t>
      </w:r>
    </w:p>
    <w:p>
      <w:r>
        <w:t xml:space="preserve">(c) Decrease warfarin dose</w:t>
      </w:r>
    </w:p>
    <w:p>
      <w:r>
        <w:t xml:space="preserve">(d) Switch to unfractionated heparin</w:t>
      </w:r>
    </w:p>
    <w:p>
      <w:r>
        <w:t xml:space="preserve">Answer: b</w:t>
      </w:r>
    </w:p>
    <w:p>
      <w:r>
        <w:t xml:space="preserve">Solution: Rifampicin induces CYP450 enzymes, increasing warfarin metabolism and reducing INR. Warfarin dose must be INCREASED with frequent INR monitoring (target 2-3). Stopping rifampicin suddenly risks INR elevation and bleeding. Decreasing warfarin worsens the problem. This is a critical drug interaction. INR should be checked frequently until stable.</w:t>
      </w:r>
    </w:p>
    <w:p>
      <w:r>
        <w:t xml:space="preserve">Positive Marks: 1</w:t>
      </w:r>
    </w:p>
    <w:p>
      <w:r>
        <w:t xml:space="preserve">Negative Marks: 0.33</w:t>
      </w:r>
    </w:p>
    <w:p/>
    <w:p>
      <w:r>
        <w:rPr>
          <w:b/>
        </w:rPr>
        <w:t xml:space="preserve">Question: Which characteristic of Tenecteplase (TNK) makes it superior to Alteplase in acute MI management?</w:t>
      </w:r>
    </w:p>
    <w:p>
      <w:r>
        <w:t xml:space="preserve">(a) Lower cost</w:t>
      </w:r>
    </w:p>
    <w:p>
      <w:r>
        <w:t xml:space="preserve">(b) Weight-based single bolus dosing and better fibrin specificity</w:t>
      </w:r>
    </w:p>
    <w:p>
      <w:r>
        <w:t xml:space="preserve">(c) Ability to reverse with protamine</w:t>
      </w:r>
    </w:p>
    <w:p>
      <w:r>
        <w:t xml:space="preserve">(d) No risk of intracranial hemorrhage</w:t>
      </w:r>
    </w:p>
    <w:p>
      <w:r>
        <w:t xml:space="preserve">Answer: b</w:t>
      </w:r>
    </w:p>
    <w:p>
      <w:r>
        <w:t xml:space="preserve">Solution: Tenecteplase offers advantages: single weight-based IV bolus (easier administration), prolonged half-life (~20 minutes), and increased fibrin specificity. These reduce systemic fibrinolysis. Single dose improves compliance and reduces medication errors vs tPA's infusion protocol. Bleeding risk is similar. Tenecteplase is increasingly preferred in STEMI protocols.</w:t>
      </w:r>
    </w:p>
    <w:p>
      <w:r>
        <w:t xml:space="preserve">Positive Marks: 1</w:t>
      </w:r>
    </w:p>
    <w:p>
      <w:r>
        <w:t xml:space="preserve">Negative Marks: 0.33</w:t>
      </w:r>
    </w:p>
    <w:p/>
    <w:p>
      <w:r>
        <w:rPr>
          <w:b/>
        </w:rPr>
        <w:t xml:space="preserve">Question: A patient develops acute thrombosis of a coronary stent on dual antiplatelet therapy (aspirin + clopidogrel). What is the most likely cause?</w:t>
      </w:r>
    </w:p>
    <w:p>
      <w:r>
        <w:t xml:space="preserve">(a) Drug allergy</w:t>
      </w:r>
    </w:p>
    <w:p>
      <w:r>
        <w:t xml:space="preserve">(b) Poor adherence or premature discontinuation</w:t>
      </w:r>
    </w:p>
    <w:p>
      <w:r>
        <w:t xml:space="preserve">(c) Vitamin K deficiency</w:t>
      </w:r>
    </w:p>
    <w:p>
      <w:r>
        <w:t xml:space="preserve">(d) Thrombocytosis</w:t>
      </w:r>
    </w:p>
    <w:p>
      <w:r>
        <w:t xml:space="preserve">Answer: b</w:t>
      </w:r>
    </w:p>
    <w:p>
      <w:r>
        <w:t xml:space="preserve">Solution: Stent thrombosis occurs most commonly with poor medication adherence (stopping DAPT prematurely). DAPT reduces stent thrombosis to 1-2%. Premature discontinuation (even for surgery) significantly increases risk. Allergy would cause immediate reaction. Vitamin K and thrombocytosis are not primary mechanisms. Patient education on medication compliance is critical.</w:t>
      </w:r>
    </w:p>
    <w:p>
      <w:r>
        <w:t xml:space="preserve">Positive Marks: 1</w:t>
      </w:r>
    </w:p>
    <w:p>
      <w:r>
        <w:t xml:space="preserve">Negative Marks: 0.33</w:t>
      </w:r>
    </w:p>
    <w:p/>
    <w:p>
      <w:r>
        <w:rPr>
          <w:b/>
        </w:rPr>
        <w:t xml:space="preserve">Question: A 68-year-old patient with coronary artery disease on low-dose aspirin for secondary prevention develops gastrointestinal bleeding requiring hospitalization. After management of bleeding, the patient asks when aspirin can be safely restarted. Based on aspirin's mechanism of action, what is the MOST appropriate response?</w:t>
      </w:r>
    </w:p>
    <w:p>
      <w:r>
        <w:t xml:space="preserve">(a) Aspirin can be restarted immediately after bleeding is controlled</w:t>
      </w:r>
    </w:p>
    <w:p>
      <w:r>
        <w:t xml:space="preserve">(b) Aspirin should be withheld for 7-10 days until new platelets are generated</w:t>
      </w:r>
    </w:p>
    <w:p>
      <w:r>
        <w:t xml:space="preserve">(c) Aspirin can only be restarted after liver function normalizes</w:t>
      </w:r>
    </w:p>
    <w:p>
      <w:r>
        <w:t xml:space="preserve">(d) Aspirin should never be restarted in patients who have bled</w:t>
      </w:r>
    </w:p>
    <w:p>
      <w:r>
        <w:t xml:space="preserve">Answer: b</w:t>
      </w:r>
    </w:p>
    <w:p>
      <w:r>
        <w:t xml:space="preserve">Solution: Aspirin irreversibly acetylates cyclooxygenase, permanently disabling thromboxane production in affected platelets. Since platelets are anucleate cells incapable of new protein synthesis, this inhibition persists for the entire platelet lifespan (7-10 days). Although aspirin is rapidly metabolized (2 hours), antiplatelet effects remain until new platelets replace old ones. Option (a) risks recurrent bleeding despite aspirin's clearance. Option (c) is incorrect because aspirin doesn't undergo hepatic metabolism requiring recovery time. Option (d) is too absolute—aspirin can be safely restarted once acute bleeding resolves and hemostasis is achieved. Memory aid: 'ASA's effect = platelet lifespan (not drug half-life)'—distinguishing aspirin's irreversibility from reversible antiplatelet agents like clopidogrel.</w:t>
      </w:r>
    </w:p>
    <w:p>
      <w:r>
        <w:t xml:space="preserve">Positive Marks: 1</w:t>
      </w:r>
    </w:p>
    <w:p>
      <w:r>
        <w:t xml:space="preserve">Negative Marks: 0.33</w:t>
      </w:r>
    </w:p>
    <w:sectPr>
      <w:pgSz w:w="11906" w:h="16838"/>
      <w:pgMar w:top="1134" w:right="1134" w:bottom="1134" w:left="1134"/>
    </w:sectPr>
  </w:body>
</w:document>
</file>