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difference between an antiseptic and a disinfectant?</w:t>
      </w:r>
    </w:p>
    <w:p>
      <w:r>
        <w:t xml:space="preserve">(a) Antiseptics are used on living tissues; disinfectants are used on inanimate surfaces</w:t>
      </w:r>
    </w:p>
    <w:p>
      <w:r>
        <w:t xml:space="preserve">(b) Antiseptics are always more potent than disinfectants</w:t>
      </w:r>
    </w:p>
    <w:p>
      <w:r>
        <w:t xml:space="preserve">(c) Disinfectants cannot eliminate bacteria completely</w:t>
      </w:r>
    </w:p>
    <w:p>
      <w:r>
        <w:t xml:space="preserve">(d) Antiseptics are exclusively used for surgical wounds</w:t>
      </w:r>
    </w:p>
    <w:p>
      <w:r>
        <w:t xml:space="preserve">Answer: a</w:t>
      </w:r>
    </w:p>
    <w:p>
      <w:r>
        <w:t xml:space="preserve">Solution: Antiseptics are antimicrobial agents safe enough for application on living tissues (skin, mucous membranes, wounds), while disinfectants are stronger agents used on inanimate objects (surfaces, instruments, floors) where tissue toxicity is not a concern. This fundamental distinction determines clinical use. Potency varies individually among agents regardless of classification. The key discriminator is the intended surface of application, not absolute efficacy.</w:t>
      </w:r>
    </w:p>
    <w:p>
      <w:r>
        <w:t xml:space="preserve">Positive Marks: 1</w:t>
      </w:r>
    </w:p>
    <w:p>
      <w:r>
        <w:t xml:space="preserve">Negative Marks: 0.33</w:t>
      </w:r>
    </w:p>
    <w:p/>
    <w:p>
      <w:r>
        <w:rPr>
          <w:b/>
        </w:rPr>
        <w:t xml:space="preserve">Question: Which of the following is the most appropriate antiseptic for routine hand hygiene in clinical settings?</w:t>
      </w:r>
    </w:p>
    <w:p>
      <w:r>
        <w:t xml:space="preserve">(a) 40% formaldehyde solution</w:t>
      </w:r>
    </w:p>
    <w:p>
      <w:r>
        <w:t xml:space="preserve">(b) 70% ethyl or isopropyl alcohol</w:t>
      </w:r>
    </w:p>
    <w:p>
      <w:r>
        <w:t xml:space="preserve">(c) 5% sodium hypochlorite solution</w:t>
      </w:r>
    </w:p>
    <w:p>
      <w:r>
        <w:t xml:space="preserve">(d) 8% iodine tincture</w:t>
      </w:r>
    </w:p>
    <w:p>
      <w:r>
        <w:t xml:space="preserve">Answer: b</w:t>
      </w:r>
    </w:p>
    <w:p>
      <w:r>
        <w:t xml:space="preserve">Solution: 70% alcohol is the standard antiseptic for hand hygiene due to rapid bactericidal action (30-60 seconds), low toxicity, and quick evaporation. Formaldehyde is too toxic for skin, sodium hypochlorite is corrosive to skin, and iodine tincture can cause irritation with repeated use. Alcohol's rapid action and favorable safety profile make it ideal for hand disinfection in clinical practice. Remember: 70% is the 'sweet spot'—too dilute loses efficacy, too concentrated denatures proteins too quickly without penetration.</w:t>
      </w:r>
    </w:p>
    <w:p>
      <w:r>
        <w:t xml:space="preserve">Positive Marks: 1</w:t>
      </w:r>
    </w:p>
    <w:p>
      <w:r>
        <w:t xml:space="preserve">Negative Marks: 0.33</w:t>
      </w:r>
    </w:p>
    <w:p/>
    <w:p>
      <w:r>
        <w:rPr>
          <w:b/>
        </w:rPr>
        <w:t xml:space="preserve">Question: Povidone-iodine is primarily used in clinical practice for which purpose?</w:t>
      </w:r>
    </w:p>
    <w:p>
      <w:r>
        <w:t xml:space="preserve">(a) Sterilizing surgical instruments by immersion</w:t>
      </w:r>
    </w:p>
    <w:p>
      <w:r>
        <w:t xml:space="preserve">(b) Skin antisepsis before invasive procedures and surgery</w:t>
      </w:r>
    </w:p>
    <w:p>
      <w:r>
        <w:t xml:space="preserve">(c) Treating systemic bacterial infections</w:t>
      </w:r>
    </w:p>
    <w:p>
      <w:r>
        <w:t xml:space="preserve">(d) Disinfecting hospital environmental surfaces</w:t>
      </w:r>
    </w:p>
    <w:p>
      <w:r>
        <w:t xml:space="preserve">Answer: b</w:t>
      </w:r>
    </w:p>
    <w:p>
      <w:r>
        <w:t xml:space="preserve">Solution: Povidone-iodine 5-10% is the gold standard for preoperative skin preparation and antisepsis of intact skin before procedures due to its broad-spectrum activity against bacteria, viruses, and fungi. It is not used for instrument sterilization (glutaraldehyde or autoclaving preferred), is not given systemically, and environmental disinfection uses stronger agents like lysol or hypochlorite. The sustained-release formulation (iodine bound to povidone) reduces irritation while maintaining efficacy. Key memory: iodine for skin, not for sterile surfaces.</w:t>
      </w:r>
    </w:p>
    <w:p>
      <w:r>
        <w:t xml:space="preserve">Positive Marks: 1</w:t>
      </w:r>
    </w:p>
    <w:p>
      <w:r>
        <w:t xml:space="preserve">Negative Marks: 0.33</w:t>
      </w:r>
    </w:p>
    <w:p/>
    <w:p>
      <w:r>
        <w:rPr>
          <w:b/>
        </w:rPr>
        <w:t xml:space="preserve">Question: Which disinfectant is most commonly used in hospitals for cleaning floors and environmental surfaces?</w:t>
      </w:r>
    </w:p>
    <w:p>
      <w:r>
        <w:t xml:space="preserve">(a) Chlorhexidine solution</w:t>
      </w:r>
    </w:p>
    <w:p>
      <w:r>
        <w:t xml:space="preserve">(b) Lysol (cresol in soap solution) or phenolic compounds</w:t>
      </w:r>
    </w:p>
    <w:p>
      <w:r>
        <w:t xml:space="preserve">(c) Povidone-iodine solution</w:t>
      </w:r>
    </w:p>
    <w:p>
      <w:r>
        <w:t xml:space="preserve">(d) 3% hydrogen peroxide</w:t>
      </w:r>
    </w:p>
    <w:p>
      <w:r>
        <w:t xml:space="preserve">Answer: b</w:t>
      </w:r>
    </w:p>
    <w:p>
      <w:r>
        <w:t xml:space="preserve">Solution: Lysol and phenolic derivatives at 3-5% concentration are traditional, cost-effective disinfectants for environmental surfaces, floors, and furniture in hospitals. Chlorhexidine is more expensive and reserved for skin antisepsis, povidone-iodine is for skin use, and hydrogen peroxide lacks sufficient sporicidal activity for environmental disinfection. Lysol's saponification (combination with soap) enhances penetration and antimicrobial activity against a wide range of organisms. Modern hospitals may also use quaternary ammonium compounds or bleach-based solutions.</w:t>
      </w:r>
    </w:p>
    <w:p>
      <w:r>
        <w:t xml:space="preserve">Positive Marks: 1</w:t>
      </w:r>
    </w:p>
    <w:p>
      <w:r>
        <w:t xml:space="preserve">Negative Marks: 0.33</w:t>
      </w:r>
    </w:p>
    <w:p/>
    <w:p>
      <w:r>
        <w:rPr>
          <w:b/>
        </w:rPr>
        <w:t xml:space="preserve">Question: Chlorhexidine exerts its antimicrobial effect primarily through which mechanism of action?</w:t>
      </w:r>
    </w:p>
    <w:p>
      <w:r>
        <w:t xml:space="preserve">(a) Inhibition of bacterial cell wall synthesis</w:t>
      </w:r>
    </w:p>
    <w:p>
      <w:r>
        <w:t xml:space="preserve">(b) Disruption and damage to the bacterial cell membrane</w:t>
      </w:r>
    </w:p>
    <w:p>
      <w:r>
        <w:t xml:space="preserve">(c) Inhibition of ribosomal protein synthesis</w:t>
      </w:r>
    </w:p>
    <w:p>
      <w:r>
        <w:t xml:space="preserve">(d) Intercalation into bacterial DNA helix</w:t>
      </w:r>
    </w:p>
    <w:p>
      <w:r>
        <w:t xml:space="preserve">Answer: b</w:t>
      </w:r>
    </w:p>
    <w:p>
      <w:r>
        <w:t xml:space="preserve">Solution: Chlorhexidine, a biguanide compound, acts by binding to and disrupting the bacterial cell membrane, causing leakage of essential cellular contents and bacterial death. This bactericidal activity occurs rapidly and is effective against both gram-positive and gram-negative bacteria. Cell wall inhibition is the mechanism of beta-lactam antibiotics, protein synthesis inhibition occurs with aminoglycosides, and DNA intercalation applies to other agents. Chlorhexidine's broad spectrum and rapid action make it valuable as a 0.12% solution for oral rinse and 4% for skin antisepsis.</w:t>
      </w:r>
    </w:p>
    <w:p>
      <w:r>
        <w:t xml:space="preserve">Positive Marks: 1</w:t>
      </w:r>
    </w:p>
    <w:p>
      <w:r>
        <w:t xml:space="preserve">Negative Marks: 0.33</w:t>
      </w:r>
    </w:p>
    <w:p/>
    <w:p>
      <w:r>
        <w:rPr>
          <w:b/>
        </w:rPr>
        <w:t xml:space="preserve">Question: Lugol's iodine solution is prepared by dissolving iodine and potassium iodide in what ratio?</w:t>
      </w:r>
    </w:p>
    <w:p>
      <w:r>
        <w:t xml:space="preserve">(a) 1:1 ratio</w:t>
      </w:r>
    </w:p>
    <w:p>
      <w:r>
        <w:t xml:space="preserve">(b) 1:2 ratio</w:t>
      </w:r>
    </w:p>
    <w:p>
      <w:r>
        <w:t xml:space="preserve">(c) 2:1 ratio</w:t>
      </w:r>
    </w:p>
    <w:p>
      <w:r>
        <w:t xml:space="preserve">(d) 1:4 ratio</w:t>
      </w:r>
    </w:p>
    <w:p>
      <w:r>
        <w:t xml:space="preserve">Answer: b</w:t>
      </w:r>
    </w:p>
    <w:p>
      <w:r>
        <w:t xml:space="preserve">Solution: Lugol's iodine contains iodine and potassium iodide in a 1:2 weight ratio (5% iodine, 10% potassium iodide), which significantly increases iodine solubility in water. Potassium iodide acts as a solubilizing agent, preventing precipitation of iodine. A 1:1 ratio would provide insufficient solubility, while higher ratios would dilute the active iodine component. This formulation allows preparation of stable, readily available iodine solutions suitable for internal (mouth gargling) and external use without staining that occurs with iodine tincture.</w:t>
      </w:r>
    </w:p>
    <w:p>
      <w:r>
        <w:t xml:space="preserve">Positive Marks: 1</w:t>
      </w:r>
    </w:p>
    <w:p>
      <w:r>
        <w:t xml:space="preserve">Negative Marks: 0.33</w:t>
      </w:r>
    </w:p>
    <w:p/>
    <w:p>
      <w:r>
        <w:rPr>
          <w:b/>
        </w:rPr>
        <w:t xml:space="preserve">Question: Hydrogen peroxide acts as an antiseptic primarily by which mechanism?</w:t>
      </w:r>
    </w:p>
    <w:p>
      <w:r>
        <w:t xml:space="preserve">(a) Oxidation and release of nascent (atomic) oxygen</w:t>
      </w:r>
    </w:p>
    <w:p>
      <w:r>
        <w:t xml:space="preserve">(b) Denaturation of bacterial proteins</w:t>
      </w:r>
    </w:p>
    <w:p>
      <w:r>
        <w:t xml:space="preserve">(c) Direct inhibition of nucleic acid synthesis</w:t>
      </w:r>
    </w:p>
    <w:p>
      <w:r>
        <w:t xml:space="preserve">(d) Disruption of bacterial cell wall peptidoglycan</w:t>
      </w:r>
    </w:p>
    <w:p>
      <w:r>
        <w:t xml:space="preserve">Answer: a</w:t>
      </w:r>
    </w:p>
    <w:p>
      <w:r>
        <w:t xml:space="preserve">Solution: Hydrogen peroxide releases nascent oxygen when exposed to catalase-producing bacteria, which oxidizes and destroys microorganisms and organic matter. This is why 3% H₂O₂ foams vigorously in infected wounds—the bubbling indicates oxygen release and bacterial destruction. In sterile areas without catalase, H₂O₂ acts more as a mechanical cleanser than antimicrobial. Its effectiveness depends on the presence of bacterial enzymes, making it less reliable than other antiseptics. Memory aid: 'Bubbles mean bacteria are dying.'</w:t>
      </w:r>
    </w:p>
    <w:p>
      <w:r>
        <w:t xml:space="preserve">Positive Marks: 1</w:t>
      </w:r>
    </w:p>
    <w:p>
      <w:r>
        <w:t xml:space="preserve">Negative Marks: 0.33</w:t>
      </w:r>
    </w:p>
    <w:p/>
    <w:p>
      <w:r>
        <w:rPr>
          <w:b/>
        </w:rPr>
        <w:t xml:space="preserve">Question: What is the major reason boric acid is contraindicated or restricted for use as an antiseptic in modern nursing practice?</w:t>
      </w:r>
    </w:p>
    <w:p>
      <w:r>
        <w:t xml:space="preserve">(a) It has poor antimicrobial efficacy against common pathogens</w:t>
      </w:r>
    </w:p>
    <w:p>
      <w:r>
        <w:t xml:space="preserve">(b) Systemic absorption through damaged skin can cause toxicity, particularly in infants</w:t>
      </w:r>
    </w:p>
    <w:p>
      <w:r>
        <w:t xml:space="preserve">(c) It causes severe local irritation and chemical burns</w:t>
      </w:r>
    </w:p>
    <w:p>
      <w:r>
        <w:t xml:space="preserve">(d) It is ineffective against gram-positive bacteria</w:t>
      </w:r>
    </w:p>
    <w:p>
      <w:r>
        <w:t xml:space="preserve">Answer: b</w:t>
      </w:r>
    </w:p>
    <w:p>
      <w:r>
        <w:t xml:space="preserve">Solution: Boric acid is readily absorbed through damaged skin and mucous membranes and can accumulate to toxic levels, causing systemic poisoning with gastrointestinal and CNS effects. Infants and young children are especially vulnerable due to their higher skin permeability and lower body mass. Although boric acid has modest antimicrobial properties, the toxicity risk significantly outweighs clinical benefits. Many countries have restricted or banned its use in baby powders and wound irrigation. Regulatory agencies worldwide have withdrawn approval due to documented cases of boric acid poisoning from absorbed doses.</w:t>
      </w:r>
    </w:p>
    <w:p>
      <w:r>
        <w:t xml:space="preserve">Positive Marks: 1</w:t>
      </w:r>
    </w:p>
    <w:p>
      <w:r>
        <w:t xml:space="preserve">Negative Marks: 0.33</w:t>
      </w:r>
    </w:p>
    <w:p/>
    <w:p>
      <w:r>
        <w:rPr>
          <w:b/>
        </w:rPr>
        <w:t xml:space="preserve">Question: Quaternary ammonium compounds (such as benzalkonium chloride) are effective against which microorganisms?</w:t>
      </w:r>
    </w:p>
    <w:p>
      <w:r>
        <w:t xml:space="preserve">(a) Gram-positive bacteria only</w:t>
      </w:r>
    </w:p>
    <w:p>
      <w:r>
        <w:t xml:space="preserve">(b) Gram-positive bacteria, gram-negative bacteria, and some fungi, but NOT bacterial spores</w:t>
      </w:r>
    </w:p>
    <w:p>
      <w:r>
        <w:t xml:space="preserve">(c) All bacteria including spores, but not viruses</w:t>
      </w:r>
    </w:p>
    <w:p>
      <w:r>
        <w:t xml:space="preserve">(d) All microorganisms including viruses and spores equally</w:t>
      </w:r>
    </w:p>
    <w:p>
      <w:r>
        <w:t xml:space="preserve">Answer: b</w:t>
      </w:r>
    </w:p>
    <w:p>
      <w:r>
        <w:t xml:space="preserve">Solution: Quaternary ammonium compounds are surfactants that denature proteins and disrupt cell membranes, making them effective against gram-positive, gram-negative bacteria and some fungi. However, they lack sporicidal activity and are relatively ineffective against viruses due to inability to penetrate viral envelopes. This limited spectrum restricts their use to low-level disinfection of non-critical surfaces and items. Despite their popularity, they cannot be used for sterilization. Memory: 'Quats kill bugs and fungi, but fail at spores and viruses.'</w:t>
      </w:r>
    </w:p>
    <w:p>
      <w:r>
        <w:t xml:space="preserve">Positive Marks: 1</w:t>
      </w:r>
    </w:p>
    <w:p>
      <w:r>
        <w:t xml:space="preserve">Negative Marks: 0.33</w:t>
      </w:r>
    </w:p>
    <w:p/>
    <w:p>
      <w:r>
        <w:rPr>
          <w:b/>
        </w:rPr>
        <w:t xml:space="preserve">Question: Cresol (in lysol formulation) is used as a disinfectant for environmental surfaces at what typical concentration?</w:t>
      </w:r>
    </w:p>
    <w:p>
      <w:r>
        <w:t xml:space="preserve">(a) 0.5-1% solution</w:t>
      </w:r>
    </w:p>
    <w:p>
      <w:r>
        <w:t xml:space="preserve">(b) 3-5% solution</w:t>
      </w:r>
    </w:p>
    <w:p>
      <w:r>
        <w:t xml:space="preserve">(c) 10-15% solution</w:t>
      </w:r>
    </w:p>
    <w:p>
      <w:r>
        <w:t xml:space="preserve">(d) 20-30% solution</w:t>
      </w:r>
    </w:p>
    <w:p>
      <w:r>
        <w:t xml:space="preserve">Answer: b</w:t>
      </w:r>
    </w:p>
    <w:p>
      <w:r>
        <w:t xml:space="preserve">Solution: Lysol (saponified cresol) is used at 3-5% concentration for disinfecting floors, walls, and furniture in healthcare settings. Lower concentrations (0.5-1%) lack sufficient antimicrobial efficacy for environmental contamination, while higher concentrations (10-15% or above) are unnecessarily potent, toxic to skin, corrosive, and wasteful. The 3-5% range provides optimal balance between microbicidal activity and safety margins for environmental surfaces. Higher concentrations were historically used but modern practice favors this standard dilution for cost-effectiveness and safety.</w:t>
      </w:r>
    </w:p>
    <w:p>
      <w:r>
        <w:t xml:space="preserve">Positive Marks: 1</w:t>
      </w:r>
    </w:p>
    <w:p>
      <w:r>
        <w:t xml:space="preserve">Negative Marks: 0.33</w:t>
      </w:r>
    </w:p>
    <w:p/>
    <w:p>
      <w:r>
        <w:rPr>
          <w:b/>
        </w:rPr>
        <w:t xml:space="preserve">Question: Silver nitrate solution is used in ophthalmology primarily for which indication?</w:t>
      </w:r>
    </w:p>
    <w:p>
      <w:r>
        <w:t xml:space="preserve">(a) Treatment of chronic bacterial keratitis</w:t>
      </w:r>
    </w:p>
    <w:p>
      <w:r>
        <w:t xml:space="preserve">(b) Prophylaxis against gonococcal ophthalmia neonatorum in newborns</w:t>
      </w:r>
    </w:p>
    <w:p>
      <w:r>
        <w:t xml:space="preserve">(c) Daily antisepsis of contact lenses</w:t>
      </w:r>
    </w:p>
    <w:p>
      <w:r>
        <w:t xml:space="preserve">(d) Management of corneal ulcers with corneal scarring</w:t>
      </w:r>
    </w:p>
    <w:p>
      <w:r>
        <w:t xml:space="preserve">Answer: b</w:t>
      </w:r>
    </w:p>
    <w:p>
      <w:r>
        <w:t xml:space="preserve">Solution: Silver nitrate 1% drops are instilled into newborns' eyes immediately after birth to prevent gonococcal ophthalmia neonatorum, a sexually transmitted infection that can cause blindness if untreated. The silver nitrate precipitates bacterial proteins and kills Neisseria gonorrhoeae. It has largely been replaced by erythromycin or tetracycline ointment in many countries due to chemical conjunctivitis it causes. However, it remains an effective option in resource-limited settings. This intervention is mandated by law in many countries as prophylaxis for newborn eye infection.</w:t>
      </w:r>
    </w:p>
    <w:p>
      <w:r>
        <w:t xml:space="preserve">Positive Marks: 1</w:t>
      </w:r>
    </w:p>
    <w:p>
      <w:r>
        <w:t xml:space="preserve">Negative Marks: 0.33</w:t>
      </w:r>
    </w:p>
    <w:p/>
    <w:p>
      <w:r>
        <w:rPr>
          <w:b/>
        </w:rPr>
        <w:t xml:space="preserve">Question: Which chlorine-releasing agent is preferred for large-scale disinfection of contaminated water supplies?</w:t>
      </w:r>
    </w:p>
    <w:p>
      <w:r>
        <w:t xml:space="preserve">(a) Potassium permanganate solution</w:t>
      </w:r>
    </w:p>
    <w:p>
      <w:r>
        <w:t xml:space="preserve">(b) Sodium hypochlorite (bleach)</w:t>
      </w:r>
    </w:p>
    <w:p>
      <w:r>
        <w:t xml:space="preserve">(c) Iodine tablets</w:t>
      </w:r>
    </w:p>
    <w:p>
      <w:r>
        <w:t xml:space="preserve">(d) Benzalkonium chloride</w:t>
      </w:r>
    </w:p>
    <w:p>
      <w:r>
        <w:t xml:space="preserve">Answer: b</w:t>
      </w:r>
    </w:p>
    <w:p>
      <w:r>
        <w:t xml:space="preserve">Solution: Sodium hypochlorite is the standard disinfectant for water supplies due to high efficacy, low cost, wide availability, and ease of application in large volumes. It releases hypochlorous acid (HOCl) which is lethal to bacteria, viruses, and most pathogens. Potassium permanganate is an oxidizing agent but not the primary water disinfectant, iodine is too expensive for mass water treatment, and quaternary ammonium compounds are unsuitable for water systems. The residual chlorine also protects water during distribution through pipes. Typical dose is 1-2 mg/L for drinking water.</w:t>
      </w:r>
    </w:p>
    <w:p>
      <w:r>
        <w:t xml:space="preserve">Positive Marks: 1</w:t>
      </w:r>
    </w:p>
    <w:p>
      <w:r>
        <w:t xml:space="preserve">Negative Marks: 0.33</w:t>
      </w:r>
    </w:p>
    <w:p/>
    <w:p>
      <w:r>
        <w:rPr>
          <w:b/>
        </w:rPr>
        <w:t xml:space="preserve">Question: When saponified phenol (lysol) is compared to pure phenol solution, the saponification process enhances antimicrobial activity by which mechanism?</w:t>
      </w:r>
    </w:p>
    <w:p>
      <w:r>
        <w:t xml:space="preserve">(a) Increasing the pH to alkaline range</w:t>
      </w:r>
    </w:p>
    <w:p>
      <w:r>
        <w:t xml:space="preserve">(b) Enhancing penetration and distribution throughout microorganisms</w:t>
      </w:r>
    </w:p>
    <w:p>
      <w:r>
        <w:t xml:space="preserve">(c) Reducing the concentration of active phenol component</w:t>
      </w:r>
    </w:p>
    <w:p>
      <w:r>
        <w:t xml:space="preserve">(d) Converting phenol into a more reactive chemical form</w:t>
      </w:r>
    </w:p>
    <w:p>
      <w:r>
        <w:t xml:space="preserve">Answer: b</w:t>
      </w:r>
    </w:p>
    <w:p>
      <w:r>
        <w:t xml:space="preserve">Solution: Saponification (combining phenol with soap) increases wetting and penetration properties, allowing better distribution and contact with microorganisms, thereby enhancing the antimicrobial effect. Soap acts as a surfactant, reducing surface tension and improving tissue penetration. This combination (lysol) is more effective than pure phenol solution at equivalent concentrations. The pH and chemical form of phenol remain essentially unchanged. This is an example of pharmaceutical formulation enhancing drug efficacy through better delivery rather than chemical modification.</w:t>
      </w:r>
    </w:p>
    <w:p>
      <w:r>
        <w:t xml:space="preserve">Positive Marks: 1</w:t>
      </w:r>
    </w:p>
    <w:p>
      <w:r>
        <w:t xml:space="preserve">Negative Marks: 0.33</w:t>
      </w:r>
    </w:p>
    <w:p/>
    <w:p>
      <w:r>
        <w:rPr>
          <w:b/>
        </w:rPr>
        <w:t xml:space="preserve">Question: Hexachlorophene presents a significant clinical concern regarding systemic absorption. Through which route does this absorption primarily occur?</w:t>
      </w:r>
    </w:p>
    <w:p>
      <w:r>
        <w:t xml:space="preserve">(a) Gastrointestinal absorption after oral ingestion</w:t>
      </w:r>
    </w:p>
    <w:p>
      <w:r>
        <w:t xml:space="preserve">(b) Percutaneous absorption through intact and damaged skin, especially with repeated application</w:t>
      </w:r>
    </w:p>
    <w:p>
      <w:r>
        <w:t xml:space="preserve">(c) Inhalation of volatilized particles</w:t>
      </w:r>
    </w:p>
    <w:p>
      <w:r>
        <w:t xml:space="preserve">(d) Rapid absorption through conjunctival membranes</w:t>
      </w:r>
    </w:p>
    <w:p>
      <w:r>
        <w:t xml:space="preserve">Answer: b</w:t>
      </w:r>
    </w:p>
    <w:p>
      <w:r>
        <w:t xml:space="preserve">Solution: Hexachlorophene can be significantly absorbed through the skin, particularly when applied repeatedly or to large body surface areas, leading to systemic neurotoxicity with CNS effects (seizures, confusion). Infants are especially vulnerable due to higher skin permeability and immature renal function. This risk of systemic absorption led to withdrawal or severe restrictions of hexachlorophene from many countries, particularly for use on newborn skin. It was previously used in antiseptic soaps but is now banned in many countries due to documented neurotoxicity cases following percutaneous absorption.</w:t>
      </w:r>
    </w:p>
    <w:p>
      <w:r>
        <w:t xml:space="preserve">Positive Marks: 1</w:t>
      </w:r>
    </w:p>
    <w:p>
      <w:r>
        <w:t xml:space="preserve">Negative Marks: 0.33</w:t>
      </w:r>
    </w:p>
    <w:p/>
    <w:p>
      <w:r>
        <w:rPr>
          <w:b/>
        </w:rPr>
        <w:t xml:space="preserve">Question: Among the following agents, which demonstrates the fastest sporicidal activity and is used for sterilization of heat-sensitive medical equipment?</w:t>
      </w:r>
    </w:p>
    <w:p>
      <w:r>
        <w:t xml:space="preserve">(a) Formaldehyde gas at 37% concentration</w:t>
      </w:r>
    </w:p>
    <w:p>
      <w:r>
        <w:t xml:space="preserve">(b) Glutaraldehyde 2-3.5% solution</w:t>
      </w:r>
    </w:p>
    <w:p>
      <w:r>
        <w:t xml:space="preserve">(c) Ethylene oxide gas at 45-60°C</w:t>
      </w:r>
    </w:p>
    <w:p>
      <w:r>
        <w:t xml:space="preserve">(d) Hydrogen peroxide vapor</w:t>
      </w:r>
    </w:p>
    <w:p>
      <w:r>
        <w:t xml:space="preserve">Answer: c</w:t>
      </w:r>
    </w:p>
    <w:p>
      <w:r>
        <w:t xml:space="preserve">Solution: Ethylene oxide gas achieves sterilization fastest among sporicidal agents, typically requiring 12 hours at 45-60°C including aeration time, compared to 3-6 hours for glutaraldehyde and 6-12 hours for formaldehyde. It penetrates materials effectively and kills all microorganisms including spores. Its speed and ability to sterilize heat-sensitive items (plastics, electronics) make it essential for medical device sterilization. However, it requires special equipment, proper ventilation, and aeration to remove toxic residues before patient use. Toxicity concerns limit its use to certified facilities.</w:t>
      </w:r>
    </w:p>
    <w:p>
      <w:r>
        <w:t xml:space="preserve">Positive Marks: 1</w:t>
      </w:r>
    </w:p>
    <w:p>
      <w:r>
        <w:t xml:space="preserve">Negative Marks: 0.33</w:t>
      </w:r>
    </w:p>
    <w:p/>
    <w:p>
      <w:r>
        <w:rPr>
          <w:b/>
        </w:rPr>
        <w:t xml:space="preserve">Question: Emergence of resistance to quaternary ammonium compounds in certain gram-negative bacteria occurs primarily through which mechanism?</w:t>
      </w:r>
    </w:p>
    <w:p>
      <w:r>
        <w:t xml:space="preserve">(a) Production of enzymatic inactivators similar to beta-lactamase</w:t>
      </w:r>
    </w:p>
    <w:p>
      <w:r>
        <w:t xml:space="preserve">(b) Upregulation of efflux pumps and altered outer membrane lipid composition</w:t>
      </w:r>
    </w:p>
    <w:p>
      <w:r>
        <w:t xml:space="preserve">(c) Chromosomal mutation in ribosomal RNA genes</w:t>
      </w:r>
    </w:p>
    <w:p>
      <w:r>
        <w:t xml:space="preserve">(d) Formation of biofilms only</w:t>
      </w:r>
    </w:p>
    <w:p>
      <w:r>
        <w:t xml:space="preserve">Answer: b</w:t>
      </w:r>
    </w:p>
    <w:p>
      <w:r>
        <w:t xml:space="preserve">Solution: Gram-negative bacteria develop resistance through active efflux pumps (particularly from the RND family) that actively pump quaternary ammonium compounds out of the cell, combined with alterations in outer membrane lipid composition that reduce drug penetration. This is not an enzymatic mechanism like beta-lactamase (option a), does not involve ribosomal mutations (which affect protein synthesis inhibitors), and while biofilms contribute to overall resistance, they are not the primary intrinsic mechanism. This highlights why quats are not suitable for critically contaminated environments where resistant organisms may develop.</w:t>
      </w:r>
    </w:p>
    <w:p>
      <w:r>
        <w:t xml:space="preserve">Positive Marks: 1</w:t>
      </w:r>
    </w:p>
    <w:p>
      <w:r>
        <w:t xml:space="preserve">Negative Marks: 0.33</w:t>
      </w:r>
    </w:p>
    <w:p/>
    <w:p>
      <w:r>
        <w:rPr>
          <w:b/>
        </w:rPr>
        <w:t xml:space="preserve">Question: Potassium permanganate solution is clinically useful in wound management primarily for which indication?</w:t>
      </w:r>
    </w:p>
    <w:p>
      <w:r>
        <w:t xml:space="preserve">(a) Preoperative skin antisepsis on intact skin</w:t>
      </w:r>
    </w:p>
    <w:p>
      <w:r>
        <w:t xml:space="preserve">(b) Irrigation of infected, malodorous wounds with necrotic tissue</w:t>
      </w:r>
    </w:p>
    <w:p>
      <w:r>
        <w:t xml:space="preserve">(c) Sterilization of surgical instruments</w:t>
      </w:r>
    </w:p>
    <w:p>
      <w:r>
        <w:t xml:space="preserve">(d) Prophylaxis against nosocomial wound infections</w:t>
      </w:r>
    </w:p>
    <w:p>
      <w:r>
        <w:t xml:space="preserve">Answer: b</w:t>
      </w:r>
    </w:p>
    <w:p>
      <w:r>
        <w:t xml:space="preserve">Solution: Potassium permanganate is used for irrigation of infected, foul-smelling wounds (typically 1:8000 to 1:10000 dilution) because it oxidizes organic matter and proteins, having deodorant properties and mild antiseptic effects. It is not suitable for preoperative skin preparation (iodine and alcohol are better choices), cannot sterilize instruments, and is not used for infection prevention. The oxidizing action helps clean wounds of necrotic tissue and reduces odor from anaerobic bacterial overgrowth. Its limited antimicrobial spectrum restricts use to this specific clinical scenario.</w:t>
      </w:r>
    </w:p>
    <w:p>
      <w:r>
        <w:t xml:space="preserve">Positive Marks: 1</w:t>
      </w:r>
    </w:p>
    <w:p>
      <w:r>
        <w:t xml:space="preserve">Negative Marks: 0.33</w:t>
      </w:r>
    </w:p>
    <w:p/>
    <w:p>
      <w:r>
        <w:rPr>
          <w:b/>
        </w:rPr>
        <w:t xml:space="preserve">Question: In a patient with documented iodine hypersensitivity, which agent would be the most appropriate alternative for preoperative skin antisepsis?</w:t>
      </w:r>
    </w:p>
    <w:p>
      <w:r>
        <w:t xml:space="preserve">(a) Povidone-iodine 10% solution with reduced exposure time</w:t>
      </w:r>
    </w:p>
    <w:p>
      <w:r>
        <w:t xml:space="preserve">(b) 0.5% chlorhexidine in 70% alcohol</w:t>
      </w:r>
    </w:p>
    <w:p>
      <w:r>
        <w:t xml:space="preserve">(c) Lugol's iodine solution applied more carefully</w:t>
      </w:r>
    </w:p>
    <w:p>
      <w:r>
        <w:t xml:space="preserve">(d) Iodine tincture diluted with saline</w:t>
      </w:r>
    </w:p>
    <w:p>
      <w:r>
        <w:t xml:space="preserve">Answer: b</w:t>
      </w:r>
    </w:p>
    <w:p>
      <w:r>
        <w:t xml:space="preserve">Solution: Chlorhexidine-alcohol solution is the preferred alternative for iodine-allergic patients because it provides broad-spectrum antimicrobial activity without iodine cross-reactivity. Chlorhexidine has excellent activity against gram-positive and gram-negative bacteria, demonstrates rapid onset and residual activity, and has an excellent safety profile in sensitized individuals. All iodine-containing preparations (povidone-iodine, Lugol's solution, iodine tincture) must be avoided regardless of concentration or formulation as they will trigger allergic reactions. Chlorhexidine is frequently used in sensitive populations and surgical settings requiring alternatives to iodine.</w:t>
      </w:r>
    </w:p>
    <w:p>
      <w:r>
        <w:t xml:space="preserve">Positive Marks: 1</w:t>
      </w:r>
    </w:p>
    <w:p>
      <w:r>
        <w:t xml:space="preserve">Negative Marks: 0.33</w:t>
      </w:r>
    </w:p>
    <w:p/>
    <w:p>
      <w:r>
        <w:rPr>
          <w:b/>
        </w:rPr>
        <w:t xml:space="preserve">Question: Glutaraldehyde at 2-3.5% concentration is the standard high-level disinfectant for which category of medical items?</w:t>
      </w:r>
    </w:p>
    <w:p>
      <w:r>
        <w:t xml:space="preserve">(a) Critical items like surgical instruments requiring sterilization</w:t>
      </w:r>
    </w:p>
    <w:p>
      <w:r>
        <w:t xml:space="preserve">(b) Semicritical items like endoscopes and respiratory equipment</w:t>
      </w:r>
    </w:p>
    <w:p>
      <w:r>
        <w:t xml:space="preserve">(c) Noncritical items like stethoscopes and blood pressure cuffs</w:t>
      </w:r>
    </w:p>
    <w:p>
      <w:r>
        <w:t xml:space="preserve">(d) Environmental surfaces and equipment not contacting patients</w:t>
      </w:r>
    </w:p>
    <w:p>
      <w:r>
        <w:t xml:space="preserve">Answer: b</w:t>
      </w:r>
    </w:p>
    <w:p>
      <w:r>
        <w:t xml:space="preserve">Solution: Glutaraldehyde 2-3.5% is the standard high-level disinfectant for semicritical items (endoscopes, laryngoscopes, anesthesia equipment) that contact mucous membranes but do not penetrate tissues, requiring 3-6 hours at room temperature or 1-3 hours at elevated temperature. It is not used for critical items (requiring sterilization by autoclaving or ethylene oxide) nor for noncritical items (simple decontamination suffices). Glutaraldehyde is sporicidal and effective against all microorganisms including bacteria, viruses, fungi, and spores at full strength. Its reliability and efficacy make it ideal for delicate instruments that cannot withstand heat sterilization.</w:t>
      </w:r>
    </w:p>
    <w:p>
      <w:r>
        <w:t xml:space="preserve">Positive Marks: 1</w:t>
      </w:r>
    </w:p>
    <w:p>
      <w:r>
        <w:t xml:space="preserve">Negative Marks: 0.33</w:t>
      </w:r>
    </w:p>
    <w:p/>
    <w:p>
      <w:r>
        <w:rPr>
          <w:b/>
        </w:rPr>
        <w:t xml:space="preserve">Question: The antimicrobial efficacy of iodine-based antiseptics is significantly enhanced by which environmental factor?</w:t>
      </w:r>
    </w:p>
    <w:p>
      <w:r>
        <w:t xml:space="preserve">(a) Increased pH (alkaline conditions)</w:t>
      </w:r>
    </w:p>
    <w:p>
      <w:r>
        <w:t xml:space="preserve">(b) Decreased temperature during application</w:t>
      </w:r>
    </w:p>
    <w:p>
      <w:r>
        <w:t xml:space="preserve">(c) Presence of blood and purulent exudate</w:t>
      </w:r>
    </w:p>
    <w:p>
      <w:r>
        <w:t xml:space="preserve">(d) Low pH (acidic conditions)</w:t>
      </w:r>
    </w:p>
    <w:p>
      <w:r>
        <w:t xml:space="preserve">Answer: d</w:t>
      </w:r>
    </w:p>
    <w:p>
      <w:r>
        <w:t xml:space="preserve">Solution: Iodine's antimicrobial activity is significantly enhanced in acidic (low pH) environments because molecular iodine (I₂), the bactericidally active form, is more available at low pH. At alkaline pH, iodine preferentially converts to iodide ions (I⁻), which are much less bactericidal. Organic matter (blood, pus, proteins) actually interferes with iodine activity by binding and inactivating it, requiring higher concentrations and longer contact times. This is why wounds should be thoroughly cleaned to remove organic matter before iodine application, and why acidic solutions enhance efficacy. Temperature elevation only modestly increases activity compared to the critical pH effect.</w:t>
      </w:r>
    </w:p>
    <w:p>
      <w:r>
        <w:t xml:space="preserve">Positive Marks: 1</w:t>
      </w:r>
    </w:p>
    <w:p>
      <w:r>
        <w:t xml:space="preserve">Negative Marks: 0.33</w:t>
      </w:r>
    </w:p>
    <w:sectPr>
      <w:pgSz w:w="11906" w:h="16838"/>
      <w:pgMar w:top="1134" w:right="1134" w:bottom="1134" w:left="1134"/>
    </w:sectPr>
  </w:body>
</w:document>
</file>