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Acute inflammation is characterized by rapid onset and involvement of which type of cells as primary responders?</w:t>
      </w:r>
    </w:p>
    <w:p>
      <w:r>
        <w:t xml:space="preserve">(a) Neutrophils (polymorphonuclear leukocytes)</w:t>
      </w:r>
    </w:p>
    <w:p>
      <w:r>
        <w:t xml:space="preserve">(b) Macrophages and lymphocytes</w:t>
      </w:r>
    </w:p>
    <w:p>
      <w:r>
        <w:t xml:space="preserve">(c) Eosinophils and basophils</w:t>
      </w:r>
    </w:p>
    <w:p>
      <w:r>
        <w:t xml:space="preserve">(d) Plasma cells and fibroblasts</w:t>
      </w:r>
    </w:p>
    <w:p>
      <w:r>
        <w:t xml:space="preserve">Answer: a</w:t>
      </w:r>
    </w:p>
    <w:p>
      <w:r>
        <w:t xml:space="preserve">Solution: Neutrophils (PMNs) are the first and primary inflammatory cells that respond within minutes to hours in acute inflammation, acting as the main cellular component of the acute inflammatory response. Macrophages appear later and dominate in chronic inflammation. Eosinophils are involved in parasitic and allergic reactions. Plasma cells and fibroblasts are related to chronic phase and tissue repair. Memory aid: PMNs = Primary Mobile Neutrophils.</w:t>
      </w:r>
    </w:p>
    <w:p>
      <w:r>
        <w:t xml:space="preserve">Positive Marks: 1</w:t>
      </w:r>
    </w:p>
    <w:p>
      <w:r>
        <w:t xml:space="preserve">Negative Marks: 0.33</w:t>
      </w:r>
    </w:p>
    <w:p/>
    <w:p>
      <w:r>
        <w:rPr>
          <w:b/>
        </w:rPr>
        <w:t xml:space="preserve">Question: Which of the following best defines the inflammatory exudate in acute inflammation?</w:t>
      </w:r>
    </w:p>
    <w:p>
      <w:r>
        <w:t xml:space="preserve">(a) Protein-rich fluid with high specific gravity that accumulates in inflamed tissue</w:t>
      </w:r>
    </w:p>
    <w:p>
      <w:r>
        <w:t xml:space="preserve">(b) Clear watery fluid with low protein content similar to plasma ultrafiltrate</w:t>
      </w:r>
    </w:p>
    <w:p>
      <w:r>
        <w:t xml:space="preserve">(c) Fluid containing only dead cells and bacterial debris</w:t>
      </w:r>
    </w:p>
    <w:p>
      <w:r>
        <w:t xml:space="preserve">(d) Fluid derived solely from lymphatic system drainage</w:t>
      </w:r>
    </w:p>
    <w:p>
      <w:r>
        <w:t xml:space="preserve">Answer: a</w:t>
      </w:r>
    </w:p>
    <w:p>
      <w:r>
        <w:t xml:space="preserve">Solution: Exudate is protein-rich (&gt;2.5g/dL) fluid with high specific gravity (&gt;1.020) formed due to increased vascular permeability in acute inflammation. Transudate is watery with low protein content. Exudate distinguishes true inflammation from simple fluid accumulation. The high protein content includes fibrinogen (causing clotting) and antibodies (for defense), making exudate diagnostically significant.</w:t>
      </w:r>
    </w:p>
    <w:p>
      <w:r>
        <w:t xml:space="preserve">Positive Marks: 1</w:t>
      </w:r>
    </w:p>
    <w:p>
      <w:r>
        <w:t xml:space="preserve">Negative Marks: 0.33</w:t>
      </w:r>
    </w:p>
    <w:p/>
    <w:p>
      <w:r>
        <w:rPr>
          <w:b/>
        </w:rPr>
        <w:t xml:space="preserve">Question: The sequence of vascular events in acute inflammation occurs in which order?</w:t>
      </w:r>
    </w:p>
    <w:p>
      <w:r>
        <w:t xml:space="preserve">(a) Vasodilation followed by increased blood flow and increased vascular permeability</w:t>
      </w:r>
    </w:p>
    <w:p>
      <w:r>
        <w:t xml:space="preserve">(b) Increased vascular permeability followed by vasodilation and increased blood flow</w:t>
      </w:r>
    </w:p>
    <w:p>
      <w:r>
        <w:t xml:space="preserve">(c) Blood stasis followed by vasodilation and then increased permeability</w:t>
      </w:r>
    </w:p>
    <w:p>
      <w:r>
        <w:t xml:space="preserve">(d) Increased blood flow followed by decreased permeability and then vasodilation</w:t>
      </w:r>
    </w:p>
    <w:p>
      <w:r>
        <w:t xml:space="preserve">Answer: a</w:t>
      </w:r>
    </w:p>
    <w:p>
      <w:r>
        <w:t xml:space="preserve">Solution: The correct sequence is: (1) Transient vasodilation of arterioles, (2) Increased blood flow (causing redness and heat), (3) Increased vascular permeability (allowing exudate formation with edema). This vasodilation precedes permeability changes in the early phase. Blood stasis occurs as a secondary phenomenon due to increased fluid loss and hemoconcentration. This sequence is fundamental to understanding inflammatory pathophysiology.</w:t>
      </w:r>
    </w:p>
    <w:p>
      <w:r>
        <w:t xml:space="preserve">Positive Marks: 1</w:t>
      </w:r>
    </w:p>
    <w:p>
      <w:r>
        <w:t xml:space="preserve">Negative Marks: 0.33</w:t>
      </w:r>
    </w:p>
    <w:p/>
    <w:p>
      <w:r>
        <w:rPr>
          <w:b/>
        </w:rPr>
        <w:t xml:space="preserve">Question: Which cells are predominantly responsible for the chronic inflammatory response?</w:t>
      </w:r>
    </w:p>
    <w:p>
      <w:r>
        <w:t xml:space="preserve">(a) Macrophages, lymphocytes (T and B cells), and plasma cells</w:t>
      </w:r>
    </w:p>
    <w:p>
      <w:r>
        <w:t xml:space="preserve">(b) Neutrophils and eosinophils primarily</w:t>
      </w:r>
    </w:p>
    <w:p>
      <w:r>
        <w:t xml:space="preserve">(c) Mast cells and basophils exclusively</w:t>
      </w:r>
    </w:p>
    <w:p>
      <w:r>
        <w:t xml:space="preserve">(d) Endothelial cells and pericytes only</w:t>
      </w:r>
    </w:p>
    <w:p>
      <w:r>
        <w:t xml:space="preserve">Answer: a</w:t>
      </w:r>
    </w:p>
    <w:p>
      <w:r>
        <w:t xml:space="preserve">Solution: Chronic inflammation is characterized by infiltration of macrophages, lymphocytes, and plasma cells. These cells persist and proliferate for days to months/years, unlike neutrophils which dominate acute phase and undergo apoptosis. Plasma cells (differentiated B cells) produce antibodies. This cellular composition reflects a persistent tissue damage situation requiring ongoing immune response and potential tissue remodeling.</w:t>
      </w:r>
    </w:p>
    <w:p>
      <w:r>
        <w:t xml:space="preserve">Positive Marks: 1</w:t>
      </w:r>
    </w:p>
    <w:p>
      <w:r>
        <w:t xml:space="preserve">Negative Marks: 0.33</w:t>
      </w:r>
    </w:p>
    <w:p/>
    <w:p>
      <w:r>
        <w:rPr>
          <w:b/>
        </w:rPr>
        <w:t xml:space="preserve">Question: Histamine, a key mediator of acute inflammation, is primarily released from which cell types?</w:t>
      </w:r>
    </w:p>
    <w:p>
      <w:r>
        <w:t xml:space="preserve">(a) Mast cells and basophils</w:t>
      </w:r>
    </w:p>
    <w:p>
      <w:r>
        <w:t xml:space="preserve">(b) Neutrophils and macrophages</w:t>
      </w:r>
    </w:p>
    <w:p>
      <w:r>
        <w:t xml:space="preserve">(c) Endothelial cells and fibroblasts</w:t>
      </w:r>
    </w:p>
    <w:p>
      <w:r>
        <w:t xml:space="preserve">(d) Lymphocytes and plasma cells</w:t>
      </w:r>
    </w:p>
    <w:p>
      <w:r>
        <w:t xml:space="preserve">Answer: a</w:t>
      </w:r>
    </w:p>
    <w:p>
      <w:r>
        <w:t xml:space="preserve">Solution: Histamine is the primary preformed mediator stored in granules of mast cells and basophils, released immediately upon injury or IgE activation. This pre-existence explains rapid onset of vasodilation and increased permeability in acute inflammation. While other cells can produce additional mediators, histamine is characteristically derived from mast cells. This is why antihistamines are effective in early acute inflammation and allergic responses.</w:t>
      </w:r>
    </w:p>
    <w:p>
      <w:r>
        <w:t xml:space="preserve">Positive Marks: 1</w:t>
      </w:r>
    </w:p>
    <w:p>
      <w:r>
        <w:t xml:space="preserve">Negative Marks: 0.33</w:t>
      </w:r>
    </w:p>
    <w:p/>
    <w:p>
      <w:r>
        <w:rPr>
          <w:b/>
        </w:rPr>
        <w:t xml:space="preserve">Question: The process by which neutrophils accumulate along the endothelial surface of blood vessels before emigration is called:</w:t>
      </w:r>
    </w:p>
    <w:p>
      <w:r>
        <w:t xml:space="preserve">(a) Margination and pavementing</w:t>
      </w:r>
    </w:p>
    <w:p>
      <w:r>
        <w:t xml:space="preserve">(b) Diapedesis and extravasation</w:t>
      </w:r>
    </w:p>
    <w:p>
      <w:r>
        <w:t xml:space="preserve">(c) Chemotaxis and migration</w:t>
      </w:r>
    </w:p>
    <w:p>
      <w:r>
        <w:t xml:space="preserve">(d) Phagocytosis and opsonization</w:t>
      </w:r>
    </w:p>
    <w:p>
      <w:r>
        <w:t xml:space="preserve">Answer: a</w:t>
      </w:r>
    </w:p>
    <w:p>
      <w:r>
        <w:t xml:space="preserve">Solution: Margination is the collection of leukocytes along vessel periphery due to blood stasis and RBC axial streaming, followed by pavementing where leukocytes adhere to endothelium via selectins and integrins. Diapedesis/extravasation is the actual passage through vessel wall. Chemotaxis is directed movement toward chemoattractants. These steps are sequential in the cellular response phase of acute inflammation. Memory aid: Margination-Pavementing-Diapedesis (MPD sequence).</w:t>
      </w:r>
    </w:p>
    <w:p>
      <w:r>
        <w:t xml:space="preserve">Positive Marks: 1</w:t>
      </w:r>
    </w:p>
    <w:p>
      <w:r>
        <w:t xml:space="preserve">Negative Marks: 0.33</w:t>
      </w:r>
    </w:p>
    <w:p/>
    <w:p>
      <w:r>
        <w:rPr>
          <w:b/>
        </w:rPr>
        <w:t xml:space="preserve">Question: Which type of inflammatory exudate is characteristically seen in pyogenic bacterial infections?</w:t>
      </w:r>
    </w:p>
    <w:p>
      <w:r>
        <w:t xml:space="preserve">(a) Purulent (suppurative) exudate with abundant neutrophils and pus formation</w:t>
      </w:r>
    </w:p>
    <w:p>
      <w:r>
        <w:t xml:space="preserve">(b) Serous exudate with predominant fluid and few cells</w:t>
      </w:r>
    </w:p>
    <w:p>
      <w:r>
        <w:t xml:space="preserve">(c) Fibrinous exudate with clotted fibrin and severe vascular damage</w:t>
      </w:r>
    </w:p>
    <w:p>
      <w:r>
        <w:t xml:space="preserve">(d) Catarrhal exudate from mucous membrane inflammation only</w:t>
      </w:r>
    </w:p>
    <w:p>
      <w:r>
        <w:t xml:space="preserve">Answer: a</w:t>
      </w:r>
    </w:p>
    <w:p>
      <w:r>
        <w:t xml:space="preserve">Solution: Purulent (suppurative) exudate contains abundant neutrophils, dead bacteria, and liquefied tissue (pus), characteristic of pyogenic bacterial infections like staphylococcal and streptococcal infections. Serous exudate occurs with viral infections or minimal tissue damage. Fibrinous exudate appears in severe vascular injury with fibrin deposition. Catarrhal is mucous membrane-specific. The type of exudate depends on causative agent and severity of inflammation.</w:t>
      </w:r>
    </w:p>
    <w:p>
      <w:r>
        <w:t xml:space="preserve">Positive Marks: 1</w:t>
      </w:r>
    </w:p>
    <w:p>
      <w:r>
        <w:t xml:space="preserve">Negative Marks: 0.33</w:t>
      </w:r>
    </w:p>
    <w:p/>
    <w:p>
      <w:r>
        <w:rPr>
          <w:b/>
        </w:rPr>
        <w:t xml:space="preserve">Question: Bradykinin, an important inflammatory mediator, is produced from which precursor?</w:t>
      </w:r>
    </w:p>
    <w:p>
      <w:r>
        <w:t xml:space="preserve">(a) Kininogen by the kallikrein-kinin system</w:t>
      </w:r>
    </w:p>
    <w:p>
      <w:r>
        <w:t xml:space="preserve">(b) Complement C3 by proteolytic cleavage</w:t>
      </w:r>
    </w:p>
    <w:p>
      <w:r>
        <w:t xml:space="preserve">(c) Arachidonic acid by lipoxygenase pathway</w:t>
      </w:r>
    </w:p>
    <w:p>
      <w:r>
        <w:t xml:space="preserve">(d) Tryptophan by enzymatic conversion</w:t>
      </w:r>
    </w:p>
    <w:p>
      <w:r>
        <w:t xml:space="preserve">Answer: a</w:t>
      </w:r>
    </w:p>
    <w:p>
      <w:r>
        <w:t xml:space="preserve">Solution: Bradykinin is produced from high/low molecular weight kininogen by kallikrein enzyme in the kinin cascade. It causes potent vasodilatation, increased permeability, and pain (hence 'slow-reacting substance'). The kallikrein-kinin system is activated by Hageman factor (Factor XII) during coagulation and inflammation. Complement produces C3a and C5a as anaphylatoxins. This distinction is crucial for understanding inflammatory mediator systems.</w:t>
      </w:r>
    </w:p>
    <w:p>
      <w:r>
        <w:t xml:space="preserve">Positive Marks: 1</w:t>
      </w:r>
    </w:p>
    <w:p>
      <w:r>
        <w:t xml:space="preserve">Negative Marks: 0.33</w:t>
      </w:r>
    </w:p>
    <w:p/>
    <w:p>
      <w:r>
        <w:rPr>
          <w:b/>
        </w:rPr>
        <w:t xml:space="preserve">Question: A granuloma is a characteristic lesion of chronic inflammation that consists primarily of:</w:t>
      </w:r>
    </w:p>
    <w:p>
      <w:r>
        <w:t xml:space="preserve">(a) Aggregated epithelioid cells and macrophages with lymphocytes and often giant cells</w:t>
      </w:r>
    </w:p>
    <w:p>
      <w:r>
        <w:t xml:space="preserve">(b) Suppurative necrosis with neutrophil accumulation</w:t>
      </w:r>
    </w:p>
    <w:p>
      <w:r>
        <w:t xml:space="preserve">(c) Hyaline cartilage islands within fibrous tissue</w:t>
      </w:r>
    </w:p>
    <w:p>
      <w:r>
        <w:t xml:space="preserve">(d) Cystic spaces lined with endothelium</w:t>
      </w:r>
    </w:p>
    <w:p>
      <w:r>
        <w:t xml:space="preserve">Answer: a</w:t>
      </w:r>
    </w:p>
    <w:p>
      <w:r>
        <w:t xml:space="preserve">Solution: A granuloma is a collection of epithelioid macrophages (activated macrophages with elongated nucleus), surrounded by lymphocytes, often with giant cells (Langhans or foreign body type). It represents a chronic inflammatory response to persistent irritants (TB, sarcoidosis, foreign bodies). Suppurative necrosis indicates abscess formation, not granuloma. Granulomas can be caseating (TB) or non-caseating (sarcoidosis), a key diagnostic distinction.</w:t>
      </w:r>
    </w:p>
    <w:p>
      <w:r>
        <w:t xml:space="preserve">Positive Marks: 1</w:t>
      </w:r>
    </w:p>
    <w:p>
      <w:r>
        <w:t xml:space="preserve">Negative Marks: 0.33</w:t>
      </w:r>
    </w:p>
    <w:p/>
    <w:p>
      <w:r>
        <w:rPr>
          <w:b/>
        </w:rPr>
        <w:t xml:space="preserve">Question: The complement system component C5a is a potent inflammatory mediator that primarily acts as a:</w:t>
      </w:r>
    </w:p>
    <w:p>
      <w:r>
        <w:t xml:space="preserve">(a) Chemoattractant for leukocytes and activator of mast cells</w:t>
      </w:r>
    </w:p>
    <w:p>
      <w:r>
        <w:t xml:space="preserve">(b) Direct bactericidal agent through membrane attack complex</w:t>
      </w:r>
    </w:p>
    <w:p>
      <w:r>
        <w:t xml:space="preserve">(c) Inhibitor of platelet aggregation</w:t>
      </w:r>
    </w:p>
    <w:p>
      <w:r>
        <w:t xml:space="preserve">(d) Promoter of fibroblast proliferation</w:t>
      </w:r>
    </w:p>
    <w:p>
      <w:r>
        <w:t xml:space="preserve">Answer: a</w:t>
      </w:r>
    </w:p>
    <w:p>
      <w:r>
        <w:t xml:space="preserve">Solution: C5a is one of the most important anaphylatoxins and chemoattractants in complement cascade, recruiting neutrophils and macrophages to inflammatory sites. It also activates mast cells and basophils causing mediator release. While the membrane attack complex (C5b-9) provides bactericidal action, C5a's primary role is chemotaxis. This cascade amplification through complement is crucial for acute inflammatory response intensity and cellular recruitment.</w:t>
      </w:r>
    </w:p>
    <w:p>
      <w:r>
        <w:t xml:space="preserve">Positive Marks: 1</w:t>
      </w:r>
    </w:p>
    <w:p>
      <w:r>
        <w:t xml:space="preserve">Negative Marks: 0.33</w:t>
      </w:r>
    </w:p>
    <w:p/>
    <w:p>
      <w:r>
        <w:rPr>
          <w:b/>
        </w:rPr>
        <w:t xml:space="preserve">Question: Which of the following is a correct comparison between acute and chronic inflammation?</w:t>
      </w:r>
    </w:p>
    <w:p>
      <w:r>
        <w:t xml:space="preserve">(a) Acute: primarily neutrophilic and resolves in days/weeks; Chronic: mononuclear cells and lasts weeks/months/years</w:t>
      </w:r>
    </w:p>
    <w:p>
      <w:r>
        <w:t xml:space="preserve">(b) Acute: involves granulomas; Chronic: involves suppuration only</w:t>
      </w:r>
    </w:p>
    <w:p>
      <w:r>
        <w:t xml:space="preserve">(c) Acute: includes fibrosis; Chronic: shows rapid vascular changes</w:t>
      </w:r>
    </w:p>
    <w:p>
      <w:r>
        <w:t xml:space="preserve">(d) Acute: produces organized exudate; Chronic: produces serous exudate exclusively</w:t>
      </w:r>
    </w:p>
    <w:p>
      <w:r>
        <w:t xml:space="preserve">Answer: a</w:t>
      </w:r>
    </w:p>
    <w:p>
      <w:r>
        <w:t xml:space="preserve">Solution: Acute inflammation features rapid onset with neutrophilic infiltration, vascular changes, and resolution in days to weeks if causative stimulus is removed. Chronic inflammation persists for prolonged periods with mononuclear infiltration and potential fibrosis. Granulomas are chronic lesions. The timeline and cellular composition fundamentally distinguish these processes. Understanding this dichotomy is essential for clinical assessment and predicting outcomes.</w:t>
      </w:r>
    </w:p>
    <w:p>
      <w:r>
        <w:t xml:space="preserve">Positive Marks: 1</w:t>
      </w:r>
    </w:p>
    <w:p>
      <w:r>
        <w:t xml:space="preserve">Negative Marks: 0.33</w:t>
      </w:r>
    </w:p>
    <w:p/>
    <w:p>
      <w:r>
        <w:rPr>
          <w:b/>
        </w:rPr>
        <w:t xml:space="preserve">Question: In the fibrin deposition that occurs during acute inflammation, fibrin serves which primary function?</w:t>
      </w:r>
    </w:p>
    <w:p>
      <w:r>
        <w:t xml:space="preserve">(a) Barrier formation to localize infection and provide scaffold for cellular infiltration</w:t>
      </w:r>
    </w:p>
    <w:p>
      <w:r>
        <w:t xml:space="preserve">(b) Direct bactericidal action through antimicrobial proteins</w:t>
      </w:r>
    </w:p>
    <w:p>
      <w:r>
        <w:t xml:space="preserve">(c) Prevention of all vascular permeability changes</w:t>
      </w:r>
    </w:p>
    <w:p>
      <w:r>
        <w:t xml:space="preserve">(d) Initiation of immediate tissue repair and collagen deposition</w:t>
      </w:r>
    </w:p>
    <w:p>
      <w:r>
        <w:t xml:space="preserve">Answer: a</w:t>
      </w:r>
    </w:p>
    <w:p>
      <w:r>
        <w:t xml:space="preserve">Solution: Fibrin (from fibrinogen precipitation) forms a gel that localizes bacteria and toxins, preventing their spread systemically, and provides structural scaffold for inflammatory cell migration and tissue organization. It walls off infection but doesn't directly kill bacteria (that's done by phagocytes and complement). While fibrin-associated events lead to eventual repair, its immediate role is containment. The fibrin clot essentially creates a 'containment zone' for inflammation.</w:t>
      </w:r>
    </w:p>
    <w:p>
      <w:r>
        <w:t xml:space="preserve">Positive Marks: 1</w:t>
      </w:r>
    </w:p>
    <w:p>
      <w:r>
        <w:t xml:space="preserve">Negative Marks: 0.33</w:t>
      </w:r>
    </w:p>
    <w:p/>
    <w:p>
      <w:r>
        <w:rPr>
          <w:b/>
        </w:rPr>
        <w:t xml:space="preserve">Question: Prostaglandins (particularly PGE2) and leukotrienes in acute inflammation are produced from which substrate?</w:t>
      </w:r>
    </w:p>
    <w:p>
      <w:r>
        <w:t xml:space="preserve">(a) Arachidonic acid via cyclooxygenase and lipoxygenase pathways respectively</w:t>
      </w:r>
    </w:p>
    <w:p>
      <w:r>
        <w:t xml:space="preserve">(b) Bradykinin via enzymatic conversion</w:t>
      </w:r>
    </w:p>
    <w:p>
      <w:r>
        <w:t xml:space="preserve">(c) Complement C3a degradation</w:t>
      </w:r>
    </w:p>
    <w:p>
      <w:r>
        <w:t xml:space="preserve">(d) Histamine oxidation</w:t>
      </w:r>
    </w:p>
    <w:p>
      <w:r>
        <w:t xml:space="preserve">Answer: a</w:t>
      </w:r>
    </w:p>
    <w:p>
      <w:r>
        <w:t xml:space="preserve">Solution: Both prostaglandins (PGE2, PGI2) and leukotrienes (LTC4, LTD4, LTE4) are derived from arachidonic acid membrane phospholipid through different pathways: cyclooxygenase (COX) pathway produces prostaglandins; lipoxygenase pathway produces leukotrienes. NSAIDs block COX, reducing prostaglandin synthesis. Leukotrienes are potent neutrophil chemoattractants and increase vascular permeability. This dual pathway amplifies inflammatory response intensity and offers multiple therapeutic targets.</w:t>
      </w:r>
    </w:p>
    <w:p>
      <w:r>
        <w:t xml:space="preserve">Positive Marks: 1</w:t>
      </w:r>
    </w:p>
    <w:p>
      <w:r>
        <w:t xml:space="preserve">Negative Marks: 0.33</w:t>
      </w:r>
    </w:p>
    <w:p/>
    <w:p>
      <w:r>
        <w:rPr>
          <w:b/>
        </w:rPr>
        <w:t xml:space="preserve">Question: The cardinal signs of inflammation as described by Celsus are:</w:t>
      </w:r>
    </w:p>
    <w:p>
      <w:r>
        <w:t xml:space="preserve">(a) Calor (heat), rubor (redness), tumor (swelling), dolor (pain), and functio laesa (loss of function)</w:t>
      </w:r>
    </w:p>
    <w:p>
      <w:r>
        <w:t xml:space="preserve">(b) Fever, lymphadenopathy, systemic cytokine elevation, and systemic leukocytosis</w:t>
      </w:r>
    </w:p>
    <w:p>
      <w:r>
        <w:t xml:space="preserve">(c) Purulent drainage, necrotic tissue, abscess formation, and fistula development</w:t>
      </w:r>
    </w:p>
    <w:p>
      <w:r>
        <w:t xml:space="preserve">(d) Vasodilation, edema, cellular infiltration, and tissue destruction only</w:t>
      </w:r>
    </w:p>
    <w:p>
      <w:r>
        <w:t xml:space="preserve">Answer: a</w:t>
      </w:r>
    </w:p>
    <w:p>
      <w:r>
        <w:t xml:space="preserve">Solution: The classic five cardinal signs of inflammation are: (1) Calor - heat from vasodilation, (2) Rubor - redness from hyperemia, (3) Tumor - swelling from exudate/edema, (4) Dolor - pain from mediators/nerve stimulation, (5) Functio laesa - loss of function from tissue damage. These signs directly result from vascular changes and exudation. Virchow later added functio laesa. These remain fundamental to recognizing inflammation clinically and distinguishing it from other pathologic processes.</w:t>
      </w:r>
    </w:p>
    <w:p>
      <w:r>
        <w:t xml:space="preserve">Positive Marks: 1</w:t>
      </w:r>
    </w:p>
    <w:p>
      <w:r>
        <w:t xml:space="preserve">Negative Marks: 0.33</w:t>
      </w:r>
    </w:p>
    <w:p/>
    <w:p>
      <w:r>
        <w:rPr>
          <w:b/>
        </w:rPr>
        <w:t xml:space="preserve">Question: Increased vascular permeability in acute inflammation primarily occurs through which mechanism?</w:t>
      </w:r>
    </w:p>
    <w:p>
      <w:r>
        <w:t xml:space="preserve">(a) Endothelial cell contraction creating intercellular gaps, mainly in postcapillary venules</w:t>
      </w:r>
    </w:p>
    <w:p>
      <w:r>
        <w:t xml:space="preserve">(b) Increased transcytosis across intact endothelial cells</w:t>
      </w:r>
    </w:p>
    <w:p>
      <w:r>
        <w:t xml:space="preserve">(c) Dissolution of entire endothelial cell layer</w:t>
      </w:r>
    </w:p>
    <w:p>
      <w:r>
        <w:t xml:space="preserve">(d) Increased plasma oncotic pressure forcing fluid extravasation</w:t>
      </w:r>
    </w:p>
    <w:p>
      <w:r>
        <w:t xml:space="preserve">Answer: a</w:t>
      </w:r>
    </w:p>
    <w:p>
      <w:r>
        <w:t xml:space="preserve">Solution: Endothelial cell contraction (mediated by histamine, bradykinin, leukotrienes, and C5a) widens interendothelial tight junctions, creating gaps primarily in postcapillary venules. This explains rapid fluid accumulation in inflammation. Transcytosis contributes minimally. Cell layer dissolution occurs only in severe injury. Oncotic pressure changes cause the fluid to remain extravascular. The involvement of multiple mediators ensures a sustained permeability response for exudate formation.</w:t>
      </w:r>
    </w:p>
    <w:p>
      <w:r>
        <w:t xml:space="preserve">Positive Marks: 1</w:t>
      </w:r>
    </w:p>
    <w:p>
      <w:r>
        <w:t xml:space="preserve">Negative Marks: 0.33</w:t>
      </w:r>
    </w:p>
    <w:p/>
    <w:p>
      <w:r>
        <w:rPr>
          <w:b/>
        </w:rPr>
        <w:t xml:space="preserve">Question: Which of the following represents an outcome of acute inflammation that has resolved with minimal tissue damage?</w:t>
      </w:r>
    </w:p>
    <w:p>
      <w:r>
        <w:t xml:space="preserve">(a) Resolution with restoration of normal tissue architecture</w:t>
      </w:r>
    </w:p>
    <w:p>
      <w:r>
        <w:t xml:space="preserve">(b) Organization and fibrosis replacing destroyed tissue</w:t>
      </w:r>
    </w:p>
    <w:p>
      <w:r>
        <w:t xml:space="preserve">(c) Suppuration with abscess and sinus tract formation</w:t>
      </w:r>
    </w:p>
    <w:p>
      <w:r>
        <w:t xml:space="preserve">(d) Progression to chronic inflammation with granuloma formation</w:t>
      </w:r>
    </w:p>
    <w:p>
      <w:r>
        <w:t xml:space="preserve">Answer: a</w:t>
      </w:r>
    </w:p>
    <w:p>
      <w:r>
        <w:t xml:space="preserve">Solution: Resolution is the ideal outcome when acute inflammation is brief and causative stimulus is removed, resulting in complete restoration of normal tissue architecture via clearance of inflammatory cells, mediators, and debris. Organization occurs when tissue damage is extensive and granulation tissue forms. Suppuration indicates inadequate bacterial containment. Chronic progression occurs with persistent stimuli. The outcome depends on severity, causative agent, and tissue capacity for regeneration.</w:t>
      </w:r>
    </w:p>
    <w:p>
      <w:r>
        <w:t xml:space="preserve">Positive Marks: 1</w:t>
      </w:r>
    </w:p>
    <w:p>
      <w:r>
        <w:t xml:space="preserve">Negative Marks: 0.33</w:t>
      </w:r>
    </w:p>
    <w:p/>
    <w:p>
      <w:r>
        <w:rPr>
          <w:b/>
        </w:rPr>
        <w:t xml:space="preserve">Question: In chronic inflammation, fibrosis occurs due to activation and proliferation of which cells?</w:t>
      </w:r>
    </w:p>
    <w:p>
      <w:r>
        <w:t xml:space="preserve">(a) Fibroblasts stimulated by TGF-β and IL-1 from inflammatory cells</w:t>
      </w:r>
    </w:p>
    <w:p>
      <w:r>
        <w:t xml:space="preserve">(b) Epithelial cells undergoing metaplasia to fibrous tissue</w:t>
      </w:r>
    </w:p>
    <w:p>
      <w:r>
        <w:t xml:space="preserve">(c) Endothelial cells transforming into smooth muscle</w:t>
      </w:r>
    </w:p>
    <w:p>
      <w:r>
        <w:t xml:space="preserve">(d) Neutrophils differentiating into collagen-producing cells</w:t>
      </w:r>
    </w:p>
    <w:p>
      <w:r>
        <w:t xml:space="preserve">Answer: a</w:t>
      </w:r>
    </w:p>
    <w:p>
      <w:r>
        <w:t xml:space="preserve">Solution: Fibroblasts are activated by cytokines (particularly TGF-β, IL-1, and TNF-α) released by macrophages, lymphocytes, and other inflammatory cells, leading to collagen synthesis and tissue fibrosis. Epithelial cells may undergo metaplasia but don't produce collagen. Endothelial transformation is not a primary mechanism. Neutrophils cannot differentiate into collagen-producing cells. This fibrosis represents tissue remodeling and often results in permanent loss of normal tissue function, explaining many chronic disease sequelae.</w:t>
      </w:r>
    </w:p>
    <w:p>
      <w:r>
        <w:t xml:space="preserve">Positive Marks: 1</w:t>
      </w:r>
    </w:p>
    <w:p>
      <w:r>
        <w:t xml:space="preserve">Negative Marks: 0.33</w:t>
      </w:r>
    </w:p>
    <w:p/>
    <w:p>
      <w:r>
        <w:rPr>
          <w:b/>
        </w:rPr>
        <w:t xml:space="preserve">Question: Chemotaxis is the process by which inflammatory cells move toward inflammatory sites. Which mediators are most important for neutrophil chemotaxis?</w:t>
      </w:r>
    </w:p>
    <w:p>
      <w:r>
        <w:t xml:space="preserve">(a) C5a, LTB4 (leukotriene B4), and IL-8</w:t>
      </w:r>
    </w:p>
    <w:p>
      <w:r>
        <w:t xml:space="preserve">(b) Histamine and serotonin exclusively</w:t>
      </w:r>
    </w:p>
    <w:p>
      <w:r>
        <w:t xml:space="preserve">(c) Bradykinin and prostaglandins</w:t>
      </w:r>
    </w:p>
    <w:p>
      <w:r>
        <w:t xml:space="preserve">(d) Antibodies and immunoglobulins only</w:t>
      </w:r>
    </w:p>
    <w:p>
      <w:r>
        <w:t xml:space="preserve">Answer: a</w:t>
      </w:r>
    </w:p>
    <w:p>
      <w:r>
        <w:t xml:space="preserve">Solution: The most potent chemoattractants for neutrophils are: (1) C5a from complement cascade, (2) LTB4 from arachidonic acid metabolism, (3) IL-8 (interleukin-8/CXCL8) from macrophages and endothelium. Histamine and serotonin cause vasodilation but weak chemotaxis. Bradykinin and prostaglandins have moderate effects. These chemoattractants create a chemical gradient guiding neutrophil migration. This represents a hierarchical chemotactic system ensuring rapid and targeted recruitment.</w:t>
      </w:r>
    </w:p>
    <w:p>
      <w:r>
        <w:t xml:space="preserve">Positive Marks: 1</w:t>
      </w:r>
    </w:p>
    <w:p>
      <w:r>
        <w:t xml:space="preserve">Negative Marks: 0.33</w:t>
      </w:r>
    </w:p>
    <w:p/>
    <w:p>
      <w:r>
        <w:rPr>
          <w:b/>
        </w:rPr>
        <w:t xml:space="preserve">Question: A patient presents with chronic inflammatory lesions showing caseating necrosis surrounded by epithelioid cells and lymphocytes. This histological finding is most characteristic of:</w:t>
      </w:r>
    </w:p>
    <w:p>
      <w:r>
        <w:t xml:space="preserve">(a) Tuberculosis with caseating granulomas indicating mycobacterial infection</w:t>
      </w:r>
    </w:p>
    <w:p>
      <w:r>
        <w:t xml:space="preserve">(b) Sarcoidosis with non-caseating granulomas</w:t>
      </w:r>
    </w:p>
    <w:p>
      <w:r>
        <w:t xml:space="preserve">(c) Acute bacterial abscess formation</w:t>
      </w:r>
    </w:p>
    <w:p>
      <w:r>
        <w:t xml:space="preserve">(d) Serous inflammation without necrosis</w:t>
      </w:r>
    </w:p>
    <w:p>
      <w:r>
        <w:t xml:space="preserve">Answer: a</w:t>
      </w:r>
    </w:p>
    <w:p>
      <w:r>
        <w:t xml:space="preserve">Solution: Caseating (caseous) necrosis - a distinctive cheese-like central necrosis surrounded by epithelioid macrophages and lymphocytes - is virtually pathognomonic for tuberculosis. Non-caseating granulomas are seen in sarcoidosis and some fungal infections. Acute abscess shows suppurative necrosis with neutrophils, not caseating pattern. This distinction is clinically crucial as caseating granulomas suggest TB requiring specific anti-tuberculous therapy, while non-caseating suggests sarcoidosis or fungal infection requiring different management.</w:t>
      </w:r>
    </w:p>
    <w:p>
      <w:r>
        <w:t xml:space="preserve">Positive Marks: 1</w:t>
      </w:r>
    </w:p>
    <w:p>
      <w:r>
        <w:t xml:space="preserve">Negative Marks: 0.33</w:t>
      </w:r>
    </w:p>
    <w:p/>
    <w:p>
      <w:r>
        <w:rPr>
          <w:b/>
        </w:rPr>
        <w:t xml:space="preserve">Question: Cytokine TNF-α (tumor necrosis factor-alpha) in acute and chronic inflammation primarily functions to:</w:t>
      </w:r>
    </w:p>
    <w:p>
      <w:r>
        <w:t xml:space="preserve">(a) Activate macrophages and endothelium, promote leukocyte recruitment and upregulate adhesion molecules</w:t>
      </w:r>
    </w:p>
    <w:p>
      <w:r>
        <w:t xml:space="preserve">(b) Directly lyse inflammatory cells to limit inflammation</w:t>
      </w:r>
    </w:p>
    <w:p>
      <w:r>
        <w:t xml:space="preserve">(c) Inhibit all inflammatory mediator production</w:t>
      </w:r>
    </w:p>
    <w:p>
      <w:r>
        <w:t xml:space="preserve">(d) Promote exclusive resolution without tissue remodeling</w:t>
      </w:r>
    </w:p>
    <w:p>
      <w:r>
        <w:t xml:space="preserve">Answer: a</w:t>
      </w:r>
    </w:p>
    <w:p>
      <w:r>
        <w:t xml:space="preserve">Solution: TNF-α, a key pro-inflammatory cytokine from macrophages and lymphocytes, activates endothelial cells and macrophages, induces adhesion molecule expression (ICAM-1, VCAM-1), and promotes recruitment of additional inflammatory cells. It amplifies the inflammatory cascade but in excess can cause systemic manifestations (fever, sepsis). TNF-α is essential for appropriate inflammation but excessive production contributes to pathology in chronic inflammatory conditions. Biologic therapies targeting TNF-α (like infliximab) are used in chronic inflammatory diseases.</w:t>
      </w:r>
    </w:p>
    <w:p>
      <w:r>
        <w:t xml:space="preserve">Positive Marks: 1</w:t>
      </w:r>
    </w:p>
    <w:p>
      <w:r>
        <w:t xml:space="preserve">Negative Marks: 0.33</w:t>
      </w:r>
    </w:p>
    <w:sectPr>
      <w:pgSz w:w="11906" w:h="16838"/>
      <w:pgMar w:top="1134" w:right="1134" w:bottom="1134" w:left="1134"/>
    </w:sectPr>
  </w:body>
</w:document>
</file>