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definition of necrosis?</w:t>
      </w:r>
    </w:p>
    <w:p>
      <w:r>
        <w:t xml:space="preserve">(a) Programmed cell death regulated by specific enzymes</w:t>
      </w:r>
    </w:p>
    <w:p>
      <w:r>
        <w:t xml:space="preserve">(b) Death of tissue while still part of the living organism</w:t>
      </w:r>
    </w:p>
    <w:p>
      <w:r>
        <w:t xml:space="preserve">(c) Planned elimination of damaged cells without inflammation</w:t>
      </w:r>
    </w:p>
    <w:p>
      <w:r>
        <w:t xml:space="preserve">(d) Reversible injury to cells that can recover function</w:t>
      </w:r>
    </w:p>
    <w:p>
      <w:r>
        <w:t xml:space="preserve">Answer: b</w:t>
      </w:r>
    </w:p>
    <w:p>
      <w:r>
        <w:t xml:space="preserve">Solution: Necrosis is death of tissue in a living organism characterized by inflammatory response and tissue damage. Option (a) describes apoptosis; option (c) also describes apoptosis which is non-inflammatory programmed cell death; option (d) represents reversible cellular injury, not necrosis. The key distinction is that necrosis occurs in living tissue and triggers an inflammatory response unlike apoptosis.</w:t>
      </w:r>
    </w:p>
    <w:p>
      <w:r>
        <w:t xml:space="preserve">Positive Marks: 1</w:t>
      </w:r>
    </w:p>
    <w:p>
      <w:r>
        <w:t xml:space="preserve">Negative Marks: 0.33</w:t>
      </w:r>
    </w:p>
    <w:p/>
    <w:p>
      <w:r>
        <w:rPr>
          <w:b/>
        </w:rPr>
        <w:t xml:space="preserve">Question: Which of the following is a recognized type of gangrene?</w:t>
      </w:r>
    </w:p>
    <w:p>
      <w:r>
        <w:t xml:space="preserve">(a) Pink gangrene</w:t>
      </w:r>
    </w:p>
    <w:p>
      <w:r>
        <w:t xml:space="preserve">(b) White gangrene</w:t>
      </w:r>
    </w:p>
    <w:p>
      <w:r>
        <w:t xml:space="preserve">(c) Dry gangrene</w:t>
      </w:r>
    </w:p>
    <w:p>
      <w:r>
        <w:t xml:space="preserve">(d) Yellow gangrene</w:t>
      </w:r>
    </w:p>
    <w:p>
      <w:r>
        <w:t xml:space="preserve">Answer: c</w:t>
      </w:r>
    </w:p>
    <w:p>
      <w:r>
        <w:t xml:space="preserve">Solution: The three main pathological types of gangrene are dry, wet, and gas (clostridial) gangrene. Pink discoloration may occur in carbon monoxide poisoning but is not a pathological type. White and yellow discolorations are not standard gangrene classifications. Dry gangrene represents ischemic tissue death with clear demarcation and mummification.</w:t>
      </w:r>
    </w:p>
    <w:p>
      <w:r>
        <w:t xml:space="preserve">Positive Marks: 1</w:t>
      </w:r>
    </w:p>
    <w:p>
      <w:r>
        <w:t xml:space="preserve">Negative Marks: 0.33</w:t>
      </w:r>
    </w:p>
    <w:p/>
    <w:p>
      <w:r>
        <w:rPr>
          <w:b/>
        </w:rPr>
        <w:t xml:space="preserve">Question: Which process is characterized by programmed cell death without inflammatory response?</w:t>
      </w:r>
    </w:p>
    <w:p>
      <w:r>
        <w:t xml:space="preserve">(a) Tissue necrosis due to ischemia</w:t>
      </w:r>
    </w:p>
    <w:p>
      <w:r>
        <w:t xml:space="preserve">(b) Death of tissue due to bacterial infection</w:t>
      </w:r>
    </w:p>
    <w:p>
      <w:r>
        <w:t xml:space="preserve">(c) Apoptosis</w:t>
      </w:r>
    </w:p>
    <w:p>
      <w:r>
        <w:t xml:space="preserve">(d) Death of a limb due to gas-forming organisms</w:t>
      </w:r>
    </w:p>
    <w:p>
      <w:r>
        <w:t xml:space="preserve">Answer: c</w:t>
      </w:r>
    </w:p>
    <w:p>
      <w:r>
        <w:t xml:space="preserve">Solution: Apoptosis is genetically controlled programmed cell death occurring without inflammatory response or tissue damage. Options (a), (b), and (d) all describe various forms of necrosis with strong inflammatory response, tissue damage, and surrounding inflammatory infiltrate. Apoptosis is physiological; necrosis is pathological.</w:t>
      </w:r>
    </w:p>
    <w:p>
      <w:r>
        <w:t xml:space="preserve">Positive Marks: 1</w:t>
      </w:r>
    </w:p>
    <w:p>
      <w:r>
        <w:t xml:space="preserve">Negative Marks: 0.33</w:t>
      </w:r>
    </w:p>
    <w:p/>
    <w:p>
      <w:r>
        <w:rPr>
          <w:b/>
        </w:rPr>
        <w:t xml:space="preserve">Question: What is the most common cause of gangrene in clinical practice?</w:t>
      </w:r>
    </w:p>
    <w:p>
      <w:r>
        <w:t xml:space="preserve">(a) Clostridial muscle infection</w:t>
      </w:r>
    </w:p>
    <w:p>
      <w:r>
        <w:t xml:space="preserve">(b) Vascular insufficiency and ischemia</w:t>
      </w:r>
    </w:p>
    <w:p>
      <w:r>
        <w:t xml:space="preserve">(c) Traumatic injury and burns</w:t>
      </w:r>
    </w:p>
    <w:p>
      <w:r>
        <w:t xml:space="preserve">(d) Chronic diabetes mellitus alone</w:t>
      </w:r>
    </w:p>
    <w:p>
      <w:r>
        <w:t xml:space="preserve">Answer: b</w:t>
      </w:r>
    </w:p>
    <w:p>
      <w:r>
        <w:t xml:space="preserve">Solution: Ischemia from vascular insufficiency (atherosclerotic arterial occlusion) is the most common cause of gangrene globally. Option (a) causes the rarest but most severe type (gas gangrene); options (c) and (d) are contributing factors but not primary causes. Peripheral arterial disease, especially in diabetics and smokers, is the leading etiology.</w:t>
      </w:r>
    </w:p>
    <w:p>
      <w:r>
        <w:t xml:space="preserve">Positive Marks: 1</w:t>
      </w:r>
    </w:p>
    <w:p>
      <w:r>
        <w:t xml:space="preserve">Negative Marks: 0.33</w:t>
      </w:r>
    </w:p>
    <w:p/>
    <w:p>
      <w:r>
        <w:rPr>
          <w:b/>
        </w:rPr>
        <w:t xml:space="preserve">Question: Coagulation necrosis is characterized by which histological feature?</w:t>
      </w:r>
    </w:p>
    <w:p>
      <w:r>
        <w:t xml:space="preserve">(a) Liquefied tissue with complete enzymatic degradation</w:t>
      </w:r>
    </w:p>
    <w:p>
      <w:r>
        <w:t xml:space="preserve">(b) Preservation of tissue architecture with protein denaturation</w:t>
      </w:r>
    </w:p>
    <w:p>
      <w:r>
        <w:t xml:space="preserve">(c) Development exclusively in tissues with high lipid content</w:t>
      </w:r>
    </w:p>
    <w:p>
      <w:r>
        <w:t xml:space="preserve">(d) Formation of caseous debris in granulomatous lesions</w:t>
      </w:r>
    </w:p>
    <w:p>
      <w:r>
        <w:t xml:space="preserve">Answer: b</w:t>
      </w:r>
    </w:p>
    <w:p>
      <w:r>
        <w:t xml:space="preserve">Solution: Coagulation necrosis maintains the original tissue architecture despite cell death, commonly seen in myocardial infarction. Option (a) describes liquefactive necrosis; option (c) describes fat necrosis; option (d) describes caseous necrosis. The hallmark of coagulation necrosis is preserved tissue outline with loss of nuclear staining on microscopy.</w:t>
      </w:r>
    </w:p>
    <w:p>
      <w:r>
        <w:t xml:space="preserve">Positive Marks: 1</w:t>
      </w:r>
    </w:p>
    <w:p>
      <w:r>
        <w:t xml:space="preserve">Negative Marks: 0.33</w:t>
      </w:r>
    </w:p>
    <w:p/>
    <w:p>
      <w:r>
        <w:rPr>
          <w:b/>
        </w:rPr>
        <w:t xml:space="preserve">Question: In which organ is liquefactive necrosis most commonly observed after ischemic injury?</w:t>
      </w:r>
    </w:p>
    <w:p>
      <w:r>
        <w:t xml:space="preserve">(a) Cardiac muscle tissue</w:t>
      </w:r>
    </w:p>
    <w:p>
      <w:r>
        <w:t xml:space="preserve">(b) Renal tubular epithelium</w:t>
      </w:r>
    </w:p>
    <w:p>
      <w:r>
        <w:t xml:space="preserve">(c) Brain tissue</w:t>
      </w:r>
    </w:p>
    <w:p>
      <w:r>
        <w:t xml:space="preserve">(d) Hepatic parenchyma</w:t>
      </w:r>
    </w:p>
    <w:p>
      <w:r>
        <w:t xml:space="preserve">Answer: c</w:t>
      </w:r>
    </w:p>
    <w:p>
      <w:r>
        <w:t xml:space="preserve">Solution: Liquefactive necrosis occurs in the brain due to high enzymatic activity and abundant bacteria leading to complete tissue digestion after infarction. Option (a) shows coagulation necrosis; options (b) and (d) typically show coagulation necrosis pattern. The brain's unique enzyme content and bacterial flora make it susceptible to liquefactive pattern.</w:t>
      </w:r>
    </w:p>
    <w:p>
      <w:r>
        <w:t xml:space="preserve">Positive Marks: 1</w:t>
      </w:r>
    </w:p>
    <w:p>
      <w:r>
        <w:t xml:space="preserve">Negative Marks: 0.33</w:t>
      </w:r>
    </w:p>
    <w:p/>
    <w:p>
      <w:r>
        <w:rPr>
          <w:b/>
        </w:rPr>
        <w:t xml:space="preserve">Question: Caseous necrosis is pathognomonic for which condition?</w:t>
      </w:r>
    </w:p>
    <w:p>
      <w:r>
        <w:t xml:space="preserve">(a) Myocardial infarction</w:t>
      </w:r>
    </w:p>
    <w:p>
      <w:r>
        <w:t xml:space="preserve">(b) Tuberculosis</w:t>
      </w:r>
    </w:p>
    <w:p>
      <w:r>
        <w:t xml:space="preserve">(c) Acute bacterial abscess formation</w:t>
      </w:r>
    </w:p>
    <w:p>
      <w:r>
        <w:t xml:space="preserve">(d) Atherosclerotic plaque rupture</w:t>
      </w:r>
    </w:p>
    <w:p>
      <w:r>
        <w:t xml:space="preserve">Answer: b</w:t>
      </w:r>
    </w:p>
    <w:p>
      <w:r>
        <w:t xml:space="preserve">Solution: Caseous necrosis is the hallmark histological finding in tuberculosis where necrotic tissue assumes a cheese-like appearance. Option (a) shows coagulation necrosis; option (c) shows suppurative necrosis; option (d) shows fibrinoid necrosis. The caseous center surrounded by epithelioid cells is diagnostic of tuberculous granuloma.</w:t>
      </w:r>
    </w:p>
    <w:p>
      <w:r>
        <w:t xml:space="preserve">Positive Marks: 1</w:t>
      </w:r>
    </w:p>
    <w:p>
      <w:r>
        <w:t xml:space="preserve">Negative Marks: 0.33</w:t>
      </w:r>
    </w:p>
    <w:p/>
    <w:p>
      <w:r>
        <w:rPr>
          <w:b/>
        </w:rPr>
        <w:t xml:space="preserve">Question: Fat necrosis with soap formation can occur following which event?</w:t>
      </w:r>
    </w:p>
    <w:p>
      <w:r>
        <w:t xml:space="preserve">(a) Acute pancreatitis or pancreatic trauma</w:t>
      </w:r>
    </w:p>
    <w:p>
      <w:r>
        <w:t xml:space="preserve">(b) Transmural myocardial infarction</w:t>
      </w:r>
    </w:p>
    <w:p>
      <w:r>
        <w:t xml:space="preserve">(c) Acute cerebrovascular ischemia</w:t>
      </w:r>
    </w:p>
    <w:p>
      <w:r>
        <w:t xml:space="preserve">(d) Chronic venous stasis of lower limbs</w:t>
      </w:r>
    </w:p>
    <w:p>
      <w:r>
        <w:t xml:space="preserve">Answer: a</w:t>
      </w:r>
    </w:p>
    <w:p>
      <w:r>
        <w:t xml:space="preserve">Solution: Fat necrosis occurs in pancreatic and peripancreatic tissues due to release of pancreatic lipase in acute pancreatitis, causing saponification (fat-calcium soap formation). Options (b), (c), and (d) cause other types of necrosis but not fat necrosis. Pancreatic enzyme escape is the unique mechanism causing this specific pattern.</w:t>
      </w:r>
    </w:p>
    <w:p>
      <w:r>
        <w:t xml:space="preserve">Positive Marks: 1</w:t>
      </w:r>
    </w:p>
    <w:p>
      <w:r>
        <w:t xml:space="preserve">Negative Marks: 0.33</w:t>
      </w:r>
    </w:p>
    <w:p/>
    <w:p>
      <w:r>
        <w:rPr>
          <w:b/>
        </w:rPr>
        <w:t xml:space="preserve">Question: Fibrinoid necrosis is characterized by deposition of which substance in vessel walls?</w:t>
      </w:r>
    </w:p>
    <w:p>
      <w:r>
        <w:t xml:space="preserve">(a) Caseous material resembling cheese curds</w:t>
      </w:r>
    </w:p>
    <w:p>
      <w:r>
        <w:t xml:space="preserve">(b) Liquefied necrotic debris with enzymatic digestion</w:t>
      </w:r>
    </w:p>
    <w:p>
      <w:r>
        <w:t xml:space="preserve">(c) Fibrin-like immunoglobulin complexes</w:t>
      </w:r>
    </w:p>
    <w:p>
      <w:r>
        <w:t xml:space="preserve">(d) Cholesterol crystals and atherosclerotic lipids</w:t>
      </w:r>
    </w:p>
    <w:p>
      <w:r>
        <w:t xml:space="preserve">Answer: c</w:t>
      </w:r>
    </w:p>
    <w:p>
      <w:r>
        <w:t xml:space="preserve">Solution: Fibrinoid necrosis shows fibrin deposition within vessel walls and surrounding tissues, seen in vasculitis and malignant hypertension. Option (a) is caseous necrosis; option (b) is liquefactive necrosis; option (d) is atherosclerotic change. The term 'fibrinoid' reflects the fibrin appearance on light microscopy in vessel necrosis.</w:t>
      </w:r>
    </w:p>
    <w:p>
      <w:r>
        <w:t xml:space="preserve">Positive Marks: 1</w:t>
      </w:r>
    </w:p>
    <w:p>
      <w:r>
        <w:t xml:space="preserve">Negative Marks: 0.33</w:t>
      </w:r>
    </w:p>
    <w:p/>
    <w:p>
      <w:r>
        <w:rPr>
          <w:b/>
        </w:rPr>
        <w:t xml:space="preserve">Question: What is the primary pathophysiological mechanism of wet gangrene?</w:t>
      </w:r>
    </w:p>
    <w:p>
      <w:r>
        <w:t xml:space="preserve">(a) Dry ischemia alone with clear demarcation and mummification</w:t>
      </w:r>
    </w:p>
    <w:p>
      <w:r>
        <w:t xml:space="preserve">(b) Ischemic tissue superinfected with bacteria causing putrefaction</w:t>
      </w:r>
    </w:p>
    <w:p>
      <w:r>
        <w:t xml:space="preserve">(c) Gas-forming bacterial invasion of muscle tissue planes</w:t>
      </w:r>
    </w:p>
    <w:p>
      <w:r>
        <w:t xml:space="preserve">(d) Coagulation necrosis due to complete arterial occlusion</w:t>
      </w:r>
    </w:p>
    <w:p>
      <w:r>
        <w:t xml:space="preserve">Answer: b</w:t>
      </w:r>
    </w:p>
    <w:p>
      <w:r>
        <w:t xml:space="preserve">Solution: Wet gangrene results from ischemic dead tissue becoming secondarily infected by bacteria, leading to putrefaction, autolysis, and rapid tissue liquefaction without clear demarcation. Option (a) describes dry gangrene; option (c) describes gas gangrene; option (d) alone causes dry gangrene not wet. Secondary infection transforms dry ischemia into wet gangrene.</w:t>
      </w:r>
    </w:p>
    <w:p>
      <w:r>
        <w:t xml:space="preserve">Positive Marks: 1</w:t>
      </w:r>
    </w:p>
    <w:p>
      <w:r>
        <w:t xml:space="preserve">Negative Marks: 0.33</w:t>
      </w:r>
    </w:p>
    <w:p/>
    <w:p>
      <w:r>
        <w:rPr>
          <w:b/>
        </w:rPr>
        <w:t xml:space="preserve">Question: Which clinical feature best characterizes dry gangrene?</w:t>
      </w:r>
    </w:p>
    <w:p>
      <w:r>
        <w:t xml:space="preserve">(a) Rapid spread with crepitus and severe systemic toxicity</w:t>
      </w:r>
    </w:p>
    <w:p>
      <w:r>
        <w:t xml:space="preserve">(b) Clear line of demarcation with dark mummified tissue</w:t>
      </w:r>
    </w:p>
    <w:p>
      <w:r>
        <w:t xml:space="preserve">(c) Liquefied foul-smelling tissue with rapid progression</w:t>
      </w:r>
    </w:p>
    <w:p>
      <w:r>
        <w:t xml:space="preserve">(d) Subcutaneous air bubbles and muscle crepitation</w:t>
      </w:r>
    </w:p>
    <w:p>
      <w:r>
        <w:t xml:space="preserve">Answer: b</w:t>
      </w:r>
    </w:p>
    <w:p>
      <w:r>
        <w:t xml:space="preserve">Solution: Dry gangrene shows a sharp demarcation line between viable and dead tissue with dark, mummified appearance due to oxidation and desiccation. Option (a) describes gas gangrene; option (c) describes wet gangrene; option (d) describes gas gangrene. The clean demarcation allows surgical planning and possible auto-amputation.</w:t>
      </w:r>
    </w:p>
    <w:p>
      <w:r>
        <w:t xml:space="preserve">Positive Marks: 1</w:t>
      </w:r>
    </w:p>
    <w:p>
      <w:r>
        <w:t xml:space="preserve">Negative Marks: 0.33</w:t>
      </w:r>
    </w:p>
    <w:p/>
    <w:p>
      <w:r>
        <w:rPr>
          <w:b/>
        </w:rPr>
        <w:t xml:space="preserve">Question: Gas gangrene (clostridial myonecrosis) is most commonly caused by which organism?</w:t>
      </w:r>
    </w:p>
    <w:p>
      <w:r>
        <w:t xml:space="preserve">(a) Staphylococcus aureus</w:t>
      </w:r>
    </w:p>
    <w:p>
      <w:r>
        <w:t xml:space="preserve">(b) Streptococcus pyogenes</w:t>
      </w:r>
    </w:p>
    <w:p>
      <w:r>
        <w:t xml:space="preserve">(c) Clostridium perfringens (welchii)</w:t>
      </w:r>
    </w:p>
    <w:p>
      <w:r>
        <w:t xml:space="preserve">(d) Vibrio vulnificus</w:t>
      </w:r>
    </w:p>
    <w:p>
      <w:r>
        <w:t xml:space="preserve">Answer: c</w:t>
      </w:r>
    </w:p>
    <w:p>
      <w:r>
        <w:t xml:space="preserve">Solution: Clostridium perfringens is the primary causative agent of gas gangrene producing alpha toxin (phospholipase C) and gas in muscle tissue. Options (a) and (b) cause pyogenic infections; option (d) causes primary septicemia. C. perfringens spores are ubiquitous in soil and activate in ischemic muscle.</w:t>
      </w:r>
    </w:p>
    <w:p>
      <w:r>
        <w:t xml:space="preserve">Positive Marks: 1</w:t>
      </w:r>
    </w:p>
    <w:p>
      <w:r>
        <w:t xml:space="preserve">Negative Marks: 0.33</w:t>
      </w:r>
    </w:p>
    <w:p/>
    <w:p>
      <w:r>
        <w:rPr>
          <w:b/>
        </w:rPr>
        <w:t xml:space="preserve">Question: Which clinical finding is characteristic of early gangrene development?</w:t>
      </w:r>
    </w:p>
    <w:p>
      <w:r>
        <w:t xml:space="preserve">(a) Skin color remains completely normal initially</w:t>
      </w:r>
    </w:p>
    <w:p>
      <w:r>
        <w:t xml:space="preserve">(b) Area becomes purple or black with inflammatory edema at margins</w:t>
      </w:r>
    </w:p>
    <w:p>
      <w:r>
        <w:t xml:space="preserve">(c) Immediate complete tissue death without demarcation</w:t>
      </w:r>
    </w:p>
    <w:p>
      <w:r>
        <w:t xml:space="preserve">(d) Absence of any inflammatory response at tissue borders</w:t>
      </w:r>
    </w:p>
    <w:p>
      <w:r>
        <w:t xml:space="preserve">Answer: b</w:t>
      </w:r>
    </w:p>
    <w:p>
      <w:r>
        <w:t xml:space="preserve">Solution: Early gangrene shows purple-red then black discoloration with inflammatory edema at margins creating a line of demarcation between viable and dead tissue. Option (a) is incorrect; option (c) is false—demarcation is key feature; option (d) contradicts pathophysiology as inflammation is hallmark. Color change reflects both tissue death and vascular changes.</w:t>
      </w:r>
    </w:p>
    <w:p>
      <w:r>
        <w:t xml:space="preserve">Positive Marks: 1</w:t>
      </w:r>
    </w:p>
    <w:p>
      <w:r>
        <w:t xml:space="preserve">Negative Marks: 0.33</w:t>
      </w:r>
    </w:p>
    <w:p/>
    <w:p>
      <w:r>
        <w:rPr>
          <w:b/>
        </w:rPr>
        <w:t xml:space="preserve">Question: Which type of gangrene demonstrates the slowest clinical progression?</w:t>
      </w:r>
    </w:p>
    <w:p>
      <w:r>
        <w:t xml:space="preserve">(a) Wet gangrene with superimposed infection</w:t>
      </w:r>
    </w:p>
    <w:p>
      <w:r>
        <w:t xml:space="preserve">(b) Gas gangrene with gas-forming organisms</w:t>
      </w:r>
    </w:p>
    <w:p>
      <w:r>
        <w:t xml:space="preserve">(c) Dry gangrene with pure ischemia</w:t>
      </w:r>
    </w:p>
    <w:p>
      <w:r>
        <w:t xml:space="preserve">(d) Progressive gangrene with mixed infection</w:t>
      </w:r>
    </w:p>
    <w:p>
      <w:r>
        <w:t xml:space="preserve">Answer: c</w:t>
      </w:r>
    </w:p>
    <w:p>
      <w:r>
        <w:t xml:space="preserve">Solution: Dry gangrene has the slowest progression because clear demarcation limits spread and allows protective encapsulation without bacterial infection. Options (a) and (b) progress rapidly with life-threatening systemic complications. Option (d) is not a standard classification. Dry gangrene may develop over weeks allowing auto-amputation.</w:t>
      </w:r>
    </w:p>
    <w:p>
      <w:r>
        <w:t xml:space="preserve">Positive Marks: 1</w:t>
      </w:r>
    </w:p>
    <w:p>
      <w:r>
        <w:t xml:space="preserve">Negative Marks: 0.33</w:t>
      </w:r>
    </w:p>
    <w:p/>
    <w:p>
      <w:r>
        <w:rPr>
          <w:b/>
        </w:rPr>
        <w:t xml:space="preserve">Question: A 68-year-old male with long-standing diabetes develops a black, shriveled toe with a clear demarcation line and no foul odor. What is the most likely diagnosis?</w:t>
      </w:r>
    </w:p>
    <w:p>
      <w:r>
        <w:t xml:space="preserve">(a) Wet gangrene with good proximal vascular supply</w:t>
      </w:r>
    </w:p>
    <w:p>
      <w:r>
        <w:t xml:space="preserve">(b) Dry gangrene secondary to atherosclerotic ischemia</w:t>
      </w:r>
    </w:p>
    <w:p>
      <w:r>
        <w:t xml:space="preserve">(c) Gas gangrene in early stage</w:t>
      </w:r>
    </w:p>
    <w:p>
      <w:r>
        <w:t xml:space="preserve">(d) Moist gangrene with early bacterial colonization</w:t>
      </w:r>
    </w:p>
    <w:p>
      <w:r>
        <w:t xml:space="preserve">Answer: b</w:t>
      </w:r>
    </w:p>
    <w:p>
      <w:r>
        <w:t xml:space="preserve">Solution: Clear demarcation, dry black appearance, lack of odor, and diabetic history indicate dry gangrene from pure ischemia due to atherosclerotic arterial disease. Option (a) wet gangrene would have foul odor and rapid progression; option (c) gas gangrene would show crepitus and toxicity; option (d) would have purulent drainage and odor. Diabetes accelerates atherosclerosis causing ischemic gangrene.</w:t>
      </w:r>
    </w:p>
    <w:p>
      <w:r>
        <w:t xml:space="preserve">Positive Marks: 1</w:t>
      </w:r>
    </w:p>
    <w:p>
      <w:r>
        <w:t xml:space="preserve">Negative Marks: 0.33</w:t>
      </w:r>
    </w:p>
    <w:p/>
    <w:p>
      <w:r>
        <w:rPr>
          <w:b/>
        </w:rPr>
        <w:t xml:space="preserve">Question: Gas gangrene develops with rapid clinical deterioration and severe septic shock. This severity is primarily due to which pathophysiological mechanism?</w:t>
      </w:r>
    </w:p>
    <w:p>
      <w:r>
        <w:t xml:space="preserve">(a) Simple bacterial proliferation without toxin production</w:t>
      </w:r>
    </w:p>
    <w:p>
      <w:r>
        <w:t xml:space="preserve">(b) Rapid mechanical spread through fascial planes</w:t>
      </w:r>
    </w:p>
    <w:p>
      <w:r>
        <w:t xml:space="preserve">(c) Exotoxin-induced myonecrosis, vascular thrombosis, and shock</w:t>
      </w:r>
    </w:p>
    <w:p>
      <w:r>
        <w:t xml:space="preserve">(d) Overwhelming bacterial load alone without tissue invasion</w:t>
      </w:r>
    </w:p>
    <w:p>
      <w:r>
        <w:t xml:space="preserve">Answer: c</w:t>
      </w:r>
    </w:p>
    <w:p>
      <w:r>
        <w:t xml:space="preserve">Solution: Gas gangrene's rapid lethality results from Clostridium toxins (especially alpha toxin/phospholipase C) causing massive muscle necrosis, vascular occlusion, and endotoxic shock. Option (a) is false—toxins are essential; option (b) is mechanism but not primary cause of shock; option (d) ignores toxin importance. Alpha toxin can kill within hours.</w:t>
      </w:r>
    </w:p>
    <w:p>
      <w:r>
        <w:t xml:space="preserve">Positive Marks: 1</w:t>
      </w:r>
    </w:p>
    <w:p>
      <w:r>
        <w:t xml:space="preserve">Negative Marks: 0.33</w:t>
      </w:r>
    </w:p>
    <w:p/>
    <w:p>
      <w:r>
        <w:rPr>
          <w:b/>
        </w:rPr>
        <w:t xml:space="preserve">Question: A nurse assesses a patient with rapidly spreading limb edema, crepitus on palpation, systemic toxicity, and hemodynamic instability. Which intervention is most urgently indicated?</w:t>
      </w:r>
    </w:p>
    <w:p>
      <w:r>
        <w:t xml:space="preserve">(a) Conservative management with elevation and observation</w:t>
      </w:r>
    </w:p>
    <w:p>
      <w:r>
        <w:t xml:space="preserve">(b) Broad-spectrum antibiotics and supportive care for 48 hours</w:t>
      </w:r>
    </w:p>
    <w:p>
      <w:r>
        <w:t xml:space="preserve">(c) Immediate surgical debridement or amputation with ICU support</w:t>
      </w:r>
    </w:p>
    <w:p>
      <w:r>
        <w:t xml:space="preserve">(d) Gradual compression therapy to define demarcation</w:t>
      </w:r>
    </w:p>
    <w:p>
      <w:r>
        <w:t xml:space="preserve">Answer: c</w:t>
      </w:r>
    </w:p>
    <w:p>
      <w:r>
        <w:t xml:space="preserve">Solution: These are classic signs of gas gangrene requiring emergency surgical intervention within hours to save life. Conservative or delayed approaches have near-100% mortality. Option (a) and (b) are inadequate; option (d) allows disease progression. Rapid diagnosis and aggressive surgical management with amputation are life-saving.</w:t>
      </w:r>
    </w:p>
    <w:p>
      <w:r>
        <w:t xml:space="preserve">Positive Marks: 1</w:t>
      </w:r>
    </w:p>
    <w:p>
      <w:r>
        <w:t xml:space="preserve">Negative Marks: 0.33</w:t>
      </w:r>
    </w:p>
    <w:p/>
    <w:p>
      <w:r>
        <w:rPr>
          <w:b/>
        </w:rPr>
        <w:t xml:space="preserve">Question: Which intervention most effectively prevents irreversible necrosis in acute ischemic tissue injury?</w:t>
      </w:r>
    </w:p>
    <w:p>
      <w:r>
        <w:t xml:space="preserve">(a) Immediate elevation of the affected limb</w:t>
      </w:r>
    </w:p>
    <w:p>
      <w:r>
        <w:t xml:space="preserve">(b) Rapid restoration of arterial blood flow and oxygen perfusion</w:t>
      </w:r>
    </w:p>
    <w:p>
      <w:r>
        <w:t xml:space="preserve">(c) Application of external heat to improve circulation</w:t>
      </w:r>
    </w:p>
    <w:p>
      <w:r>
        <w:t xml:space="preserve">(d) Prophylactic broad-spectrum antibiotic therapy</w:t>
      </w:r>
    </w:p>
    <w:p>
      <w:r>
        <w:t xml:space="preserve">Answer: b</w:t>
      </w:r>
    </w:p>
    <w:p>
      <w:r>
        <w:t xml:space="preserve">Solution: Reperfusion and oxygen restoration address the fundamental pathophysiology of ischemic necrosis by preventing irreversible cell death. Options (a) and (c) are supportive but insufficient; option (d) prevents infection but not primary ischemic injury. The window for viability is typically 4-6 hours; prompt revascularization is critical.</w:t>
      </w:r>
    </w:p>
    <w:p>
      <w:r>
        <w:t xml:space="preserve">Positive Marks: 1</w:t>
      </w:r>
    </w:p>
    <w:p>
      <w:r>
        <w:t xml:space="preserve">Negative Marks: 0.33</w:t>
      </w:r>
    </w:p>
    <w:p/>
    <w:p>
      <w:r>
        <w:rPr>
          <w:b/>
        </w:rPr>
        <w:t xml:space="preserve">Question: A patient with acute arterial occlusion undergoes revascularization after 8 hours. Which life-threatening complication must the nurse monitor for in the immediate postoperative period?</w:t>
      </w:r>
    </w:p>
    <w:p>
      <w:r>
        <w:t xml:space="preserve">(a) Recurrent dry gangrene formation</w:t>
      </w:r>
    </w:p>
    <w:p>
      <w:r>
        <w:t xml:space="preserve">(b) Rhabdomyolysis with hyperkalemia and acute kidney injury</w:t>
      </w:r>
    </w:p>
    <w:p>
      <w:r>
        <w:t xml:space="preserve">(c) Excessive bleeding from surgical incision</w:t>
      </w:r>
    </w:p>
    <w:p>
      <w:r>
        <w:t xml:space="preserve">(d) Neurological damage from reperfusion edema</w:t>
      </w:r>
    </w:p>
    <w:p>
      <w:r>
        <w:t xml:space="preserve">Answer: b</w:t>
      </w:r>
    </w:p>
    <w:p>
      <w:r>
        <w:t xml:space="preserve">Solution: Reperfusion of necrotic muscle tissue releases myoglobin and intracellular potassium causing rhabdomyolysis, hyperkalemia, metabolic acidosis, and acute kidney injury (reperfusion syndrome). Option (a) is opposite to reperfusion; option (c) is general surgical risk; option (d) is less common. Monitoring urine color, K+, creatinine, and cardiac rhythm is essential.</w:t>
      </w:r>
    </w:p>
    <w:p>
      <w:r>
        <w:t xml:space="preserve">Positive Marks: 1</w:t>
      </w:r>
    </w:p>
    <w:p>
      <w:r>
        <w:t xml:space="preserve">Negative Marks: 0.33</w:t>
      </w:r>
    </w:p>
    <w:p/>
    <w:p>
      <w:r>
        <w:rPr>
          <w:b/>
        </w:rPr>
        <w:t xml:space="preserve">Question: Distinguishing between wet and dry gangrene is clinically crucial because:</w:t>
      </w:r>
    </w:p>
    <w:p>
      <w:r>
        <w:t xml:space="preserve">(a) Dry gangrene requires antibiotics while wet requires only supportive care</w:t>
      </w:r>
    </w:p>
    <w:p>
      <w:r>
        <w:t xml:space="preserve">(b) Wet gangrene spreads rapidly with systemic toxicity requiring urgent debridement; dry allows planned intervention after demarcation</w:t>
      </w:r>
    </w:p>
    <w:p>
      <w:r>
        <w:t xml:space="preserve">(c) Dry gangrene has an excellent prognosis so no treatment is necessary</w:t>
      </w:r>
    </w:p>
    <w:p>
      <w:r>
        <w:t xml:space="preserve">(d) Wet gangrene can be managed conservatively with limb elevation alone</w:t>
      </w:r>
    </w:p>
    <w:p>
      <w:r>
        <w:t xml:space="preserve">Answer: b</w:t>
      </w:r>
    </w:p>
    <w:p>
      <w:r>
        <w:t xml:space="preserve">Solution: Wet gangrene's rapid progression with infection and sepsis mandates emergency surgical intervention, while dry gangrene's demarcation provides time for careful surgical planning and assessment. Option (a) is wrong—dry needs surgery, wet needs antibiotics plus surgery; option (c) ignores amputation needs; option (d) wet requires urgent surgery. Clinical distinction determines urgency of intervention.</w:t>
      </w:r>
    </w:p>
    <w:p>
      <w:r>
        <w:t xml:space="preserve">Positive Marks: 1</w:t>
      </w:r>
    </w:p>
    <w:p>
      <w:r>
        <w:t xml:space="preserve">Negative Marks: 0.33</w:t>
      </w:r>
    </w:p>
    <w:sectPr>
      <w:pgSz w:w="11906" w:h="16838"/>
      <w:pgMar w:top="1134" w:right="1134" w:bottom="1134" w:left="1134"/>
    </w:sectPr>
  </w:body>
</w:document>
</file>