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myocardial ischaemia?</w:t>
      </w:r>
    </w:p>
    <w:p>
      <w:r>
        <w:t xml:space="preserve">(a) Reversible oxygen deprivation of cardiac tissue that may lead to necrosis if not corrected</w:t>
      </w:r>
    </w:p>
    <w:p>
      <w:r>
        <w:t xml:space="preserve">(b) Permanent death of myocardial tissue due to loss of blood supply</w:t>
      </w:r>
    </w:p>
    <w:p>
      <w:r>
        <w:t xml:space="preserve">(c) Localized area of necrosis surrounded by a zone of inflammation</w:t>
      </w:r>
    </w:p>
    <w:p>
      <w:r>
        <w:t xml:space="preserve">(d) Temporary arrhythmia in the coronary circulation</w:t>
      </w:r>
    </w:p>
    <w:p>
      <w:r>
        <w:t xml:space="preserve">Answer: a</w:t>
      </w:r>
    </w:p>
    <w:p>
      <w:r>
        <w:t xml:space="preserve">Solution: Ischaemia is reversible oxygen/nutrient deprivation that can be restored if blood flow is restored before tissue death occurs. Infarction (option b) is the irreversible outcome if ischaemia persists. Option c describes the pathology after infarction has occurred. Option d is incorrect as ischaemia involves metabolic dysfunction, not arrhythmia alone. Key memory aid: 'Ischaemia = Still Alive if fixed soon; Infarction = tissue Dead.'</w:t>
      </w:r>
    </w:p>
    <w:p>
      <w:r>
        <w:t xml:space="preserve">Positive Marks: 1</w:t>
      </w:r>
    </w:p>
    <w:p>
      <w:r>
        <w:t xml:space="preserve">Negative Marks: 0.33</w:t>
      </w:r>
    </w:p>
    <w:p/>
    <w:p>
      <w:r>
        <w:rPr>
          <w:b/>
        </w:rPr>
        <w:t xml:space="preserve">Question: A 55-year-old patient presents with acute chest pain. ECG shows ST elevation in leads II, III, and aVF. This indicates infarction of which coronary artery territory?</w:t>
      </w:r>
    </w:p>
    <w:p>
      <w:r>
        <w:t xml:space="preserve">(a) Left anterior descending artery</w:t>
      </w:r>
    </w:p>
    <w:p>
      <w:r>
        <w:t xml:space="preserve">(b) Right coronary artery</w:t>
      </w:r>
    </w:p>
    <w:p>
      <w:r>
        <w:t xml:space="preserve">(c) Left circumflex artery</w:t>
      </w:r>
    </w:p>
    <w:p>
      <w:r>
        <w:t xml:space="preserve">(d) Left main coronary artery</w:t>
      </w:r>
    </w:p>
    <w:p>
      <w:r>
        <w:t xml:space="preserve">Answer: b</w:t>
      </w:r>
    </w:p>
    <w:p>
      <w:r>
        <w:t xml:space="preserve">Solution: ST elevation in the inferior leads (II, III, aVF) indicates inferior wall myocardial infarction supplied by the right coronary artery (RCA). LAD supplies anterior/anteroseptal leads (V1-V4), LCx supplies lateral leads (I, aVL, V5-V6), and left main is proximal to both. Mnemonic: 'Inferior leads = RCA territory.'</w:t>
      </w:r>
    </w:p>
    <w:p>
      <w:r>
        <w:t xml:space="preserve">Positive Marks: 1</w:t>
      </w:r>
    </w:p>
    <w:p>
      <w:r>
        <w:t xml:space="preserve">Negative Marks: 0.33</w:t>
      </w:r>
    </w:p>
    <w:p/>
    <w:p>
      <w:r>
        <w:rPr>
          <w:b/>
        </w:rPr>
        <w:t xml:space="preserve">Question: The zone of infarction in myocardial tissue consists of three zones. Which zone shows coagulation necrosis with maximum enzyme leakage?</w:t>
      </w:r>
    </w:p>
    <w:p>
      <w:r>
        <w:t xml:space="preserve">(a) Zone of ischaemia (outermost)</w:t>
      </w:r>
    </w:p>
    <w:p>
      <w:r>
        <w:t xml:space="preserve">(b) Zone of injury (intermediate)</w:t>
      </w:r>
    </w:p>
    <w:p>
      <w:r>
        <w:t xml:space="preserve">(c) Zone of infarction (central necrotic area)</w:t>
      </w:r>
    </w:p>
    <w:p>
      <w:r>
        <w:t xml:space="preserve">(d) Zone of collateral circulation</w:t>
      </w:r>
    </w:p>
    <w:p>
      <w:r>
        <w:t xml:space="preserve">Answer: c</w:t>
      </w:r>
    </w:p>
    <w:p>
      <w:r>
        <w:t xml:space="preserve">Solution: The central zone of infarction undergoes coagulation necrosis with complete cell death and maximum release of cardiac enzymes (troponin, CK-MB). The zone of injury (middle) shows metabolically active tissue with reversible changes and some enzyme leakage. The outermost zone of ischaemia is still viable with metabolic changes. Mnemonic: 'Dead center releases most markers.'</w:t>
      </w:r>
    </w:p>
    <w:p>
      <w:r>
        <w:t xml:space="preserve">Positive Marks: 1</w:t>
      </w:r>
    </w:p>
    <w:p>
      <w:r>
        <w:t xml:space="preserve">Negative Marks: 0.33</w:t>
      </w:r>
    </w:p>
    <w:p/>
    <w:p>
      <w:r>
        <w:rPr>
          <w:b/>
        </w:rPr>
        <w:t xml:space="preserve">Question: Which cardiac enzyme becomes elevated FIRST after acute myocardial infarction?</w:t>
      </w:r>
    </w:p>
    <w:p>
      <w:r>
        <w:t xml:space="preserve">(a) Troponin T</w:t>
      </w:r>
    </w:p>
    <w:p>
      <w:r>
        <w:t xml:space="preserve">(b) Myoglobin</w:t>
      </w:r>
    </w:p>
    <w:p>
      <w:r>
        <w:t xml:space="preserve">(c) CK-MB</w:t>
      </w:r>
    </w:p>
    <w:p>
      <w:r>
        <w:t xml:space="preserve">(d) LDH</w:t>
      </w:r>
    </w:p>
    <w:p>
      <w:r>
        <w:t xml:space="preserve">Answer: b</w:t>
      </w:r>
    </w:p>
    <w:p>
      <w:r>
        <w:t xml:space="preserve">Solution: Myoglobin rises within 1-2 hours of MI onset (earliest), but lacks cardiac specificity. Troponin T and CK-MB rise within 3-4 hours with better specificity. LDH rises later (12-24 hours). In clinical practice, troponin is now preferred as it is highly specific despite appearing slightly later. Memory aid: 'Myoglobin = earliest but not specific; Troponin = gold standard for specificity.'</w:t>
      </w:r>
    </w:p>
    <w:p>
      <w:r>
        <w:t xml:space="preserve">Positive Marks: 1</w:t>
      </w:r>
    </w:p>
    <w:p>
      <w:r>
        <w:t xml:space="preserve">Negative Marks: 0.33</w:t>
      </w:r>
    </w:p>
    <w:p/>
    <w:p>
      <w:r>
        <w:rPr>
          <w:b/>
        </w:rPr>
        <w:t xml:space="preserve">Question: A patient with acute myocardial infarction develops cardiogenic shock 6 hours post-event. Which area of infarction is most likely responsible?</w:t>
      </w:r>
    </w:p>
    <w:p>
      <w:r>
        <w:t xml:space="preserve">(a) Infarction involving &lt;20% of left ventricular mass</w:t>
      </w:r>
    </w:p>
    <w:p>
      <w:r>
        <w:t xml:space="preserve">(b) Infarction involving 40-50% of left ventricular mass</w:t>
      </w:r>
    </w:p>
    <w:p>
      <w:r>
        <w:t xml:space="preserve">(c) Infarction of only the right ventricle</w:t>
      </w:r>
    </w:p>
    <w:p>
      <w:r>
        <w:t xml:space="preserve">(d) Subendocardial infarction alone</w:t>
      </w:r>
    </w:p>
    <w:p>
      <w:r>
        <w:t xml:space="preserve">Answer: b</w:t>
      </w:r>
    </w:p>
    <w:p>
      <w:r>
        <w:t xml:space="preserve">Solution: Cardiogenic shock develops when transmural infarction involves 40-50% or more of left ventricular mass, reducing cardiac output critically. Small infarcts (&lt;20%) may not cause shock. RV infarction alone rarely causes cardiogenic shock. Subendocardial infarcts have better prognosis. Mnemonic: '40-50% of LV = pump failure = shock.'</w:t>
      </w:r>
    </w:p>
    <w:p>
      <w:r>
        <w:t xml:space="preserve">Positive Marks: 1</w:t>
      </w:r>
    </w:p>
    <w:p>
      <w:r>
        <w:t xml:space="preserve">Negative Marks: 0.33</w:t>
      </w:r>
    </w:p>
    <w:p/>
    <w:p>
      <w:r>
        <w:rPr>
          <w:b/>
        </w:rPr>
        <w:t xml:space="preserve">Question: Which of the following represents the pathophysiological difference between transmural and subendocardial infarction?</w:t>
      </w:r>
    </w:p>
    <w:p>
      <w:r>
        <w:t xml:space="preserve">(a) Transmural involves only the inner endocardial layer; subendocardial involves full thickness</w:t>
      </w:r>
    </w:p>
    <w:p>
      <w:r>
        <w:t xml:space="preserve">(b) Transmural extends through the full thickness of myocardium; subendocardial affects only inner layers</w:t>
      </w:r>
    </w:p>
    <w:p>
      <w:r>
        <w:t xml:space="preserve">(c) Transmural is always caused by thrombosis; subendocardial by spasm alone</w:t>
      </w:r>
    </w:p>
    <w:p>
      <w:r>
        <w:t xml:space="preserve">(d) Subendocardial infarction always shows ST elevation; transmural shows T wave changes only</w:t>
      </w:r>
    </w:p>
    <w:p>
      <w:r>
        <w:t xml:space="preserve">Answer: b</w:t>
      </w:r>
    </w:p>
    <w:p>
      <w:r>
        <w:t xml:space="preserve">Solution: Transmural (Q-wave) infarction extends through all myocardial layers (epicardium to endocardium) and typically shows ST elevation. Subendocardial (non-Q wave) infarction affects inner layers and shows ST depression/T wave changes. Option a is reversed. Option c is incorrect as both can result from thrombosis. Option d has the ECG changes reversed. Key difference: 'Transmural = full thickness = more dangerous; Subendocardial = inner layers = better outcome.'</w:t>
      </w:r>
    </w:p>
    <w:p>
      <w:r>
        <w:t xml:space="preserve">Positive Marks: 1</w:t>
      </w:r>
    </w:p>
    <w:p>
      <w:r>
        <w:t xml:space="preserve">Negative Marks: 0.33</w:t>
      </w:r>
    </w:p>
    <w:p/>
    <w:p>
      <w:r>
        <w:rPr>
          <w:b/>
        </w:rPr>
        <w:t xml:space="preserve">Question: A 60-year-old patient develops sudden hemiparesis and speech difficulties. Imaging confirms acute cerebral infarction in the middle cerebral artery (MCA) territory. Which pathophysiological mechanism is PRIMARY in acute ischaemic stroke?</w:t>
      </w:r>
    </w:p>
    <w:p>
      <w:r>
        <w:t xml:space="preserve">(a) Vasospasm causing vessel constriction</w:t>
      </w:r>
    </w:p>
    <w:p>
      <w:r>
        <w:t xml:space="preserve">(b) Thromboembolism causing vascular occlusion</w:t>
      </w:r>
    </w:p>
    <w:p>
      <w:r>
        <w:t xml:space="preserve">(c) Increased intracranial pressure</w:t>
      </w:r>
    </w:p>
    <w:p>
      <w:r>
        <w:t xml:space="preserve">(d) Cerebral edema development</w:t>
      </w:r>
    </w:p>
    <w:p>
      <w:r>
        <w:t xml:space="preserve">Answer: b</w:t>
      </w:r>
    </w:p>
    <w:p>
      <w:r>
        <w:t xml:space="preserve">Solution: Acute ischaemic stroke (80-90% of strokes) is primarily caused by thromboembolism blocking arterial flow to brain tissue, leading to infarction within minutes. Vasospasm (option a) occurs in subarachnoid hemorrhage. ICP increase (option c) and edema (option d) are secondary consequences of infarction. Mnemonic: 'Ischaemic stroke = clot blocks = MCA territory affected.'</w:t>
      </w:r>
    </w:p>
    <w:p>
      <w:r>
        <w:t xml:space="preserve">Positive Marks: 1</w:t>
      </w:r>
    </w:p>
    <w:p>
      <w:r>
        <w:t xml:space="preserve">Negative Marks: 0.33</w:t>
      </w:r>
    </w:p>
    <w:p/>
    <w:p>
      <w:r>
        <w:rPr>
          <w:b/>
        </w:rPr>
        <w:t xml:space="preserve">Question: The collateral circulation provides crucial protection against infarction. In the heart, which statement about collateral blood flow is CORRECT?</w:t>
      </w:r>
    </w:p>
    <w:p>
      <w:r>
        <w:t xml:space="preserve">(a) Collateral vessels are always present equally in all persons and prevent all MI</w:t>
      </w:r>
    </w:p>
    <w:p>
      <w:r>
        <w:t xml:space="preserve">(b) Good collateral circulation can reduce infarction size and may cause silent ischaemia</w:t>
      </w:r>
    </w:p>
    <w:p>
      <w:r>
        <w:t xml:space="preserve">(c) Collateral circulation develops instantly with acute coronary occlusion</w:t>
      </w:r>
    </w:p>
    <w:p>
      <w:r>
        <w:t xml:space="preserve">(d) Collaterals are only present in patients with chronic ischaemic heart disease</w:t>
      </w:r>
    </w:p>
    <w:p>
      <w:r>
        <w:t xml:space="preserve">Answer: b</w:t>
      </w:r>
    </w:p>
    <w:p>
      <w:r>
        <w:t xml:space="preserve">Solution: Pre-existing collateral circulation, especially with chronic ischaemic disease, can reduce infarction size and sometimes cause silent ischaemia (no chest pain). Collaterals vary between individuals (option a incorrect), take hours-to-days to open functionally (option c incorrect), and can develop even in acute settings (option d incorrect). Key point: 'Good collaterals = smaller infarct; can mean silent ischemia.'</w:t>
      </w:r>
    </w:p>
    <w:p>
      <w:r>
        <w:t xml:space="preserve">Positive Marks: 1</w:t>
      </w:r>
    </w:p>
    <w:p>
      <w:r>
        <w:t xml:space="preserve">Negative Marks: 0.33</w:t>
      </w:r>
    </w:p>
    <w:p/>
    <w:p>
      <w:r>
        <w:rPr>
          <w:b/>
        </w:rPr>
        <w:t xml:space="preserve">Question: A patient presents with pulmonary infarction following deep vein thrombosis. Which anatomical location is MOST common for pulmonary infarction to occur?</w:t>
      </w:r>
    </w:p>
    <w:p>
      <w:r>
        <w:t xml:space="preserve">(a) Apical segments of upper lobes</w:t>
      </w:r>
    </w:p>
    <w:p>
      <w:r>
        <w:t xml:space="preserve">(b) Peripheral lower lobes (especially lower zone)</w:t>
      </w:r>
    </w:p>
    <w:p>
      <w:r>
        <w:t xml:space="preserve">(c) Central hilar regions</w:t>
      </w:r>
    </w:p>
    <w:p>
      <w:r>
        <w:t xml:space="preserve">(d) Mediastinal areas</w:t>
      </w:r>
    </w:p>
    <w:p>
      <w:r>
        <w:t xml:space="preserve">Answer: b</w:t>
      </w:r>
    </w:p>
    <w:p>
      <w:r>
        <w:t xml:space="preserve">Solution: Pulmonary infarction from thromboembolism typically occurs in peripheral lower lobes (lower zones) due to preferential lodgment of emboli in distal pulmonary vessels at the lung periphery. Apical segments are rarely affected. Central/mediastinal involvement is uncommon. Mnemonic: 'PE infarction = peripheral lower lobes = wedge-shaped infarction on imaging.'</w:t>
      </w:r>
    </w:p>
    <w:p>
      <w:r>
        <w:t xml:space="preserve">Positive Marks: 1</w:t>
      </w:r>
    </w:p>
    <w:p>
      <w:r>
        <w:t xml:space="preserve">Negative Marks: 0.33</w:t>
      </w:r>
    </w:p>
    <w:p/>
    <w:p>
      <w:r>
        <w:rPr>
          <w:b/>
        </w:rPr>
        <w:t xml:space="preserve">Question: In the acute phase of myocardial infarction, which cellular changes occur in the zone of ischaemia within the first few hours?</w:t>
      </w:r>
    </w:p>
    <w:p>
      <w:r>
        <w:t xml:space="preserve">(a) Immediate coagulation necrosis with ghost cells</w:t>
      </w:r>
    </w:p>
    <w:p>
      <w:r>
        <w:t xml:space="preserve">(b) Reversible metabolic changes with depletion of glycogen and ATP</w:t>
      </w:r>
    </w:p>
    <w:p>
      <w:r>
        <w:t xml:space="preserve">(c) Permanent loss of contractile proteins</w:t>
      </w:r>
    </w:p>
    <w:p>
      <w:r>
        <w:t xml:space="preserve">(d) Immediate inflammation with neutrophil infiltration</w:t>
      </w:r>
    </w:p>
    <w:p>
      <w:r>
        <w:t xml:space="preserve">Answer: b</w:t>
      </w:r>
    </w:p>
    <w:p>
      <w:r>
        <w:t xml:space="preserve">Solution: In the zone of ischaemia (first few hours), metabolic changes are reversible: glycogen depletes, ATP decreases, anaerobic metabolism begins, but cells remain alive. Coagulation necrosis (option a) occurs in the central infarction zone. Permanent protein loss (option c) develops after hours. Acute inflammation (option d) begins 6-8 hours later, peaking at 2-3 days. Mnemonic: 'Early ischaemia = metabolism falls but cells survive; if flow returns = recovery possible.'</w:t>
      </w:r>
    </w:p>
    <w:p>
      <w:r>
        <w:t xml:space="preserve">Positive Marks: 1</w:t>
      </w:r>
    </w:p>
    <w:p>
      <w:r>
        <w:t xml:space="preserve">Negative Marks: 0.33</w:t>
      </w:r>
    </w:p>
    <w:p/>
    <w:p>
      <w:r>
        <w:rPr>
          <w:b/>
        </w:rPr>
        <w:t xml:space="preserve">Question: A 45-year-old male smoker with hyperlipidemia experiences sudden severe epigastric pain and bloody diarrhea. Imaging shows acute mesenteric infarction. Which vessel occlusion is MOST frequently responsible for this presentation?</w:t>
      </w:r>
    </w:p>
    <w:p>
      <w:r>
        <w:t xml:space="preserve">(a) Superior mesenteric artery (SMA)</w:t>
      </w:r>
    </w:p>
    <w:p>
      <w:r>
        <w:t xml:space="preserve">(b) Inferior mesenteric artery (IMA)</w:t>
      </w:r>
    </w:p>
    <w:p>
      <w:r>
        <w:t xml:space="preserve">(c) Portal vein</w:t>
      </w:r>
    </w:p>
    <w:p>
      <w:r>
        <w:t xml:space="preserve">(d) Splenic artery</w:t>
      </w:r>
    </w:p>
    <w:p>
      <w:r>
        <w:t xml:space="preserve">Answer: a</w:t>
      </w:r>
    </w:p>
    <w:p>
      <w:r>
        <w:t xml:space="preserve">Solution: The superior mesenteric artery (SMA) occlusion causes acute mesenteric infarction in 50% of cases, presenting with severe pain and bloody diarrhea when mucosa sloughs. IMA occlusion (option b) affects left colon, less commonly symptomatic. Portal vein (option c) causes congestion. Splenic artery (option d) causes splenic infarction. Mnemonic: 'SMA infarction = most common; presents with severe pain and bloody stool.'</w:t>
      </w:r>
    </w:p>
    <w:p>
      <w:r>
        <w:t xml:space="preserve">Positive Marks: 1</w:t>
      </w:r>
    </w:p>
    <w:p>
      <w:r>
        <w:t xml:space="preserve">Negative Marks: 0.33</w:t>
      </w:r>
    </w:p>
    <w:p/>
    <w:p>
      <w:r>
        <w:rPr>
          <w:b/>
        </w:rPr>
        <w:t xml:space="preserve">Question: The histological progression of myocardial infarction follows a predictable timeline. At what time after MI does neutrophil infiltration become maximal in the infarcted zone?</w:t>
      </w:r>
    </w:p>
    <w:p>
      <w:r>
        <w:t xml:space="preserve">(a) Within first 4-6 hours</w:t>
      </w:r>
    </w:p>
    <w:p>
      <w:r>
        <w:t xml:space="preserve">(b) 12-24 hours after MI</w:t>
      </w:r>
    </w:p>
    <w:p>
      <w:r>
        <w:t xml:space="preserve">(c) 2-3 days after MI</w:t>
      </w:r>
    </w:p>
    <w:p>
      <w:r>
        <w:t xml:space="preserve">(d) 1-2 weeks after MI</w:t>
      </w:r>
    </w:p>
    <w:p>
      <w:r>
        <w:t xml:space="preserve">Answer: c</w:t>
      </w:r>
    </w:p>
    <w:p>
      <w:r>
        <w:t xml:space="preserve">Solution: Neutrophil infiltration is minimal in the first 4-6 hours, begins at 12-24 hours, and becomes MAXIMAL at 2-3 days post-MI during the acute inflammatory phase. Later (1-2 weeks), macrophages and fibroblasts predominate as healing begins. This timeline is crucial for understanding MI progression. Mnemonic: '2-3 days = max neutrophils = peak inflammation phase.'</w:t>
      </w:r>
    </w:p>
    <w:p>
      <w:r>
        <w:t xml:space="preserve">Positive Marks: 1</w:t>
      </w:r>
    </w:p>
    <w:p>
      <w:r>
        <w:t xml:space="preserve">Negative Marks: 0.33</w:t>
      </w:r>
    </w:p>
    <w:p/>
    <w:p>
      <w:r>
        <w:rPr>
          <w:b/>
        </w:rPr>
        <w:t xml:space="preserve">Question: In acute myocardial infarction, reperfusion injury can occur if blood flow is restored. Which mechanism does NOT contribute to reperfusion injury?</w:t>
      </w:r>
    </w:p>
    <w:p>
      <w:r>
        <w:t xml:space="preserve">(a) Reactive oxygen species (ROS) generation</w:t>
      </w:r>
    </w:p>
    <w:p>
      <w:r>
        <w:t xml:space="preserve">(b) Calcium overload in myocytes</w:t>
      </w:r>
    </w:p>
    <w:p>
      <w:r>
        <w:t xml:space="preserve">(c) Restoration of normal ATP levels preventing all damage</w:t>
      </w:r>
    </w:p>
    <w:p>
      <w:r>
        <w:t xml:space="preserve">(d) Neutrophil infiltration and microvascular obstruction</w:t>
      </w:r>
    </w:p>
    <w:p>
      <w:r>
        <w:t xml:space="preserve">Answer: c</w:t>
      </w:r>
    </w:p>
    <w:p>
      <w:r>
        <w:t xml:space="preserve">Solution: Although ATP restoration begins with reperfusion, it cannot prevent all reperfusion injury; calcium overload and ROS generation cause additional damage (option c is incorrect reasoning). Reperfusion paradoxically worsens injury through ROS (option a correct), calcium overload (option b correct), and inflammatory response (option d correct). This explains why early intervention is critical but reperfusion isn't a panacea. Mnemonic: 'Reperfusion brings flow but also brings injury from ROS and calcium.'</w:t>
      </w:r>
    </w:p>
    <w:p>
      <w:r>
        <w:t xml:space="preserve">Positive Marks: 1</w:t>
      </w:r>
    </w:p>
    <w:p>
      <w:r>
        <w:t xml:space="preserve">Negative Marks: 0.33</w:t>
      </w:r>
    </w:p>
    <w:p/>
    <w:p>
      <w:r>
        <w:rPr>
          <w:b/>
        </w:rPr>
        <w:t xml:space="preserve">Question: A patient with chronic coronary artery disease has adapted to severe LAD stenosis without apparent ischemia at rest. This adaptation is most likely due to:</w:t>
      </w:r>
    </w:p>
    <w:p>
      <w:r>
        <w:t xml:space="preserve">(a) Development of extensive collateral circulation</w:t>
      </w:r>
    </w:p>
    <w:p>
      <w:r>
        <w:t xml:space="preserve">(b) Hypertrophy of the LAD vessel itself</w:t>
      </w:r>
    </w:p>
    <w:p>
      <w:r>
        <w:t xml:space="preserve">(c) Reduced metabolic demands of the myocardium</w:t>
      </w:r>
    </w:p>
    <w:p>
      <w:r>
        <w:t xml:space="preserve">(d) Decreased blood viscosity</w:t>
      </w:r>
    </w:p>
    <w:p>
      <w:r>
        <w:t xml:space="preserve">Answer: a</w:t>
      </w:r>
    </w:p>
    <w:p>
      <w:r>
        <w:t xml:space="preserve">Solution: Chronic coronary stenosis stimulates development of collateral vessels over weeks-to-months, enabling adequate perfusion and preventing infarction despite severe narrowing. Option b (vessel hypertrophy) doesn't occur with stenosis. Option c (reduced demands) doesn't explain adaptation. Option d (viscosity changes) is not relevant to chronic adaptation. Key concept: 'Chronic stenosis = collaterals develop = silent ischaemia = protection from MI.'</w:t>
      </w:r>
    </w:p>
    <w:p>
      <w:r>
        <w:t xml:space="preserve">Positive Marks: 1</w:t>
      </w:r>
    </w:p>
    <w:p>
      <w:r>
        <w:t xml:space="preserve">Negative Marks: 0.33</w:t>
      </w:r>
    </w:p>
    <w:p/>
    <w:p>
      <w:r>
        <w:rPr>
          <w:b/>
        </w:rPr>
        <w:t xml:space="preserve">Question: Which of the following is the MOST specific cardiac marker for acute myocardial infarction and remains elevated for up to 14 days?</w:t>
      </w:r>
    </w:p>
    <w:p>
      <w:r>
        <w:t xml:space="preserve">(a) Myoglobin</w:t>
      </w:r>
    </w:p>
    <w:p>
      <w:r>
        <w:t xml:space="preserve">(b) Cardiac troponin (Troponin I or T)</w:t>
      </w:r>
    </w:p>
    <w:p>
      <w:r>
        <w:t xml:space="preserve">(c) Creatine kinase-MB (CK-MB)</w:t>
      </w:r>
    </w:p>
    <w:p>
      <w:r>
        <w:t xml:space="preserve">(d) Lactate dehydrogenase (LDH)</w:t>
      </w:r>
    </w:p>
    <w:p>
      <w:r>
        <w:t xml:space="preserve">Answer: b</w:t>
      </w:r>
    </w:p>
    <w:p>
      <w:r>
        <w:t xml:space="preserve">Solution: Cardiac troponins (I or T) are highly specific for myocardial injury and remain elevated for 7-14 days, making them ideal for late diagnosis. Myoglobin (option a) is early but non-specific. CK-MB (option c) is specific but normalizes within 3-4 days. LDH (option d) is less specific and older reference marker. Mnemonic: 'Troponin = gold standard specific marker; lasts 2 weeks.'</w:t>
      </w:r>
    </w:p>
    <w:p>
      <w:r>
        <w:t xml:space="preserve">Positive Marks: 1</w:t>
      </w:r>
    </w:p>
    <w:p>
      <w:r>
        <w:t xml:space="preserve">Negative Marks: 0.33</w:t>
      </w:r>
    </w:p>
    <w:p/>
    <w:p>
      <w:r>
        <w:rPr>
          <w:b/>
        </w:rPr>
        <w:t xml:space="preserve">Question: A post-MI patient develops sudden dyspnea, new murmur, and hypotension on day 3 post-event. Echocardiography reveals a ventricular septal defect. This complication represents mechanical rupture of which structure?</w:t>
      </w:r>
    </w:p>
    <w:p>
      <w:r>
        <w:t xml:space="preserve">(a) Free wall of the left ventricle</w:t>
      </w:r>
    </w:p>
    <w:p>
      <w:r>
        <w:t xml:space="preserve">(b) Interventricular septum</w:t>
      </w:r>
    </w:p>
    <w:p>
      <w:r>
        <w:t xml:space="preserve">(c) Papillary muscle</w:t>
      </w:r>
    </w:p>
    <w:p>
      <w:r>
        <w:t xml:space="preserve">(d) Chordae tendinae</w:t>
      </w:r>
    </w:p>
    <w:p>
      <w:r>
        <w:t xml:space="preserve">Answer: b</w:t>
      </w:r>
    </w:p>
    <w:p>
      <w:r>
        <w:t xml:space="preserve">Solution: Ventricular septal rupture (VSD) occurs when infarction affects the septum, typically at 3-7 days when necrotic tissue weakens. This creates left-to-right shunt causing acute decompensation. Free wall rupture (option a) causes tamponade/death. Papillary muscle rupture (option c) causes acute MR. Chordae rupture (option d) causes MR without VSD. Mnemonic: 'Day 3-7 = septal rupture risk; creates VSD; hemodynamically catastrophic.'</w:t>
      </w:r>
    </w:p>
    <w:p>
      <w:r>
        <w:t xml:space="preserve">Positive Marks: 1</w:t>
      </w:r>
    </w:p>
    <w:p>
      <w:r>
        <w:t xml:space="preserve">Negative Marks: 0.33</w:t>
      </w:r>
    </w:p>
    <w:p/>
    <w:p>
      <w:r>
        <w:rPr>
          <w:b/>
        </w:rPr>
        <w:t xml:space="preserve">Question: The coronary steal phenomenon can occur during coronary vasodilation (e.g., with adenosine stress testing). Which statement about coronary steal is CORRECT?</w:t>
      </w:r>
    </w:p>
    <w:p>
      <w:r>
        <w:t xml:space="preserve">(a) Vasodilation of diseased vessels draws blood away from healthy vessels, worsening ischaemia</w:t>
      </w:r>
    </w:p>
    <w:p>
      <w:r>
        <w:t xml:space="preserve">(b) Vasodilation of healthy vessels steals blood from diseased territories with poor collateral supply</w:t>
      </w:r>
    </w:p>
    <w:p>
      <w:r>
        <w:t xml:space="preserve">(c) Steal phenomenon indicates the patient has excellent collateral circulation</w:t>
      </w:r>
    </w:p>
    <w:p>
      <w:r>
        <w:t xml:space="preserve">(d) Steal only occurs in patients with previous myocardial infarction</w:t>
      </w:r>
    </w:p>
    <w:p>
      <w:r>
        <w:t xml:space="preserve">Answer: b</w:t>
      </w:r>
    </w:p>
    <w:p>
      <w:r>
        <w:t xml:space="preserve">Solution: Coronary steal occurs when healthy vessels dilate (via adenosine/dipyridamole), preferentially receiving increased flow while diseased territories with poor collaterals become relatively more ischaemic—'blood is stolen' from them. This is actually diagnostic of significant stenosis on stress testing. Option a describes the mechanism incorrectly. Mnemonic: 'Healthy vessels steal blood from sick vessels = positive stress test sign.'</w:t>
      </w:r>
    </w:p>
    <w:p>
      <w:r>
        <w:t xml:space="preserve">Positive Marks: 1</w:t>
      </w:r>
    </w:p>
    <w:p>
      <w:r>
        <w:t xml:space="preserve">Negative Marks: 0.33</w:t>
      </w:r>
    </w:p>
    <w:p/>
    <w:p>
      <w:r>
        <w:rPr>
          <w:b/>
        </w:rPr>
        <w:t xml:space="preserve">Question: A patient presents with acute left upper quadrant pain and elevated LDH with normal liver enzymes and normal creatinine. Imaging suggests splenic infarction. Which etiological factor is MOST commonly associated with splenic infarction?</w:t>
      </w:r>
    </w:p>
    <w:p>
      <w:r>
        <w:t xml:space="preserve">(a) Atherosclerotic thrombosis of splenic artery</w:t>
      </w:r>
    </w:p>
    <w:p>
      <w:r>
        <w:t xml:space="preserve">(b) Embolic occlusion from cardiac source (atrial fibrillation, endocarditis)</w:t>
      </w:r>
    </w:p>
    <w:p>
      <w:r>
        <w:t xml:space="preserve">(c) Traumatic rupture of spleen</w:t>
      </w:r>
    </w:p>
    <w:p>
      <w:r>
        <w:t xml:space="preserve">(d) Compression of splenic vein by tumors</w:t>
      </w:r>
    </w:p>
    <w:p>
      <w:r>
        <w:t xml:space="preserve">Answer: b</w:t>
      </w:r>
    </w:p>
    <w:p>
      <w:r>
        <w:t xml:space="preserve">Solution: Splenic infarction is most commonly caused by emboli from cardiac sources, especially atrial fibrillation (60% of cases). Atherosclerotic thrombosis (option a) is less common because the splenic artery is relatively short and in younger patients. Trauma (option c) causes rupture/bleeding, not infarction. Venous compression (option d) causes congestion/enlargement. Mnemonic: 'Splenic infarction = think cardiac emboli first, especially A-fib.'</w:t>
      </w:r>
    </w:p>
    <w:p>
      <w:r>
        <w:t xml:space="preserve">Positive Marks: 1</w:t>
      </w:r>
    </w:p>
    <w:p>
      <w:r>
        <w:t xml:space="preserve">Negative Marks: 0.33</w:t>
      </w:r>
    </w:p>
    <w:p/>
    <w:p>
      <w:r>
        <w:rPr>
          <w:b/>
        </w:rPr>
        <w:t xml:space="preserve">Question: A 70-year-old patient with diabetes and hypertension suffers an acute ischaemic stroke. The ischaemic penumbra represents which area of the brain?</w:t>
      </w:r>
    </w:p>
    <w:p>
      <w:r>
        <w:t xml:space="preserve">(a) Area of complete necrosis with no viable cells</w:t>
      </w:r>
    </w:p>
    <w:p>
      <w:r>
        <w:t xml:space="preserve">(b) Surrounding region of hypoperfused but potentially viable tissue at risk of infarction</w:t>
      </w:r>
    </w:p>
    <w:p>
      <w:r>
        <w:t xml:space="preserve">(c) Area of hemorrhagic transformation</w:t>
      </w:r>
    </w:p>
    <w:p>
      <w:r>
        <w:t xml:space="preserve">(d) Contralateral hemisphere with crossed cerebellar diaschisis</w:t>
      </w:r>
    </w:p>
    <w:p>
      <w:r>
        <w:t xml:space="preserve">Answer: b</w:t>
      </w:r>
    </w:p>
    <w:p>
      <w:r>
        <w:t xml:space="preserve">Solution: The ischaemic penumbra is the zone of reduced but not absent perfusion surrounding the core infarction—tissue that is hypoperfused but still viable if reperfused quickly (therapeutic window ~4.5 hours for IV thrombolytics). Option a describes the necrotic core. Option c is hemorrhagic complication. Option d is neuroplastic phenomenon. Mnemonic: 'Penumbra = shadow zone = salvageable with quick intervention.'</w:t>
      </w:r>
    </w:p>
    <w:p>
      <w:r>
        <w:t xml:space="preserve">Positive Marks: 1</w:t>
      </w:r>
    </w:p>
    <w:p>
      <w:r>
        <w:t xml:space="preserve">Negative Marks: 0.33</w:t>
      </w:r>
    </w:p>
    <w:p/>
    <w:p>
      <w:r>
        <w:rPr>
          <w:b/>
        </w:rPr>
        <w:t xml:space="preserve">Question: In the pathogenesis of myocardial ischaemia, which sequence of metabolic changes occurs in the correct chronological order?</w:t>
      </w:r>
    </w:p>
    <w:p>
      <w:r>
        <w:t xml:space="preserve">(a) Anaerobic glycolysis → lactate accumulation → ATP depletion → calcium influx → cell death</w:t>
      </w:r>
    </w:p>
    <w:p>
      <w:r>
        <w:t xml:space="preserve">(b) ATP depletion → calcium influx → lactate accumulation → anaerobic glycolysis → cell death</w:t>
      </w:r>
    </w:p>
    <w:p>
      <w:r>
        <w:t xml:space="preserve">(c) Lactate accumulation → anaerobic glycolysis → ATP depletion → calcium influx → cell death</w:t>
      </w:r>
    </w:p>
    <w:p>
      <w:r>
        <w:t xml:space="preserve">(d) Calcium influx → ATP depletion → anaerobic glycolysis → lactate accumulation → cell death</w:t>
      </w:r>
    </w:p>
    <w:p>
      <w:r>
        <w:t xml:space="preserve">Answer: a</w:t>
      </w:r>
    </w:p>
    <w:p>
      <w:r>
        <w:t xml:space="preserve">Solution: With oxygen deprivation, aerobic metabolism fails, forcing shift to anaerobic glycolysis (producing lactate), which depletes ATP. ATP loss causes failure of Na/K-ATPase and Ca-ATPase pumps, leading to calcium influx, contractile dysfunction, and eventually cell death if not reversed. This is the correct sequence of ischaemic cascade. Mnemonic: 'Lost O2 → switch to glycolysis → burn ATP fast → pumps fail → calcium floods in → cell dies.'</w:t>
      </w:r>
    </w:p>
    <w:p>
      <w:r>
        <w:t xml:space="preserve">Positive Marks: 1</w:t>
      </w:r>
    </w:p>
    <w:p>
      <w:r>
        <w:t xml:space="preserve">Negative Marks: 0.33</w:t>
      </w:r>
    </w:p>
    <w:sectPr>
      <w:pgSz w:w="11906" w:h="16838"/>
      <w:pgMar w:top="1134" w:right="1134" w:bottom="1134" w:left="1134"/>
    </w:sectPr>
  </w:body>
</w:document>
</file>