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Von Willebrand factor is primarily synthesized and stored by which cell type?</w:t>
      </w:r>
    </w:p>
    <w:p>
      <w:r>
        <w:t xml:space="preserve">(a) Megakaryocytes and platelets</w:t>
      </w:r>
    </w:p>
    <w:p>
      <w:r>
        <w:t xml:space="preserve">(b) Endothelial cells</w:t>
      </w:r>
    </w:p>
    <w:p>
      <w:r>
        <w:t xml:space="preserve">(c) Hepatocytes</w:t>
      </w:r>
    </w:p>
    <w:p>
      <w:r>
        <w:t xml:space="preserve">(d) Bone marrow macrophages</w:t>
      </w:r>
    </w:p>
    <w:p>
      <w:r>
        <w:t xml:space="preserve">Answer: b</w:t>
      </w:r>
    </w:p>
    <w:p>
      <w:r>
        <w:t xml:space="preserve">Solution: Von Willebrand factor (vWF) is synthesized by endothelial cells and megakaryocytes, with the largest amount stored in endothelial Weibel-Palade bodies. Option a is incorrect because platelets store but do not synthesize vWF. Option c is wrong because hepatocytes synthesize most coagulation factors but NOT vWF. Option d is incorrect as macrophages are not involved in vWF synthesis. Mnemonic: 'Endothelial cells make vWF' helps distinguish vWF source from other factors made by liver.</w:t>
      </w:r>
    </w:p>
    <w:p>
      <w:r>
        <w:t xml:space="preserve">Positive Marks: 1</w:t>
      </w:r>
    </w:p>
    <w:p>
      <w:r>
        <w:t xml:space="preserve">Negative Marks: 0.33</w:t>
      </w:r>
    </w:p>
    <w:p/>
    <w:p>
      <w:r>
        <w:rPr>
          <w:b/>
        </w:rPr>
        <w:t xml:space="preserve">Question: Which of the following is the most common inherited bleeding disorder in the general population?</w:t>
      </w:r>
    </w:p>
    <w:p>
      <w:r>
        <w:t xml:space="preserve">(a) Hemophilia A</w:t>
      </w:r>
    </w:p>
    <w:p>
      <w:r>
        <w:t xml:space="preserve">(b) Von Willebrand disease</w:t>
      </w:r>
    </w:p>
    <w:p>
      <w:r>
        <w:t xml:space="preserve">(c) Factor V deficiency</w:t>
      </w:r>
    </w:p>
    <w:p>
      <w:r>
        <w:t xml:space="preserve">(d) Afibrinogenemia</w:t>
      </w:r>
    </w:p>
    <w:p>
      <w:r>
        <w:t xml:space="preserve">Answer: b</w:t>
      </w:r>
    </w:p>
    <w:p>
      <w:r>
        <w:t xml:space="preserve">Solution: Von Willebrand disease (vWD) affects 1-2% of population and is the most common inherited bleeding disorder, especially in females due to X-linked patterns of inheritance affecting female carriers differently. Hemophilia A (option a) is less common (1 per 5,000 males). Factor V deficiency (option c) is rare. Afibrinogenemia (option d) is extremely rare. vWD affects both sexes and is often asymptomatic, making it the most prevalent disorder.</w:t>
      </w:r>
    </w:p>
    <w:p>
      <w:r>
        <w:t xml:space="preserve">Positive Marks: 1</w:t>
      </w:r>
    </w:p>
    <w:p>
      <w:r>
        <w:t xml:space="preserve">Negative Marks: 0.33</w:t>
      </w:r>
    </w:p>
    <w:p/>
    <w:p>
      <w:r>
        <w:rPr>
          <w:b/>
        </w:rPr>
        <w:t xml:space="preserve">Question: Which clotting factor has the shortest plasma half-life among the vitamin K-dependent factors?</w:t>
      </w:r>
    </w:p>
    <w:p>
      <w:r>
        <w:t xml:space="preserve">(a) Prothrombin (Factor II)</w:t>
      </w:r>
    </w:p>
    <w:p>
      <w:r>
        <w:t xml:space="preserve">(b) Factor VII</w:t>
      </w:r>
    </w:p>
    <w:p>
      <w:r>
        <w:t xml:space="preserve">(c) Factor IX</w:t>
      </w:r>
    </w:p>
    <w:p>
      <w:r>
        <w:t xml:space="preserve">(d) Factor X</w:t>
      </w:r>
    </w:p>
    <w:p>
      <w:r>
        <w:t xml:space="preserve">Answer: b</w:t>
      </w:r>
    </w:p>
    <w:p>
      <w:r>
        <w:t xml:space="preserve">Solution: Factor VII has the shortest half-life (4-6 hours) among vitamin K-dependent factors (II, VII, IX, X), making it the first to become depleted in vitamin K deficiency or warfarin therapy. Factor II has a half-life of 60 hours, Factor IX approximately 24 hours, and Factor X approximately 40 hours. This is why PT (measures Factor VII) is often the first coagulation test to become abnormal in vitamin K deficiency. Memory aid: 'VII leaves first, so PT goes first in deficiency.'</w:t>
      </w:r>
    </w:p>
    <w:p>
      <w:r>
        <w:t xml:space="preserve">Positive Marks: 1</w:t>
      </w:r>
    </w:p>
    <w:p>
      <w:r>
        <w:t xml:space="preserve">Negative Marks: 0.33</w:t>
      </w:r>
    </w:p>
    <w:p/>
    <w:p>
      <w:r>
        <w:rPr>
          <w:b/>
        </w:rPr>
        <w:t xml:space="preserve">Question: DIC (Disseminated Intravascular Coagulation) is characterized by pathological consumption of which blood components?</w:t>
      </w:r>
    </w:p>
    <w:p>
      <w:r>
        <w:t xml:space="preserve">(a) Only platelets</w:t>
      </w:r>
    </w:p>
    <w:p>
      <w:r>
        <w:t xml:space="preserve">(b) Only fibrinogen</w:t>
      </w:r>
    </w:p>
    <w:p>
      <w:r>
        <w:t xml:space="preserve">(c) Platelets, fibrinogen, and coagulation factors</w:t>
      </w:r>
    </w:p>
    <w:p>
      <w:r>
        <w:t xml:space="preserve">(d) Only red blood cells</w:t>
      </w:r>
    </w:p>
    <w:p>
      <w:r>
        <w:t xml:space="preserve">Answer: c</w:t>
      </w:r>
    </w:p>
    <w:p>
      <w:r>
        <w:t xml:space="preserve">Solution: DIC is a consumptive coagulopathy characterized by simultaneous activation of coagulation cascade leading to consumption of multiple components including platelets (thrombocytopenia), fibrinogen (hypofibrinogenemia), and factors II, V, VIII, and XIII. Option a is incomplete as only platelets are affected. Option b ignores platelet consumption and factor depletion. Option d is incorrect; RBCs are damaged by microthrombi but not consumed. This is why DIC presents with low platelet count, low fibrinogen, and prolonged PT/aPTT.</w:t>
      </w:r>
    </w:p>
    <w:p>
      <w:r>
        <w:t xml:space="preserve">Positive Marks: 1</w:t>
      </w:r>
    </w:p>
    <w:p>
      <w:r>
        <w:t xml:space="preserve">Negative Marks: 0.33</w:t>
      </w:r>
    </w:p>
    <w:p/>
    <w:p>
      <w:r>
        <w:rPr>
          <w:b/>
        </w:rPr>
        <w:t xml:space="preserve">Question: A 5-year-old boy presents with recurrent joint bleeding and muscle hematomas after minor trauma. Factor assay shows 5% Factor VIII activity. What is the probable diagnosis?</w:t>
      </w:r>
    </w:p>
    <w:p>
      <w:r>
        <w:t xml:space="preserve">(a) Von Willebrand disease Type 1</w:t>
      </w:r>
    </w:p>
    <w:p>
      <w:r>
        <w:t xml:space="preserve">(b) Hemophilia A</w:t>
      </w:r>
    </w:p>
    <w:p>
      <w:r>
        <w:t xml:space="preserve">(c) Hemophilia B</w:t>
      </w:r>
    </w:p>
    <w:p>
      <w:r>
        <w:t xml:space="preserve">(d) Factor V deficiency</w:t>
      </w:r>
    </w:p>
    <w:p>
      <w:r>
        <w:t xml:space="preserve">Answer: b</w:t>
      </w:r>
    </w:p>
    <w:p>
      <w:r>
        <w:t xml:space="preserve">Solution: Hemophilia A is characterized by deficiency of Factor VIII and presents with bleeding into joints (hemarthrosis) and muscles after trauma, with factor levels typically less than 10% in moderate cases. Von Willebrand disease (option a) presents differently with mucosal bleeding and variable factor levels. Hemophilia B (option c) is Factor IX deficiency with similar clinical presentation but different factor involved. Factor V deficiency (option d) is rare and presents differently. The history of hemarthrosis in a male child is classic for hemophilia A.</w:t>
      </w:r>
    </w:p>
    <w:p>
      <w:r>
        <w:t xml:space="preserve">Positive Marks: 1</w:t>
      </w:r>
    </w:p>
    <w:p>
      <w:r>
        <w:t xml:space="preserve">Negative Marks: 0.33</w:t>
      </w:r>
    </w:p>
    <w:p/>
    <w:p>
      <w:r>
        <w:rPr>
          <w:b/>
        </w:rPr>
        <w:t xml:space="preserve">Question: Which activated partial thromboplastin time (aPTT) result would you expect in a patient with isolated Factor VIII deficiency?</w:t>
      </w:r>
    </w:p>
    <w:p>
      <w:r>
        <w:t xml:space="preserve">(a) Normal aPTT, normal PT</w:t>
      </w:r>
    </w:p>
    <w:p>
      <w:r>
        <w:t xml:space="preserve">(b) Prolonged aPTT, normal PT</w:t>
      </w:r>
    </w:p>
    <w:p>
      <w:r>
        <w:t xml:space="preserve">(c) Normal aPTT, prolonged PT</w:t>
      </w:r>
    </w:p>
    <w:p>
      <w:r>
        <w:t xml:space="preserve">(d) Prolonged aPTT, prolonged PT</w:t>
      </w:r>
    </w:p>
    <w:p>
      <w:r>
        <w:t xml:space="preserve">Answer: b</w:t>
      </w:r>
    </w:p>
    <w:p>
      <w:r>
        <w:t xml:space="preserve">Solution: Factor VIII deficiency causes prolonged aPTT (because Factor VIII is part of the intrinsic pathway tested by aPTT) while PT remains normal (extrinsic pathway not affected). Option a would occur only if Factor VIII levels are adequate. Option c suggests PT abnormality not seen with isolated Factor VIII deficiency. Option d suggests multiple pathway defects. The aPTT corrects when normal plasma is added (mixing study), confirming Factor VIII deficiency rather than inhibitor presence.</w:t>
      </w:r>
    </w:p>
    <w:p>
      <w:r>
        <w:t xml:space="preserve">Positive Marks: 1</w:t>
      </w:r>
    </w:p>
    <w:p>
      <w:r>
        <w:t xml:space="preserve">Negative Marks: 0.33</w:t>
      </w:r>
    </w:p>
    <w:p/>
    <w:p>
      <w:r>
        <w:rPr>
          <w:b/>
        </w:rPr>
        <w:t xml:space="preserve">Question: Thrombotic thrombocytopenic purpura (TTP) classically presents with which group of clinical features?</w:t>
      </w:r>
    </w:p>
    <w:p>
      <w:r>
        <w:t xml:space="preserve">(a) Thrombocytopenia and mucosal bleeding only</w:t>
      </w:r>
    </w:p>
    <w:p>
      <w:r>
        <w:t xml:space="preserve">(b) Fever, thrombocytopenia, microangiopathic hemolytic anemia, renal dysfunction, and neurological symptoms</w:t>
      </w:r>
    </w:p>
    <w:p>
      <w:r>
        <w:t xml:space="preserve">(c) Fever and hepatomegaly with normal coagulation studies</w:t>
      </w:r>
    </w:p>
    <w:p>
      <w:r>
        <w:t xml:space="preserve">(d) Prolonged bleeding time with normal platelet count</w:t>
      </w:r>
    </w:p>
    <w:p>
      <w:r>
        <w:t xml:space="preserve">Answer: b</w:t>
      </w:r>
    </w:p>
    <w:p>
      <w:r>
        <w:t xml:space="preserve">Solution: TTP presents with a classic pentad: fever, thrombocytopenia, microangiopathic hemolytic anemia (MAHA with schistocytes), acute kidney injury, and neurological manifestations (confusion, seizures). Option a is incomplete and describes only thrombocytopenia symptoms. Option c describes a different syndrome. Option d is contradictory as TTP causes thrombocytopenia. Not all five features must be present, but this pentad distinguishes TTP from other thrombotic conditions. Urgent plasma exchange is required when TTP is suspected.</w:t>
      </w:r>
    </w:p>
    <w:p>
      <w:r>
        <w:t xml:space="preserve">Positive Marks: 1</w:t>
      </w:r>
    </w:p>
    <w:p>
      <w:r>
        <w:t xml:space="preserve">Negative Marks: 0.33</w:t>
      </w:r>
    </w:p>
    <w:p/>
    <w:p>
      <w:r>
        <w:rPr>
          <w:b/>
        </w:rPr>
        <w:t xml:space="preserve">Question: In a patient with liver cirrhosis, which clotting factor is typically NORMAL or ELEVATED despite deficiency of other factors?</w:t>
      </w:r>
    </w:p>
    <w:p>
      <w:r>
        <w:t xml:space="preserve">(a) Factor V</w:t>
      </w:r>
    </w:p>
    <w:p>
      <w:r>
        <w:t xml:space="preserve">(b) Factor VII</w:t>
      </w:r>
    </w:p>
    <w:p>
      <w:r>
        <w:t xml:space="preserve">(c) Factor VIII</w:t>
      </w:r>
    </w:p>
    <w:p>
      <w:r>
        <w:t xml:space="preserve">(d) Factor X</w:t>
      </w:r>
    </w:p>
    <w:p>
      <w:r>
        <w:t xml:space="preserve">Answer: c</w:t>
      </w:r>
    </w:p>
    <w:p>
      <w:r>
        <w:t xml:space="preserve">Solution: Factor VIII is characteristically normal or elevated in liver cirrhosis because it is synthesized by endothelial cells, NOT by hepatocytes (unlike factors II, V, VII, IX, X which are liver-synthesized). This creates a disproportionate Factor V and Factor VIII ratio, where Factor V is low but Factor VIII is normal—a useful diagnostic clue for liver disease coagulopathy. Options a, b, and d are all synthesized by liver and are decreased in cirrhosis. The Factor V:Factor VIII ratio &gt;0.8 suggests liver disease over vitamin K deficiency.</w:t>
      </w:r>
    </w:p>
    <w:p>
      <w:r>
        <w:t xml:space="preserve">Positive Marks: 1</w:t>
      </w:r>
    </w:p>
    <w:p>
      <w:r>
        <w:t xml:space="preserve">Negative Marks: 0.33</w:t>
      </w:r>
    </w:p>
    <w:p/>
    <w:p>
      <w:r>
        <w:rPr>
          <w:b/>
        </w:rPr>
        <w:t xml:space="preserve">Question: Von Willebrand disease Type 1 is best characterized by which finding?</w:t>
      </w:r>
    </w:p>
    <w:p>
      <w:r>
        <w:t xml:space="preserve">(a) Complete absence of von Willebrand factor with absent Factor VIII</w:t>
      </w:r>
    </w:p>
    <w:p>
      <w:r>
        <w:t xml:space="preserve">(b) Proportionate quantitative reduction in both vWF and Factor VIII levels</w:t>
      </w:r>
    </w:p>
    <w:p>
      <w:r>
        <w:t xml:space="preserve">(c) Qualitative abnormality of von Willebrand factor with normal quantity</w:t>
      </w:r>
    </w:p>
    <w:p>
      <w:r>
        <w:t xml:space="preserve">(d) Selective Factor VIII deficiency with normal vWF</w:t>
      </w:r>
    </w:p>
    <w:p>
      <w:r>
        <w:t xml:space="preserve">Answer: b</w:t>
      </w:r>
    </w:p>
    <w:p>
      <w:r>
        <w:t xml:space="preserve">Solution: Type 1 vWD (most common, 75% of cases) shows proportionate reduction in both von Willebrand factor antigen and Factor VIII activity. Type 3 vWD (option a) shows complete absence. Type 2 vWD (option c) shows qualitative dysfunction with disproportionate reduction in ristocetin cofactor activity relative to vWF antigen. Option d does not describe any vWD type. Type 1 typically presents with mild bleeding, normal or slightly prolonged aPTT, and responds well to DDAVP therapy.</w:t>
      </w:r>
    </w:p>
    <w:p>
      <w:r>
        <w:t xml:space="preserve">Positive Marks: 1</w:t>
      </w:r>
    </w:p>
    <w:p>
      <w:r>
        <w:t xml:space="preserve">Negative Marks: 0.33</w:t>
      </w:r>
    </w:p>
    <w:p/>
    <w:p>
      <w:r>
        <w:rPr>
          <w:b/>
        </w:rPr>
        <w:t xml:space="preserve">Question: In a patient with acute DIC, which is the earliest laboratory abnormality to appear?</w:t>
      </w:r>
    </w:p>
    <w:p>
      <w:r>
        <w:t xml:space="preserve">(a) Prolonged PT/INR</w:t>
      </w:r>
    </w:p>
    <w:p>
      <w:r>
        <w:t xml:space="preserve">(b) Thrombocytopenia</w:t>
      </w:r>
    </w:p>
    <w:p>
      <w:r>
        <w:t xml:space="preserve">(c) Hypofibrinogenemia</w:t>
      </w:r>
    </w:p>
    <w:p>
      <w:r>
        <w:t xml:space="preserve">(d) Elevated D-dimer and fibrin degradation products</w:t>
      </w:r>
    </w:p>
    <w:p>
      <w:r>
        <w:t xml:space="preserve">Answer: d</w:t>
      </w:r>
    </w:p>
    <w:p>
      <w:r>
        <w:t xml:space="preserve">Solution: Elevated D-dimer and fibrin degradation products (FDPs) appear EARLIEST in DIC because thrombin generation and subsequent fibrinolysis begin immediately when coagulation cascade is activated, even before consumption of factors becomes severe enough to prolong PT/aPTT or cause thrombocytopenia. Options a, b, c develop subsequently as consumption progresses. D-dimer elevation is sensitive but not specific; markedly elevated levels help identify DIC among causes of consumption coagulopathy. This explains why D-dimer and FDP are often included in DIC diagnostic criteria (along with platelet count, PT, and fibrinogen).</w:t>
      </w:r>
    </w:p>
    <w:p>
      <w:r>
        <w:t xml:space="preserve">Positive Marks: 1</w:t>
      </w:r>
    </w:p>
    <w:p>
      <w:r>
        <w:t xml:space="preserve">Negative Marks: 0.33</w:t>
      </w:r>
    </w:p>
    <w:p/>
    <w:p>
      <w:r>
        <w:rPr>
          <w:b/>
        </w:rPr>
        <w:t xml:space="preserve">Question: A patient on warfarin therapy has INR of 9.2 but no clinical bleeding. What is the most appropriate immediate management?</w:t>
      </w:r>
    </w:p>
    <w:p>
      <w:r>
        <w:t xml:space="preserve">(a) Administer Vitamin K1 10 mg intravenously</w:t>
      </w:r>
    </w:p>
    <w:p>
      <w:r>
        <w:t xml:space="preserve">(b) Transfuse fresh frozen plasma immediately</w:t>
      </w:r>
    </w:p>
    <w:p>
      <w:r>
        <w:t xml:space="preserve">(c) Administer Vitamin K1 2-5 mg orally</w:t>
      </w:r>
    </w:p>
    <w:p>
      <w:r>
        <w:t xml:space="preserve">(d) Stop warfarin and recheck INR in 24 hours</w:t>
      </w:r>
    </w:p>
    <w:p>
      <w:r>
        <w:t xml:space="preserve">Answer: c</w:t>
      </w:r>
    </w:p>
    <w:p>
      <w:r>
        <w:t xml:space="preserve">Solution: For significantly elevated INR without active bleeding, oral Vitamin K1 at 2-5 mg dose is appropriate and effective; INR decreases within 24 hours. Option a (high-dose IV vitamin K) is reserved for life-threatening bleeding or INR &gt;20 requiring urgent reversal. Option b (FFP) is not first-line for asymptomatic elevation. Option d risks further complications from untreated coagulopathy. The half-life of warfarin is 36-42 hours; oral vitamin K works within 12-24 hours and is safer than IV administration in non-emergency settings.</w:t>
      </w:r>
    </w:p>
    <w:p>
      <w:r>
        <w:t xml:space="preserve">Positive Marks: 1</w:t>
      </w:r>
    </w:p>
    <w:p>
      <w:r>
        <w:t xml:space="preserve">Negative Marks: 0.33</w:t>
      </w:r>
    </w:p>
    <w:p/>
    <w:p>
      <w:r>
        <w:rPr>
          <w:b/>
        </w:rPr>
        <w:t xml:space="preserve">Question: Factor XIII (fibrin-stabilizing factor) deficiency typically presents with which clinical pattern?</w:t>
      </w:r>
    </w:p>
    <w:p>
      <w:r>
        <w:t xml:space="preserve">(a) Immediate bleeding within hours of trauma like Factor VIII deficiency</w:t>
      </w:r>
    </w:p>
    <w:p>
      <w:r>
        <w:t xml:space="preserve">(b) Delayed bleeding days after trauma or spontaneous umbilical cord separation in neonates</w:t>
      </w:r>
    </w:p>
    <w:p>
      <w:r>
        <w:t xml:space="preserve">(c) Severe thrombocytopenia with petechiae</w:t>
      </w:r>
    </w:p>
    <w:p>
      <w:r>
        <w:t xml:space="preserve">(d) Recurrent thrombotic events</w:t>
      </w:r>
    </w:p>
    <w:p>
      <w:r>
        <w:t xml:space="preserve">Answer: b</w:t>
      </w:r>
    </w:p>
    <w:p>
      <w:r>
        <w:t xml:space="preserve">Solution: Factor XIII deficiency presents with DELAYED bleeding (24-48 hours after trauma) because routine coagulation tests (PT, aPTT, bleeding time) are normal; the defect becomes apparent only when formed clots are challenged by fibrinolysis. Classic presentation includes delayed umbilical cord separation in neonates and poor wound healing. Option a describes immediate bleeds seen with Factor VIII deficiency. Option c suggests platelet disorder. Option d is opposite (Factor XIII deficiency causes bleeding, not thrombosis). This is a 'trick' question because routine labs miss Factor XIII deficiency; specific Factor XIII assay is required for diagnosis.</w:t>
      </w:r>
    </w:p>
    <w:p>
      <w:r>
        <w:t xml:space="preserve">Positive Marks: 1</w:t>
      </w:r>
    </w:p>
    <w:p>
      <w:r>
        <w:t xml:space="preserve">Negative Marks: 0.33</w:t>
      </w:r>
    </w:p>
    <w:p/>
    <w:p>
      <w:r>
        <w:rPr>
          <w:b/>
        </w:rPr>
        <w:t xml:space="preserve">Question: Which laboratory finding best differentiates between thrombocytopenia (platelet count &lt;150,000) and a coagulation factor disorder in a bleeding patient?</w:t>
      </w:r>
    </w:p>
    <w:p>
      <w:r>
        <w:t xml:space="preserve">(a) Prolonged aPTT</w:t>
      </w:r>
    </w:p>
    <w:p>
      <w:r>
        <w:t xml:space="preserve">(b) Abnormal bleeding time</w:t>
      </w:r>
    </w:p>
    <w:p>
      <w:r>
        <w:t xml:space="preserve">(c) Normal coagulation studies with low platelet count</w:t>
      </w:r>
    </w:p>
    <w:p>
      <w:r>
        <w:t xml:space="preserve">(d) Prolonged PT</w:t>
      </w:r>
    </w:p>
    <w:p>
      <w:r>
        <w:t xml:space="preserve">Answer: c</w:t>
      </w:r>
    </w:p>
    <w:p>
      <w:r>
        <w:t xml:space="preserve">Solution: Thrombocytopenia presents with low platelet count but NORMAL PT and aPTT (intrinsic and extrinsic pathways intact), whereas factor deficiencies prolong these tests proportionately. Option a indicates factor deficiency (usually intrinsic). Option b is not reliably used in modern practice. Option d indicates extrinsic pathway defect. Bleeding time correlates poorly with platelet count and is no longer recommended. The platelet count combined with normal coagulation studies distinguishes platelet disorders from coagulation factor deficiencies.</w:t>
      </w:r>
    </w:p>
    <w:p>
      <w:r>
        <w:t xml:space="preserve">Positive Marks: 1</w:t>
      </w:r>
    </w:p>
    <w:p>
      <w:r>
        <w:t xml:space="preserve">Negative Marks: 0.33</w:t>
      </w:r>
    </w:p>
    <w:p/>
    <w:p>
      <w:r>
        <w:rPr>
          <w:b/>
        </w:rPr>
        <w:t xml:space="preserve">Question: A hemophilia A patient develops alloimmunization (inhibitor antibodies) to Factor VIII. Which product would be most effective for acute bleeding management?</w:t>
      </w:r>
    </w:p>
    <w:p>
      <w:r>
        <w:t xml:space="preserve">(a) Increased dose of Factor VIII concentrate</w:t>
      </w:r>
    </w:p>
    <w:p>
      <w:r>
        <w:t xml:space="preserve">(b) Prothrombin Complex Concentrate or Activated Prothrombin Complex Concentrate</w:t>
      </w:r>
    </w:p>
    <w:p>
      <w:r>
        <w:t xml:space="preserve">(c) Fresh frozen plasma only</w:t>
      </w:r>
    </w:p>
    <w:p>
      <w:r>
        <w:t xml:space="preserve">(d) Aspirin to prevent further platelet aggregation</w:t>
      </w:r>
    </w:p>
    <w:p>
      <w:r>
        <w:t xml:space="preserve">Answer: b</w:t>
      </w:r>
    </w:p>
    <w:p>
      <w:r>
        <w:t xml:space="preserve">Solution: When Factor VIII inhibitors develop, administered Factor VIII is neutralized by antibodies and becomes ineffective. Activated Prothrombin Complex Concentrate (aPCC, like FEIBA) or Prothrombin Complex Concentrate bypasses the need for Factor VIII by directly activating downstream factors in the coagulation cascade. Option a fails because inhibitor antibodies will neutralize any exogenous Factor VIII added. Option c provides insufficient replacement. Option d is contraindicated in bleeding. Option b is the bypass strategy used until inhibitor levels decrease through immune tolerance induction therapy.</w:t>
      </w:r>
    </w:p>
    <w:p>
      <w:r>
        <w:t xml:space="preserve">Positive Marks: 1</w:t>
      </w:r>
    </w:p>
    <w:p>
      <w:r>
        <w:t xml:space="preserve">Negative Marks: 0.33</w:t>
      </w:r>
    </w:p>
    <w:p/>
    <w:p>
      <w:r>
        <w:rPr>
          <w:b/>
        </w:rPr>
        <w:t xml:space="preserve">Question: In DIC secondary to bacterial sepsis, which finding occurs EARLIEST in the progression?</w:t>
      </w:r>
    </w:p>
    <w:p>
      <w:r>
        <w:t xml:space="preserve">(a) Severe thrombocytopenia below 50,000/μL</w:t>
      </w:r>
    </w:p>
    <w:p>
      <w:r>
        <w:t xml:space="preserve">(b) Fibrinogen level below 100 mg/dL</w:t>
      </w:r>
    </w:p>
    <w:p>
      <w:r>
        <w:t xml:space="preserve">(c) Markedly elevated D-dimer with fibrin degradation products</w:t>
      </w:r>
    </w:p>
    <w:p>
      <w:r>
        <w:t xml:space="preserve">(d) Coma from cerebral microthrombi</w:t>
      </w:r>
    </w:p>
    <w:p>
      <w:r>
        <w:t xml:space="preserve">Answer: c</w:t>
      </w:r>
    </w:p>
    <w:p>
      <w:r>
        <w:t xml:space="preserve">Solution: Markedly elevated D-dimer and fibrin degradation products appear earliest because endotoxin-triggered tissue factor activation rapidly generates thrombin, which converts fibrinogen to fibrin; fibrinolysis then degrades this fibrin producing D-dimer and FDPs—this happens within hours of sepsis onset. Thrombocytopenia (option a) and hypofibrinogenemia (option b) develop over hours as consumption progresses. Option d is a late manifestation. This explains why D-dimer and FDP are highly sensitive early markers in DIC scoring systems, making them important for early recognition and aggressive management of sepsis-induced DIC.</w:t>
      </w:r>
    </w:p>
    <w:p>
      <w:r>
        <w:t xml:space="preserve">Positive Marks: 1</w:t>
      </w:r>
    </w:p>
    <w:p>
      <w:r>
        <w:t xml:space="preserve">Negative Marks: 0.33</w:t>
      </w:r>
    </w:p>
    <w:p/>
    <w:p>
      <w:r>
        <w:rPr>
          <w:b/>
        </w:rPr>
        <w:t xml:space="preserve">Question: Antithrombin III deficiency clinically presents with which tendency?</w:t>
      </w:r>
    </w:p>
    <w:p>
      <w:r>
        <w:t xml:space="preserve">(a) Spontaneous bleeding and mucosal hemorrhage</w:t>
      </w:r>
    </w:p>
    <w:p>
      <w:r>
        <w:t xml:space="preserve">(b) Venous and arterial thrombosis with increased risk of thromboembolism</w:t>
      </w:r>
    </w:p>
    <w:p>
      <w:r>
        <w:t xml:space="preserve">(c) Normal hemostasis with incidental lab finding</w:t>
      </w:r>
    </w:p>
    <w:p>
      <w:r>
        <w:t xml:space="preserve">(d) Prolonged bleeding time only</w:t>
      </w:r>
    </w:p>
    <w:p>
      <w:r>
        <w:t xml:space="preserve">Answer: b</w:t>
      </w:r>
    </w:p>
    <w:p>
      <w:r>
        <w:t xml:space="preserve">Solution: Antithrombin III is a major natural anticoagulant that inhibits thrombin and Factor X; its deficiency causes THROMBOPHILIA (clotting tendency), not bleeding. Patients have increased risk of deep vein thrombosis, pulmonary embolism, and arterial thrombosis. Option a describes bleeding disorders, opposite of what occurs. Option c is incorrect as AT-III deficiency is clinically significant. Option d describes platelet dysfunction, not AT-III deficiency. This is clinically important because AT-III-deficient patients require thromboprophylaxis and are resistant to heparin therapy; AT-III concentrate may be needed during acute thrombosis to restore heparin responsiveness.</w:t>
      </w:r>
    </w:p>
    <w:p>
      <w:r>
        <w:t xml:space="preserve">Positive Marks: 1</w:t>
      </w:r>
    </w:p>
    <w:p>
      <w:r>
        <w:t xml:space="preserve">Negative Marks: 0.33</w:t>
      </w:r>
    </w:p>
    <w:p/>
    <w:p>
      <w:r>
        <w:rPr>
          <w:b/>
        </w:rPr>
        <w:t xml:space="preserve">Question: In a patient with acute leukemia presenting with active bleeding and diagnosed DIC, which transfusion component should be prioritized FIRST in the immediate management?</w:t>
      </w:r>
    </w:p>
    <w:p>
      <w:r>
        <w:t xml:space="preserve">(a) Red blood cell transfusion only to maintain hemoglobin</w:t>
      </w:r>
    </w:p>
    <w:p>
      <w:r>
        <w:t xml:space="preserve">(b) Fresh frozen plasma alone to replace coagulation factors</w:t>
      </w:r>
    </w:p>
    <w:p>
      <w:r>
        <w:t xml:space="preserve">(c) Platelet transfusion to correct thrombocytopenia</w:t>
      </w:r>
    </w:p>
    <w:p>
      <w:r>
        <w:t xml:space="preserve">(d) Combined platelet and fresh frozen plasma transfusion</w:t>
      </w:r>
    </w:p>
    <w:p>
      <w:r>
        <w:t xml:space="preserve">Answer: d</w:t>
      </w:r>
    </w:p>
    <w:p>
      <w:r>
        <w:t xml:space="preserve">Solution: In DIC with active bleeding, BOTH platelet transfusion (to correct thrombocytopenia) AND FFP transfusion (to replace consumed fibrinogen and factors) are needed simultaneously because DIC involves consumptive coagulopathy affecting both cellular and plasma coagulation components. Option a addresses only oxygen delivery, not hemostasis. Option b ignores critical thrombocytopenia. Option c neglects factor replacement. Option d is the standard approach to DIC-associated bleeding; cryoprecipitate may also be added if fibrinogen is severely depleted. Underlying cause (leukemia treatment) must be simultaneously addressed to control DIC.</w:t>
      </w:r>
    </w:p>
    <w:p>
      <w:r>
        <w:t xml:space="preserve">Positive Marks: 1</w:t>
      </w:r>
    </w:p>
    <w:p>
      <w:r>
        <w:t xml:space="preserve">Negative Marks: 0.33</w:t>
      </w:r>
    </w:p>
    <w:p/>
    <w:p>
      <w:r>
        <w:rPr>
          <w:b/>
        </w:rPr>
        <w:t xml:space="preserve">Question: Which genetic mutation is responsible for the majority of Factor V Leiden thrombophilia cases?</w:t>
      </w:r>
    </w:p>
    <w:p>
      <w:r>
        <w:t xml:space="preserve">(a) Prothrombin G20210A mutation</w:t>
      </w:r>
    </w:p>
    <w:p>
      <w:r>
        <w:t xml:space="preserve">(b) Factor V R506Q mutation</w:t>
      </w:r>
    </w:p>
    <w:p>
      <w:r>
        <w:t xml:space="preserve">(c) Methylenetetrahydrofolate reductase (MTHFR) C677T mutation</w:t>
      </w:r>
    </w:p>
    <w:p>
      <w:r>
        <w:t xml:space="preserve">(d) Protein S gene mutation</w:t>
      </w:r>
    </w:p>
    <w:p>
      <w:r>
        <w:t xml:space="preserve">Answer: b</w:t>
      </w:r>
    </w:p>
    <w:p>
      <w:r>
        <w:t xml:space="preserve">Solution: Factor V Leiden (R506Q mutation) results in a Factor V protein that is resistant to inactivation by activated protein C, making it the most common hereditary thrombophilia in Caucasian populations (heterozygous prevalence ~5%). Option a causes prothrombin deficiency/thrombophilia but is less common than Factor V Leiden. Option c is associated with hyperhomocysteinemia and mild thrombosis risk. Option d causes protein S deficiency. Factor V Leiden heterozygotes have 5-10 fold increased thrombosis risk; homozygotes have 50-80 fold risk. This mutation explains resistance to activated protein C testing.</w:t>
      </w:r>
    </w:p>
    <w:p>
      <w:r>
        <w:t xml:space="preserve">Positive Marks: 1</w:t>
      </w:r>
    </w:p>
    <w:p>
      <w:r>
        <w:t xml:space="preserve">Negative Marks: 0.33</w:t>
      </w:r>
    </w:p>
    <w:p/>
    <w:p>
      <w:r>
        <w:rPr>
          <w:b/>
        </w:rPr>
        <w:t xml:space="preserve">Question: A newborn presents with jaundice, hepatosplenomegaly, and signs of bleeding on day 3 of life. Coagulation studies show prolonged PT/aPTT with low fibrinogen. The most likely diagnosis is:</w:t>
      </w:r>
    </w:p>
    <w:p>
      <w:r>
        <w:t xml:space="preserve">(a) Hemophilia A</w:t>
      </w:r>
    </w:p>
    <w:p>
      <w:r>
        <w:t xml:space="preserve">(b) Disseminated Intravascular Coagulation secondary to infection</w:t>
      </w:r>
    </w:p>
    <w:p>
      <w:r>
        <w:t xml:space="preserve">(c) Vitamin K deficiency bleeding of newborn</w:t>
      </w:r>
    </w:p>
    <w:p>
      <w:r>
        <w:t xml:space="preserve">(d) Von Willebrand disease</w:t>
      </w:r>
    </w:p>
    <w:p>
      <w:r>
        <w:t xml:space="preserve">Answer: b</w:t>
      </w:r>
    </w:p>
    <w:p>
      <w:r>
        <w:t xml:space="preserve">Solution: The triad of jaundice, hepatosplenomegaly, and coagulopathy with low fibrinogen on day 3 of life strongly suggests DIC secondary to neonatal infection (intrauterine or early-onset sepsis), which is a medical emergency. Option a (Hemophilia A) would not cause low fibrinogen or hepatosplenomegaly. Option c (Vitamin K deficiency hemorrhagic disease) occurs around day 3-7 but typically presents with bleeding without hepatosplenomegaly or jaundice in well newborns; coagulation pattern is different. Option d does not cause this presentation. The clinical constellation of signs suggests septic DIC requiring urgent investigation for infection (blood cultures, imaging) and aggressive management with antibiotics, FFP, platelet transfusion, and treatment of underlying sepsis.</w:t>
      </w:r>
    </w:p>
    <w:p>
      <w:r>
        <w:t xml:space="preserve">Positive Marks: 1</w:t>
      </w:r>
    </w:p>
    <w:p>
      <w:r>
        <w:t xml:space="preserve">Negative Marks: 0.33</w:t>
      </w:r>
    </w:p>
    <w:p/>
    <w:p>
      <w:r>
        <w:rPr>
          <w:b/>
        </w:rPr>
        <w:t xml:space="preserve">Question: In a patient with chronic liver disease presenting with variceal bleeding, which mechanism contributes LEAST to the bleeding tendency?</w:t>
      </w:r>
    </w:p>
    <w:p>
      <w:r>
        <w:t xml:space="preserve">(a) Decreased hepatic synthesis of procoagulant factors (II, V, VII, X)</w:t>
      </w:r>
    </w:p>
    <w:p>
      <w:r>
        <w:t xml:space="preserve">(b) Portal hypertension causing thrombocytopenia through splenic sequestration</w:t>
      </w:r>
    </w:p>
    <w:p>
      <w:r>
        <w:t xml:space="preserve">(c) Increased consumption of fibrinogen through secondary fibrinolysis</w:t>
      </w:r>
    </w:p>
    <w:p>
      <w:r>
        <w:t xml:space="preserve">(d) Elevated total blood volume causing dilutional effect</w:t>
      </w:r>
    </w:p>
    <w:p>
      <w:r>
        <w:t xml:space="preserve">Answer: d</w:t>
      </w:r>
    </w:p>
    <w:p>
      <w:r>
        <w:t xml:space="preserve">Solution: While liver disease patients may have volume expansion, it is not a primary mechanism of bleeding tendency in cirrhosis. Options a and b are well-established mechanisms: liver synthesizes clotting factors (decreased in cirrhosis) and portal hypertension causes splenomegaly with platelet sequestration (thrombocytopenia). Option c (secondary fibrinolysis) occurs from increased plasminogen activation and decreased synthesis of plasminogen activator inhibitor. Dilutional coagulopathy (option d) may occur with massive transfusion but is not specific to cirrhosis bleeding tendency. The main mechanisms in cirrhosis are synthetic dysfunction and portal hypertension sequelae, not volume expansion.</w:t>
      </w:r>
    </w:p>
    <w:p>
      <w:r>
        <w:t xml:space="preserve">Positive Marks: 1</w:t>
      </w:r>
    </w:p>
    <w:p>
      <w:r>
        <w:t xml:space="preserve">Negative Marks: 0.33</w:t>
      </w:r>
    </w:p>
    <w:sectPr>
      <w:pgSz w:w="11906" w:h="16838"/>
      <w:pgMar w:top="1134" w:right="1134" w:bottom="1134" w:left="1134"/>
    </w:sectPr>
  </w:body>
</w:document>
</file>