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defining characteristic of nephrotic syndrome?</w:t>
      </w:r>
    </w:p>
    <w:p>
      <w:r>
        <w:t xml:space="preserve">(a) Persistent proteinuria &gt;3.5 g/day, hypoalbuminemia, edema, and hyperlipidemia</w:t>
      </w:r>
    </w:p>
    <w:p>
      <w:r>
        <w:t xml:space="preserve">(b) Persistent hematuria with RBC casts and hypertension</w:t>
      </w:r>
    </w:p>
    <w:p>
      <w:r>
        <w:t xml:space="preserve">(c) Acute onset of oliguria with rising serum creatinine</w:t>
      </w:r>
    </w:p>
    <w:p>
      <w:r>
        <w:t xml:space="preserve">(d) Progressive decline in GFR with proteinuria &lt;2 g/day</w:t>
      </w:r>
    </w:p>
    <w:p>
      <w:r>
        <w:t xml:space="preserve">Answer: a</w:t>
      </w:r>
    </w:p>
    <w:p>
      <w:r>
        <w:t xml:space="preserve">Solution: Nephrotic syndrome is defined by the classic tetrad: proteinuria &gt;3.5 g/24 hours, hypoalbuminemia (&lt;3 g/dL), edema, and hyperlipidemia. Option B describes nephritic syndrome with active urinary sediment. Option C describes acute kidney injury presentation. Option D describes chronic kidney disease without meeting nephrotic criteria. The proteinuria threshold &gt;3.5 g/day is the key diagnostic criterion that distinguishes nephrotic from other glomerular diseases.</w:t>
      </w:r>
    </w:p>
    <w:p>
      <w:r>
        <w:t xml:space="preserve">Positive Marks: 1</w:t>
      </w:r>
    </w:p>
    <w:p>
      <w:r>
        <w:t xml:space="preserve">Negative Marks: 0.33</w:t>
      </w:r>
    </w:p>
    <w:p/>
    <w:p>
      <w:r>
        <w:rPr>
          <w:b/>
        </w:rPr>
        <w:t xml:space="preserve">Question: The most common morphological pattern of glomerulonephritis causing nephrotic syndrome in children is:</w:t>
      </w:r>
    </w:p>
    <w:p>
      <w:r>
        <w:t xml:space="preserve">(a) Minimal Change Disease (MCD)</w:t>
      </w:r>
    </w:p>
    <w:p>
      <w:r>
        <w:t xml:space="preserve">(b) Focal Segmental Glomerulosclerosis (FSGS)</w:t>
      </w:r>
    </w:p>
    <w:p>
      <w:r>
        <w:t xml:space="preserve">(c) Membranoproliferative Glomerulonephritis (MPGN)</w:t>
      </w:r>
    </w:p>
    <w:p>
      <w:r>
        <w:t xml:space="preserve">(d) IgA Nephropathy</w:t>
      </w:r>
    </w:p>
    <w:p>
      <w:r>
        <w:t xml:space="preserve">Answer: a</w:t>
      </w:r>
    </w:p>
    <w:p>
      <w:r>
        <w:t xml:space="preserve">Solution: Minimal Change Disease accounts for 85-90% of nephrotic syndrome cases in children aged 2-6 years and presents with selective proteinuria and excellent steroid response. FSGS and MPGN are steroid-resistant and more common in adults. IgA nephropathy typically presents with nephritic features, not nephrotic range proteinuria. The selective proteinuria in MCD results from disruption of charge selectivity while size selectivity remains intact, allowing only small proteins like albumin to leak. TRICK: 'MCD = Magic response to Corticosteroids in children with Dropsy (edema)'.</w:t>
      </w:r>
    </w:p>
    <w:p>
      <w:r>
        <w:t xml:space="preserve">Positive Marks: 1</w:t>
      </w:r>
    </w:p>
    <w:p>
      <w:r>
        <w:t xml:space="preserve">Negative Marks: 0.33</w:t>
      </w:r>
    </w:p>
    <w:p/>
    <w:p>
      <w:r>
        <w:rPr>
          <w:b/>
        </w:rPr>
        <w:t xml:space="preserve">Question: Acute post-streptococcal glomerulonephritis (APSGN) typically presents with which classic clinical triad?</w:t>
      </w:r>
    </w:p>
    <w:p>
      <w:r>
        <w:t xml:space="preserve">(a) Nephritic syndrome with tea-colored urine, hypertension, and mild edema</w:t>
      </w:r>
    </w:p>
    <w:p>
      <w:r>
        <w:t xml:space="preserve">(b) Nephrotic syndrome with massive proteinuria and lipiduria</w:t>
      </w:r>
    </w:p>
    <w:p>
      <w:r>
        <w:t xml:space="preserve">(c) Rapidly progressive renal failure with ANCA positivity</w:t>
      </w:r>
    </w:p>
    <w:p>
      <w:r>
        <w:t xml:space="preserve">(d) Asymptomatic urinary abnormalities detected on routine screening</w:t>
      </w:r>
    </w:p>
    <w:p>
      <w:r>
        <w:t xml:space="preserve">Answer: a</w:t>
      </w:r>
    </w:p>
    <w:p>
      <w:r>
        <w:t xml:space="preserve">Solution: APSGN presents as acute nephritic syndrome with tea-colored urine (from RBC casts and hemoglobin), hypertension from fluid retention, and mild-to-moderate edema. Nephrotic syndrome with massive proteinuria (Option B) occurs in other GN types like MCD. Option C describes RPGN (rapidly progressive GN). Option D describes asymptomatic urinary abnormalities. The tea-colored urine in APSGN is pathognomonic, resulting from dysmorphic RBCs and hemoglobin casts in urine from acute glomerular injury. TRICK: 'Post-Strep = Post-nephritic picture, not nephrotic'.</w:t>
      </w:r>
    </w:p>
    <w:p>
      <w:r>
        <w:t xml:space="preserve">Positive Marks: 1</w:t>
      </w:r>
    </w:p>
    <w:p>
      <w:r>
        <w:t xml:space="preserve">Negative Marks: 0.33</w:t>
      </w:r>
    </w:p>
    <w:p/>
    <w:p>
      <w:r>
        <w:rPr>
          <w:b/>
        </w:rPr>
        <w:t xml:space="preserve">Question: Which immunological feature on kidney biopsy is most characteristic of acute post-streptococcal glomerulonephritis?</w:t>
      </w:r>
    </w:p>
    <w:p>
      <w:r>
        <w:t xml:space="preserve">(a) IgA-dominant immune deposits in mesangium</w:t>
      </w:r>
    </w:p>
    <w:p>
      <w:r>
        <w:t xml:space="preserve">(b) Subepithelial 'hump' deposits with IgG and C3 predominance on immunofluorescence</w:t>
      </w:r>
    </w:p>
    <w:p>
      <w:r>
        <w:t xml:space="preserve">(c) ANCA-positive with crescent formation</w:t>
      </w:r>
    </w:p>
    <w:p>
      <w:r>
        <w:t xml:space="preserve">(d) Pauci-immune pattern with absent immunoglobulin deposits</w:t>
      </w:r>
    </w:p>
    <w:p>
      <w:r>
        <w:t xml:space="preserve">Answer: b</w:t>
      </w:r>
    </w:p>
    <w:p>
      <w:r>
        <w:t xml:space="preserve">Solution: APSGN shows pathognomonic subepithelial 'hump' deposits on electron microscopy with IgG and C3 (complement) predominance on immunofluorescence, representing streptococcal antigen-antibody immune complexes. IgA-dominant deposits (Option A) are seen in IgA nephropathy. ANCA-positive crescentic pattern (Option C) characterizes RPGN/vasculitis. Pauci-immune pattern (Option D) is also seen in ANCA-associated RPGN. The 'hump' appearance and C3 complement deposition are specific identifiers of APSGN, making immunological diagnosis conclusive.</w:t>
      </w:r>
    </w:p>
    <w:p>
      <w:r>
        <w:t xml:space="preserve">Positive Marks: 1</w:t>
      </w:r>
    </w:p>
    <w:p>
      <w:r>
        <w:t xml:space="preserve">Negative Marks: 0.33</w:t>
      </w:r>
    </w:p>
    <w:p/>
    <w:p>
      <w:r>
        <w:rPr>
          <w:b/>
        </w:rPr>
        <w:t xml:space="preserve">Question: A 7-year-old child presents with sudden puffiness around eyes, dark brown urine, and blood pressure 128/82 mmHg (elevated for age). Laboratory findings show proteinuria 2.8 g/24h, hematuria with RBC casts, normal serum complement C3, and serum creatinine 0.8 mg/dL (normal for age). Which diagnosis is most likely?</w:t>
      </w:r>
    </w:p>
    <w:p>
      <w:r>
        <w:t xml:space="preserve">(a) Minimal Change Disease with atypical presentation</w:t>
      </w:r>
    </w:p>
    <w:p>
      <w:r>
        <w:t xml:space="preserve">(b) IgA Nephropathy with nephrotic features</w:t>
      </w:r>
    </w:p>
    <w:p>
      <w:r>
        <w:t xml:space="preserve">(c) Acute post-streptococcal glomerulonephritis (APSGN)</w:t>
      </w:r>
    </w:p>
    <w:p>
      <w:r>
        <w:t xml:space="preserve">(d) Membranoproliferative glomerulonephritis type I</w:t>
      </w:r>
    </w:p>
    <w:p>
      <w:r>
        <w:t xml:space="preserve">Answer: c</w:t>
      </w:r>
    </w:p>
    <w:p>
      <w:r>
        <w:t xml:space="preserve">Solution: This clinical scenario is classic for APSGN: acute onset, hematuria with RBC casts (nephritic), hypertension, moderate proteinuria (2.8 g/24h is sub-nephrotic), normal renal function, and normal complement distinguish this from secondary GN. MCD (Option A) presents with nephrotic range proteinuria &gt;3.5 g with bland urinary sediment. IgA nephropathy (Option B) has insidious onset. Membranoproliferative GN (Option D) presents with low C3. The combination of acute presentation, RBC casts, hypertension, and normal complement is pathognomonic for APSGN. TRICK: 'Normal C3 in APSGN, Low C3 in MPGN'.</w:t>
      </w:r>
    </w:p>
    <w:p>
      <w:r>
        <w:t xml:space="preserve">Positive Marks: 1</w:t>
      </w:r>
    </w:p>
    <w:p>
      <w:r>
        <w:t xml:space="preserve">Negative Marks: 0.33</w:t>
      </w:r>
    </w:p>
    <w:p/>
    <w:p>
      <w:r>
        <w:rPr>
          <w:b/>
        </w:rPr>
        <w:t xml:space="preserve">Question: The key distinguishing feature between nephrotic and nephritic syndromes is:</w:t>
      </w:r>
    </w:p>
    <w:p>
      <w:r>
        <w:t xml:space="preserve">(a) Nephrotic syndrome has selective proteinuria and bland urinary sediment, while nephritic syndrome has active sediment with RBC casts and dysmorphic RBCs</w:t>
      </w:r>
    </w:p>
    <w:p>
      <w:r>
        <w:t xml:space="preserve">(b) Nephritic syndrome always progresses to acute kidney injury, while nephrotic syndrome maintains normal renal function</w:t>
      </w:r>
    </w:p>
    <w:p>
      <w:r>
        <w:t xml:space="preserve">(c) Nephrotic syndrome is immune-complex mediated, while nephritic syndrome is non-immune</w:t>
      </w:r>
    </w:p>
    <w:p>
      <w:r>
        <w:t xml:space="preserve">(d) Nephrotic syndrome presents with fever and systemic symptoms, while nephritic syndrome is asymptomatic</w:t>
      </w:r>
    </w:p>
    <w:p>
      <w:r>
        <w:t xml:space="preserve">Answer: a</w:t>
      </w:r>
    </w:p>
    <w:p>
      <w:r>
        <w:t xml:space="preserve">Solution: The fundamental difference lies in urinary findings and proteinuria selectivity. Nephrotic syndrome shows selective proteinuria (mainly albumin), bland urinary sediment (no casts or cells), and preserved GFR. Nephritic syndrome shows active sediment with RBC casts, dysmorphic RBCs, and proteinuria &lt;3.5 g/day, often with reduced GFR. Option B is incorrect as both can have varying renal dysfunction. Option C is incorrect as both are typically immune-mediated. Option D is incorrect as both can present with or without systemic symptoms. The absence versus presence of active urinary sediment is the clinical checkpoint that separates nephrotic from nephritic presentations.</w:t>
      </w:r>
    </w:p>
    <w:p>
      <w:r>
        <w:t xml:space="preserve">Positive Marks: 1</w:t>
      </w:r>
    </w:p>
    <w:p>
      <w:r>
        <w:t xml:space="preserve">Negative Marks: 0.33</w:t>
      </w:r>
    </w:p>
    <w:p/>
    <w:p>
      <w:r>
        <w:rPr>
          <w:b/>
        </w:rPr>
        <w:t xml:space="preserve">Question: IgA nephropathy (Berger disease) is most commonly associated with which pattern of urinary findings?</w:t>
      </w:r>
    </w:p>
    <w:p>
      <w:r>
        <w:t xml:space="preserve">(a) Nephrotic syndrome with massive proteinuria &gt;3.5 g/day</w:t>
      </w:r>
    </w:p>
    <w:p>
      <w:r>
        <w:t xml:space="preserve">(b) Recurrent episodic gross hematuria or persistent microscopic hematuria with mild proteinuria</w:t>
      </w:r>
    </w:p>
    <w:p>
      <w:r>
        <w:t xml:space="preserve">(c) Acute nephritic syndrome with severe edema and hypertension</w:t>
      </w:r>
    </w:p>
    <w:p>
      <w:r>
        <w:t xml:space="preserve">(d) Asymptomatic proteinuria with no hematuria</w:t>
      </w:r>
    </w:p>
    <w:p>
      <w:r>
        <w:t xml:space="preserve">Answer: b</w:t>
      </w:r>
    </w:p>
    <w:p>
      <w:r>
        <w:t xml:space="preserve">Solution: IgA nephropathy typically presents with asymptomatic or gross hematuria that may be episodic and often follows upper respiratory infections, showing persistent microscopic hematuria or recurrent gross hematuria with mild proteinuria (&lt;1 g/day), NOT nephrotic-range proteinuria. The clinical course is slowly progressive over 10-20 years. Option A describes nephrotic presentations in MCD or FSGS. Option C describes acute nephritic syndromes like APSGN. Option D is incorrect as IgA nephropathy characteristically has hematuria. IgA nephropathy is the most common primary GN globally, with IgA-dominant deposits on immunofluorescence, and particularly common in East Asians. TRICK: 'IgA = Intermittent Gross hematuria with Asymptomatic phases'.</w:t>
      </w:r>
    </w:p>
    <w:p>
      <w:r>
        <w:t xml:space="preserve">Positive Marks: 1</w:t>
      </w:r>
    </w:p>
    <w:p>
      <w:r>
        <w:t xml:space="preserve">Negative Marks: 0.33</w:t>
      </w:r>
    </w:p>
    <w:p/>
    <w:p>
      <w:r>
        <w:rPr>
          <w:b/>
        </w:rPr>
        <w:t xml:space="preserve">Question: In nephrotic syndrome, the laboratory finding most predictive of steroid responsiveness and suggesting Minimal Change Disease is:</w:t>
      </w:r>
    </w:p>
    <w:p>
      <w:r>
        <w:t xml:space="preserve">(a) Selective proteinuria (mainly albumin with low-molecular weight proteins only)</w:t>
      </w:r>
    </w:p>
    <w:p>
      <w:r>
        <w:t xml:space="preserve">(b) Very low serum complement levels (C3 and C4)</w:t>
      </w:r>
    </w:p>
    <w:p>
      <w:r>
        <w:t xml:space="preserve">(c) Presence of lipiduria with oval fat bodies in urine</w:t>
      </w:r>
    </w:p>
    <w:p>
      <w:r>
        <w:t xml:space="preserve">(d) Markedly elevated serum cholesterol &gt;400 mg/dL</w:t>
      </w:r>
    </w:p>
    <w:p>
      <w:r>
        <w:t xml:space="preserve">Answer: a</w:t>
      </w:r>
    </w:p>
    <w:p>
      <w:r>
        <w:t xml:space="preserve">Solution: Selective proteinuria indicates preferential loss of small molecular weight proteins with preserved size selectivity of the glomerular filtration barrier, which is highly predictive of steroid responsiveness and Minimal Change Disease in 90-95% of cases. Low complement levels (Option B) suggest secondary GN with poor steroid response. Lipiduria and elevated cholesterol (Options C and D) are nonspecific findings seen in any nephrotic syndrome. Selectivity index using IgG/transferrin clearance ratio &gt;0.1 quantifies selective proteinuria. Non-selective proteinuria indicates FSGS or secondary GN with poor steroid response rates.</w:t>
      </w:r>
    </w:p>
    <w:p>
      <w:r>
        <w:t xml:space="preserve">Positive Marks: 1</w:t>
      </w:r>
    </w:p>
    <w:p>
      <w:r>
        <w:t xml:space="preserve">Negative Marks: 0.33</w:t>
      </w:r>
    </w:p>
    <w:p/>
    <w:p>
      <w:r>
        <w:rPr>
          <w:b/>
        </w:rPr>
        <w:t xml:space="preserve">Question: Which complement deposition pattern on immunofluorescence is characteristic of membranoproliferative glomerulonephritis (MPGN)?</w:t>
      </w:r>
    </w:p>
    <w:p>
      <w:r>
        <w:t xml:space="preserve">(a) Normal serum C3 and C4 levels with predominant IgG deposits only</w:t>
      </w:r>
    </w:p>
    <w:p>
      <w:r>
        <w:t xml:space="preserve">(b) Markedly depressed serum C3 with C3-dominant or C3 co-dominant deposits on immunofluorescence</w:t>
      </w:r>
    </w:p>
    <w:p>
      <w:r>
        <w:t xml:space="preserve">(c) Absent complement deposition with ANCA positivity on serological testing</w:t>
      </w:r>
    </w:p>
    <w:p>
      <w:r>
        <w:t xml:space="preserve">(d) Selective C4 deficiency with normal C3 levels</w:t>
      </w:r>
    </w:p>
    <w:p>
      <w:r>
        <w:t xml:space="preserve">Answer: b</w:t>
      </w:r>
    </w:p>
    <w:p>
      <w:r>
        <w:t xml:space="preserve">Solution: MPGN is characterized by persistent serum C3 depression (and sometimes C4 depression) with C3-dominant or C3 co-dominant deposits on immunofluorescence, reflecting classical pathway complement activation through immune complexes. Option A describes minimal change disease. Option C describes ANCA-associated RPGN with pauci-immune pattern. Option D is not a feature of MPGN. MPGN can be primary or secondary to infections (hepatitis C), autoimmune diseases, or cryoglobulinemia, with mesangial proliferation and 'tram-track' basement membrane duplication on electron microscopy as pathological hallmarks. Low C3 is an important prognostic indicator in MPGN.</w:t>
      </w:r>
    </w:p>
    <w:p>
      <w:r>
        <w:t xml:space="preserve">Positive Marks: 1</w:t>
      </w:r>
    </w:p>
    <w:p>
      <w:r>
        <w:t xml:space="preserve">Negative Marks: 0.33</w:t>
      </w:r>
    </w:p>
    <w:p/>
    <w:p>
      <w:r>
        <w:rPr>
          <w:b/>
        </w:rPr>
        <w:t xml:space="preserve">Question: A patient with systemic lupus erythematosus develops lupus nephritis. Kidney biopsy immunofluorescence shows simultaneous presence of IgG, IgA, IgM, C3, and C1q deposits. This pattern is known as:</w:t>
      </w:r>
    </w:p>
    <w:p>
      <w:r>
        <w:t xml:space="preserve">(a) IgA-dominant pattern specific to IgA nephropathy</w:t>
      </w:r>
    </w:p>
    <w:p>
      <w:r>
        <w:t xml:space="preserve">(b) The 'full house' pattern pathognomonic for lupus nephritis</w:t>
      </w:r>
    </w:p>
    <w:p>
      <w:r>
        <w:t xml:space="preserve">(c) Pauci-immune pattern indicating ANCA-associated disease</w:t>
      </w:r>
    </w:p>
    <w:p>
      <w:r>
        <w:t xml:space="preserve">(d) Linear IgG deposition characteristic of anti-GBM disease</w:t>
      </w:r>
    </w:p>
    <w:p>
      <w:r>
        <w:t xml:space="preserve">Answer: b</w:t>
      </w:r>
    </w:p>
    <w:p>
      <w:r>
        <w:t xml:space="preserve">Solution: The 'full house' pattern with multiple immunoglobulin deposits (IgG, IgA, IgM) and complements (C3, C1q) on immunofluorescence is pathognomonic for lupus nephritis and distinguishes it from all other GN types. This pattern results from immune complex deposition with activation of both classical (C1q) and alternative (C3) complement pathways. Option A indicates IgA nephropathy. Option C indicates vasculitis-associated RPGN. Option D indicates anti-GBM disease. The 'full house' pattern is found in WHO Class III (focal proliferative) and Class IV (diffuse proliferative) lupus nephritis, with Class IV being most severe and most common.</w:t>
      </w:r>
    </w:p>
    <w:p>
      <w:r>
        <w:t xml:space="preserve">Positive Marks: 1</w:t>
      </w:r>
    </w:p>
    <w:p>
      <w:r>
        <w:t xml:space="preserve">Negative Marks: 0.33</w:t>
      </w:r>
    </w:p>
    <w:p/>
    <w:p>
      <w:r>
        <w:rPr>
          <w:b/>
        </w:rPr>
        <w:t xml:space="preserve">Question: Rapidly Progressive Glomerulonephritis (RPGN) is defined pathologically by which characteristic feature affecting glomeruli?</w:t>
      </w:r>
    </w:p>
    <w:p>
      <w:r>
        <w:t xml:space="preserve">(a) Subepithelial immune deposits with predominantly C3 deposition</w:t>
      </w:r>
    </w:p>
    <w:p>
      <w:r>
        <w:t xml:space="preserve">(b) Crescent formation affecting &gt;50% of glomeruli with rapid progressive loss of renal function over days to weeks</w:t>
      </w:r>
    </w:p>
    <w:p>
      <w:r>
        <w:t xml:space="preserve">(c) Selective proteinuria with foot process effacement on electron microscopy</w:t>
      </w:r>
    </w:p>
    <w:p>
      <w:r>
        <w:t xml:space="preserve">(d) Segmental sclerosis involving juxtamedullary glomeruli</w:t>
      </w:r>
    </w:p>
    <w:p>
      <w:r>
        <w:t xml:space="preserve">Answer: b</w:t>
      </w:r>
    </w:p>
    <w:p>
      <w:r>
        <w:t xml:space="preserve">Solution: RPGN is defined by crescent formation (proliferation of parietal epithelial cells) in &gt;50% of glomeruli, leading to rapid progressive renal dysfunction progressing to ESRD in days to weeks without treatment. Option A describes APSGN with humps. Option C describes Minimal Change Disease. Option D describes Focal Segmental Glomerulosclerosis. RPGN can be ANCA-associated (pauci-immune), immune complex-mediated (anti-GBM or secondary), or mixed. The term 'rapidly progressive' refers to clinical course, not etiology, making it a medical emergency requiring urgent immunosuppressive therapy. TRICK: 'RPGN = Rapid and Refractory, needs Prompt treatment'.</w:t>
      </w:r>
    </w:p>
    <w:p>
      <w:r>
        <w:t xml:space="preserve">Positive Marks: 1</w:t>
      </w:r>
    </w:p>
    <w:p>
      <w:r>
        <w:t xml:space="preserve">Negative Marks: 0.33</w:t>
      </w:r>
    </w:p>
    <w:p/>
    <w:p>
      <w:r>
        <w:rPr>
          <w:b/>
        </w:rPr>
        <w:t xml:space="preserve">Question: The diagnostic threshold for nephrotic range proteinuria in glomerulonephritis is defined as:</w:t>
      </w:r>
    </w:p>
    <w:p>
      <w:r>
        <w:t xml:space="preserve">(a) &gt;1 g/24 hours</w:t>
      </w:r>
    </w:p>
    <w:p>
      <w:r>
        <w:t xml:space="preserve">(b) &gt;2 g/24 hours</w:t>
      </w:r>
    </w:p>
    <w:p>
      <w:r>
        <w:t xml:space="preserve">(c) &gt;3.5 g/24 hours</w:t>
      </w:r>
    </w:p>
    <w:p>
      <w:r>
        <w:t xml:space="preserve">(d) &gt;5 g/24 hours</w:t>
      </w:r>
    </w:p>
    <w:p>
      <w:r>
        <w:t xml:space="preserve">Answer: c</w:t>
      </w:r>
    </w:p>
    <w:p>
      <w:r>
        <w:t xml:space="preserve">Solution: The nephrotic range proteinuria is defined as &gt;3.5 g/24 hours, representing approximately 7 times the normal protein excretion (0.5 g/day) and the point where urinary protein loss exceeds hepatic synthesis capacity, causing hypoalbuminemia. Proteinuria 1-3.5 g/day is sub-nephrotic range seen in various GN types. &gt;5 g/24h (Option D) represents severe nephrotic syndrome but is not the diagnostic threshold. The 3.5 g/day cutoff correlates with when clinical edema typically develops due to severe hypoalbuminemia. TRICK: '3.5 is the magic number—roughly the protein amount in one liter of plasma'.</w:t>
      </w:r>
    </w:p>
    <w:p>
      <w:r>
        <w:t xml:space="preserve">Positive Marks: 1</w:t>
      </w:r>
    </w:p>
    <w:p>
      <w:r>
        <w:t xml:space="preserve">Negative Marks: 0.33</w:t>
      </w:r>
    </w:p>
    <w:p/>
    <w:p>
      <w:r>
        <w:rPr>
          <w:b/>
        </w:rPr>
        <w:t xml:space="preserve">Question: Which nursing intervention is most appropriate for a patient with nephrotic syndrome presenting with severe pitting edema?</w:t>
      </w:r>
    </w:p>
    <w:p>
      <w:r>
        <w:t xml:space="preserve">(a) Restrict sodium intake to &lt;2 g/day, monitor daily weight, elevate lower extremities, apply compression stockings, and monitor intake/output</w:t>
      </w:r>
    </w:p>
    <w:p>
      <w:r>
        <w:t xml:space="preserve">(b) Encourage high sodium intake to increase serum osmolarity and mobilize edema</w:t>
      </w:r>
    </w:p>
    <w:p>
      <w:r>
        <w:t xml:space="preserve">(c) Administer diuretics liberally without monitoring serum electrolytes or blood pressure</w:t>
      </w:r>
    </w:p>
    <w:p>
      <w:r>
        <w:t xml:space="preserve">(d) Position patient in reverse Trendelenburg position continuously to prevent edema</w:t>
      </w:r>
    </w:p>
    <w:p>
      <w:r>
        <w:t xml:space="preserve">Answer: a</w:t>
      </w:r>
    </w:p>
    <w:p>
      <w:r>
        <w:t xml:space="preserve">Solution: Appropriate management of nephrotic edema involves sodium restriction (&lt;2 g/day) to reduce fluid retention, daily weight monitoring (sudden &gt;2 kg increases indicate fluid accumulation), positioning with lower extremity elevation and compression stockings to promote venous return and reduce dependent edema, and careful fluid/electrolyte monitoring. Diuretics are used judiciously with caution as overdiuresis can cause prerenal azotemia. Option B (high sodium) worsens edema. Option C (liberal diuretics) risks dangerous electrolyte imbalance and acute kidney injury. Option D (reverse Trendelenburg) increases dependent edema. Nursing care focuses on edema reduction while preventing skin breakdown and monitoring for hypovolemia.</w:t>
      </w:r>
    </w:p>
    <w:p>
      <w:r>
        <w:t xml:space="preserve">Positive Marks: 1</w:t>
      </w:r>
    </w:p>
    <w:p>
      <w:r>
        <w:t xml:space="preserve">Negative Marks: 0.33</w:t>
      </w:r>
    </w:p>
    <w:p/>
    <w:p>
      <w:r>
        <w:rPr>
          <w:b/>
        </w:rPr>
        <w:t xml:space="preserve">Question: A 45-year-old with chronic progressive glomerulonephritis eventually develops end-stage renal disease requiring dialysis. Which morphological pattern most likely caused this progressive outcome?</w:t>
      </w:r>
    </w:p>
    <w:p>
      <w:r>
        <w:t xml:space="preserve">(a) Acute Post-streptococcal GN with expected recovery over months</w:t>
      </w:r>
    </w:p>
    <w:p>
      <w:r>
        <w:t xml:space="preserve">(b) Minimal Change Disease with high steroid responsiveness rate</w:t>
      </w:r>
    </w:p>
    <w:p>
      <w:r>
        <w:t xml:space="preserve">(c) Focal Segmental Glomerulosclerosis (FSGS) or advanced MPGN with progressive sclerotic changes</w:t>
      </w:r>
    </w:p>
    <w:p>
      <w:r>
        <w:t xml:space="preserve">(d) Asymptomatic hematuria from stable IgA nephropathy</w:t>
      </w:r>
    </w:p>
    <w:p>
      <w:r>
        <w:t xml:space="preserve">Answer: c</w:t>
      </w:r>
    </w:p>
    <w:p>
      <w:r>
        <w:t xml:space="preserve">Solution: FSGS and advanced MPGN are progressive forms of GN leading to chronic kidney disease and ESRD if untreated or resistant to therapy. FSGS shows sclerosis in some glomeruli with proteinuria progressing to ESRD in 5-10 years. MPGN with mesangial proliferation eventually develops glomerulosclerosis. Option A (APSGN) typically resolves within weeks-to-months in children and 1-2 years in adults. Option B (MCD) has excellent prognosis with steroid therapy in &gt;95% of cases. Option D (stable IgA) may progress slowly but often remains stable for decades. Risk factors for progression include proteinuria &gt;1 g/day, elevated BP, male gender, older age, and interstitial fibrosis on biopsy. TRICK: 'FSGS = Fast progression to ESRD, Steroid resistance'.</w:t>
      </w:r>
    </w:p>
    <w:p>
      <w:r>
        <w:t xml:space="preserve">Positive Marks: 1</w:t>
      </w:r>
    </w:p>
    <w:p>
      <w:r>
        <w:t xml:space="preserve">Negative Marks: 0.33</w:t>
      </w:r>
    </w:p>
    <w:p/>
    <w:p>
      <w:r>
        <w:rPr>
          <w:b/>
        </w:rPr>
        <w:t xml:space="preserve">Question: The primary pathophysiological mechanism causing edema formation in nephrotic syndrome is:</w:t>
      </w:r>
    </w:p>
    <w:p>
      <w:r>
        <w:t xml:space="preserve">(a) Increased glomerular capillary hydrostatic pressure with severe vasodilation</w:t>
      </w:r>
    </w:p>
    <w:p>
      <w:r>
        <w:t xml:space="preserve">(b) Massive proteinuria causing hypoalbuminemia, decreased plasma oncotic pressure, and fluid shifting from intravascular to interstitial compartment</w:t>
      </w:r>
    </w:p>
    <w:p>
      <w:r>
        <w:t xml:space="preserve">(c) Primary renal tubular sodium retention independent of protein loss</w:t>
      </w:r>
    </w:p>
    <w:p>
      <w:r>
        <w:t xml:space="preserve">(d) Lymphatic obstruction from immune complex deposition in lymph nodes</w:t>
      </w:r>
    </w:p>
    <w:p>
      <w:r>
        <w:t xml:space="preserve">Answer: b</w:t>
      </w:r>
    </w:p>
    <w:p>
      <w:r>
        <w:t xml:space="preserve">Solution: Nephrotic edema results from massive urinary albumin loss exceeding hepatic synthesis rate, causing serum albumin to fall below 2.5 g/dL and reducing plasma colloid oncotic pressure. This gradient favors fluid shift from intravascular to interstitial space, triggering compensatory sodium and water retention by kidneys (underfill theory) to restore intravascular volume, which worsens edema. Option A (increased hydrostatic pressure) occurs in nephritic syndrome but is secondary in nephrotic syndrome. Option C oversimplifies—sodium retention is secondary to hypoalbuminemia and glomerular filtration barrier changes. Option D (lymphatic obstruction) is not the primary mechanism. The proteinuria-hypoalbuminemia-edema sequence represents the classic pathophysiological pathway.</w:t>
      </w:r>
    </w:p>
    <w:p>
      <w:r>
        <w:t xml:space="preserve">Positive Marks: 1</w:t>
      </w:r>
    </w:p>
    <w:p>
      <w:r>
        <w:t xml:space="preserve">Negative Marks: 0.33</w:t>
      </w:r>
    </w:p>
    <w:p/>
    <w:p>
      <w:r>
        <w:rPr>
          <w:b/>
        </w:rPr>
        <w:t xml:space="preserve">Question: Which clinical finding would most strongly suggest secondary glomerulonephritis rather than primary glomerulonephritis?</w:t>
      </w:r>
    </w:p>
    <w:p>
      <w:r>
        <w:t xml:space="preserve">(a) Selective proteinuria with normal serum complement levels</w:t>
      </w:r>
    </w:p>
    <w:p>
      <w:r>
        <w:t xml:space="preserve">(b) Microscopic hematuria with isolated IgA deposits on immunofluorescence</w:t>
      </w:r>
    </w:p>
    <w:p>
      <w:r>
        <w:t xml:space="preserve">(c) Systemic manifestations (fever, arthralgias, photosensitive rash) with depressed serum C3 and C4, positive ANA and anti-dsDNA antibodies</w:t>
      </w:r>
    </w:p>
    <w:p>
      <w:r>
        <w:t xml:space="preserve">(d) Acute nephritic syndrome with preceding streptococcal pharyngitis</w:t>
      </w:r>
    </w:p>
    <w:p>
      <w:r>
        <w:t xml:space="preserve">Answer: c</w:t>
      </w:r>
    </w:p>
    <w:p>
      <w:r>
        <w:t xml:space="preserve">Solution: Secondary GN occurs as part of systemic diseases (SLE, vasculitis, ANCA-associated disease) and presents with systemic manifestations alongside renal disease plus immunological abnormalities. Low complement levels (C3 and C4) suggest immune complex disease or lupus. Positive autoimmune serology (ANA, anti-dsDNA, ANCA, anti-GBM) indicates specific secondary forms. Option A describes primary MCD. Option B describes primary IgA nephropathy. Option D describes post-infectious APSGN (post-infectious rather than truly systemic). Extrarenal manifestations combined with renal disease is a critical red flag requiring investigation for underlying systemic conditions. Secondary GN generally has worse prognosis and requires treating both the GN and underlying disease.</w:t>
      </w:r>
    </w:p>
    <w:p>
      <w:r>
        <w:t xml:space="preserve">Positive Marks: 1</w:t>
      </w:r>
    </w:p>
    <w:p>
      <w:r>
        <w:t xml:space="preserve">Negative Marks: 0.33</w:t>
      </w:r>
    </w:p>
    <w:p/>
    <w:p>
      <w:r>
        <w:rPr>
          <w:b/>
        </w:rPr>
        <w:t xml:space="preserve">Question: A patient with nephrotic syndrome develops acute renal vein thrombosis. Which pathophysiological mechanism best explains this thrombotic complication?</w:t>
      </w:r>
    </w:p>
    <w:p>
      <w:r>
        <w:t xml:space="preserve">(a) Direct immune-mediated endothelial injury and vasculitis</w:t>
      </w:r>
    </w:p>
    <w:p>
      <w:r>
        <w:t xml:space="preserve">(b) Severe hypertension causing turbulent flow and vessel injury</w:t>
      </w:r>
    </w:p>
    <w:p>
      <w:r>
        <w:t xml:space="preserve">(c) Urinary loss of anticoagulant proteins (antithrombin III, protein C, protein S) combined with increased pro-coagulant factors, creating a hypercoagulable state</w:t>
      </w:r>
    </w:p>
    <w:p>
      <w:r>
        <w:t xml:space="preserve">(d) Bacterial infection and septic emboli from associated bacteremia</w:t>
      </w:r>
    </w:p>
    <w:p>
      <w:r>
        <w:t xml:space="preserve">Answer: c</w:t>
      </w:r>
    </w:p>
    <w:p>
      <w:r>
        <w:t xml:space="preserve">Solution: Nephrotic syndrome causes a hypercoagulable state through loss of urinary anticoagulant proteins (antithrombin III, protein C, protein S) and increased pro-coagulant factors (fibrinogen, factor V, VIII, X), enhanced platelet aggregation, and increased blood viscosity from hemoconcentration. Renal vein thrombosis complicates 5-10% of nephrotic syndrome cases, especially MPGN. Option A (immune-mediated injury) is not the primary mechanism. Option B (hypertension) may coexist but is not the direct cause. Option D (infection) is not the primary mechanism. The constellation of reduced anticoagulants and elevated coagulation factors creates prothrombotic environment. TRICK: 'Loss of anticoagulants in urine = Loss of brakes on coagulation cascade'.</w:t>
      </w:r>
    </w:p>
    <w:p>
      <w:r>
        <w:t xml:space="preserve">Positive Marks: 1</w:t>
      </w:r>
    </w:p>
    <w:p>
      <w:r>
        <w:t xml:space="preserve">Negative Marks: 0.33</w:t>
      </w:r>
    </w:p>
    <w:p/>
    <w:p>
      <w:r>
        <w:rPr>
          <w:b/>
        </w:rPr>
        <w:t xml:space="preserve">Question: In a patient with rapidly progressive glomerulonephritis showing crescent formation, acute kidney injury, and pauci-immune pattern on immunofluorescence (absent immunoglobulin and complement deposits), what is the most likely diagnosis?</w:t>
      </w:r>
    </w:p>
    <w:p>
      <w:r>
        <w:t xml:space="preserve">(a) Immune complex-mediated RPGN secondary to post-infectious glomerulonephritis</w:t>
      </w:r>
    </w:p>
    <w:p>
      <w:r>
        <w:t xml:space="preserve">(b) ANCA-associated vasculitis (Granulomatosis with Polyangiitis or Microscopic Polyangiitis) with pauci-immune crescentic GN</w:t>
      </w:r>
    </w:p>
    <w:p>
      <w:r>
        <w:t xml:space="preserve">(c) Anti-GBM disease with linear IgG deposition along basement membrane</w:t>
      </w:r>
    </w:p>
    <w:p>
      <w:r>
        <w:t xml:space="preserve">(d) IgA nephropathy with crescent formation</w:t>
      </w:r>
    </w:p>
    <w:p>
      <w:r>
        <w:t xml:space="preserve">Answer: b</w:t>
      </w:r>
    </w:p>
    <w:p>
      <w:r>
        <w:t xml:space="preserve">Solution: Pauci-immune RPGN (absence of significant immunoglobulin or complement deposits) in the setting of crescent formation is pathognomonic for ANCA-associated vasculitis such as GPA (formerly Wegener's) or MPA, which are the most common causes of RPGN in developed countries. These present with positive cytoplasmic or perinuclear ANCA serology. Option A (immune complex RPGN) would show immunoglobulin and complement deposits. Option C (anti-GBM disease) shows distinctive linear IgG deposits. Option D (IgA nephropathy) shows IgA-dominant deposits. ANCA-associated RPGN requires urgent immunosuppressive therapy (corticosteroids + cyclophosphamide or rituximab) to prevent irreversible renal failure. TRICK: 'Pauci-immune pattern = think ANCA (c-ANCA or p-ANCA) associated vasculitis'.</w:t>
      </w:r>
    </w:p>
    <w:p>
      <w:r>
        <w:t xml:space="preserve">Positive Marks: 1</w:t>
      </w:r>
    </w:p>
    <w:p>
      <w:r>
        <w:t xml:space="preserve">Negative Marks: 0.33</w:t>
      </w:r>
    </w:p>
    <w:p/>
    <w:p>
      <w:r>
        <w:rPr>
          <w:b/>
        </w:rPr>
        <w:t xml:space="preserve">Question: Which glomerular disease demonstrates the best prognosis and highest complete remission rate when treated with corticosteroid monotherapy?</w:t>
      </w:r>
    </w:p>
    <w:p>
      <w:r>
        <w:t xml:space="preserve">(a) Membranoproliferative GN with persistent C3 depression requiring complement inhibition</w:t>
      </w:r>
    </w:p>
    <w:p>
      <w:r>
        <w:t xml:space="preserve">(b) Focal Segmental Glomerulosclerosis (FSGS) with initial presentation</w:t>
      </w:r>
    </w:p>
    <w:p>
      <w:r>
        <w:t xml:space="preserve">(c) Minimal Change Disease (MCD) in children with nephrotic syndrome</w:t>
      </w:r>
    </w:p>
    <w:p>
      <w:r>
        <w:t xml:space="preserve">(d) IgA nephropathy with progressive hematuria and declining renal function</w:t>
      </w:r>
    </w:p>
    <w:p>
      <w:r>
        <w:t xml:space="preserve">Answer: c</w:t>
      </w:r>
    </w:p>
    <w:p>
      <w:r>
        <w:t xml:space="preserve">Solution: Minimal Change Disease, especially in children, has the best prognosis with 85-95% complete remission rate with corticosteroid therapy alone, with most children achieving remission within 4-8 weeks and many experiencing long-term complete recovery. Relapses are common but respond again to steroids. Option A (MPGN) shows poor prognosis with steroid resistance and progressive decline. Option B (FSGS) has 40-50% steroid resistance with progressive renal dysfunction. Option D (IgA nephropathy) is slowly progressive in most cases with no consistent steroid response. MCD's excellent steroid response stems from its functional (not structural) defect—the foot process effacement is completely reversible. The 5-year renal survival in MCD is &gt;95% in children versus 60-80% in FSGS. TRICK: 'MCD = Magic response to Corticosteroids, Marvelous prognosis'.</w:t>
      </w:r>
    </w:p>
    <w:p>
      <w:r>
        <w:t xml:space="preserve">Positive Marks: 1</w:t>
      </w:r>
    </w:p>
    <w:p>
      <w:r>
        <w:t xml:space="preserve">Negative Marks: 0.33</w:t>
      </w:r>
    </w:p>
    <w:p/>
    <w:p>
      <w:r>
        <w:rPr>
          <w:b/>
        </w:rPr>
        <w:t xml:space="preserve">Question: A patient with membranoproliferative glomerulonephritis type II presents with nephrotic range proteinuria, markedly low serum C3, and dense intramembranous deposits resembling 'ribbon-like' striations on electron microscopy. Based on modern disease classification of complement-mediated GN, what is the most accurate diagnosis?</w:t>
      </w:r>
    </w:p>
    <w:p>
      <w:r>
        <w:t xml:space="preserve">(a) MPGN secondary to chronic hepatitis C infection</w:t>
      </w:r>
    </w:p>
    <w:p>
      <w:r>
        <w:t xml:space="preserve">(b) C3 Glomerulonephritis (C3GN) or C3-dominant dense deposit disease resulting from dysregulation of the alternative complement pathway</w:t>
      </w:r>
    </w:p>
    <w:p>
      <w:r>
        <w:t xml:space="preserve">(c) Primary IgA nephropathy with predominant C3 co-deposition</w:t>
      </w:r>
    </w:p>
    <w:p>
      <w:r>
        <w:t xml:space="preserve">(d) Secondary immune complex-mediated MPGN from active bacterial infection</w:t>
      </w:r>
    </w:p>
    <w:p>
      <w:r>
        <w:t xml:space="preserve">Answer: b</w:t>
      </w:r>
    </w:p>
    <w:p>
      <w:r>
        <w:t xml:space="preserve">Solution: Modern classification reorganized former 'MPGN II' based on immunofluorescence patterns, identifying C3 Glomerulonephritis (C3GN) as a distinct entity with dysregulation of alternative complement pathway from genetic mutations (CFB, CFH, MCP/CD46). Dense intramembranous 'ribbon-like' deposits on EM are characteristic of C3-dominant dense deposit disease with C3-dominant (not immunoglobulin-dominant) immunofluorescence. Option A would have immunoglobulin deposits. Option C shows IgA-dominant pattern. Option D would show immune complex pattern. C3GN has poor prognosis with 20-30% progressing to ESRD within 5 years and requires complement-targeted therapy (eculizumab). This represents important shift from morphological to immune-mechanistic GN classification.</w:t>
      </w:r>
    </w:p>
    <w:p>
      <w:r>
        <w:t xml:space="preserve">Positive Marks: 1</w:t>
      </w:r>
    </w:p>
    <w:p>
      <w:r>
        <w:t xml:space="preserve">Negative Marks: 0.33</w:t>
      </w:r>
    </w:p>
    <w:sectPr>
      <w:pgSz w:w="11906" w:h="16838"/>
      <w:pgMar w:top="1134" w:right="1134" w:bottom="1134" w:left="1134"/>
    </w:sectPr>
  </w:body>
</w:document>
</file>