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Pneumonia is defined as an acute infection of the lungs characterized by inflammation of the:</w:t>
      </w:r>
    </w:p>
    <w:p>
      <w:r>
        <w:t xml:space="preserve">(a) Alveoli and respiratory bronchioles</w:t>
      </w:r>
    </w:p>
    <w:p>
      <w:r>
        <w:t xml:space="preserve">(b) Trachea and main bronchi</w:t>
      </w:r>
    </w:p>
    <w:p>
      <w:r>
        <w:t xml:space="preserve">(c) Pleural membranes only</w:t>
      </w:r>
    </w:p>
    <w:p>
      <w:r>
        <w:t xml:space="preserve">(d) Larynx and epiglottis</w:t>
      </w:r>
    </w:p>
    <w:p>
      <w:r>
        <w:t xml:space="preserve">Answer: a</w:t>
      </w:r>
    </w:p>
    <w:p>
      <w:r>
        <w:t xml:space="preserve">Solution: Pneumonia is an acute inflammation of the alveoli and respiratory bronchioles with consolidation. Option b (trachea/bronchi) represents bronchitis. Option c (pleura) is pleuritis. Option d (larynx) is laryngitis. The defining feature is alveolar involvement causing consolidation and impaired gas exchange.</w:t>
      </w:r>
    </w:p>
    <w:p>
      <w:r>
        <w:t xml:space="preserve">Positive Marks: 1</w:t>
      </w:r>
    </w:p>
    <w:p>
      <w:r>
        <w:t xml:space="preserve">Negative Marks: 0.33</w:t>
      </w:r>
    </w:p>
    <w:p/>
    <w:p>
      <w:r>
        <w:rPr>
          <w:b/>
        </w:rPr>
        <w:t xml:space="preserve">Question: The most common causative organism in community-acquired pneumonia (CAP) in immunocompetent adults is:</w:t>
      </w:r>
    </w:p>
    <w:p>
      <w:r>
        <w:t xml:space="preserve">(a) Streptococcus pneumoniae</w:t>
      </w:r>
    </w:p>
    <w:p>
      <w:r>
        <w:t xml:space="preserve">(b) Haemophilus influenzae</w:t>
      </w:r>
    </w:p>
    <w:p>
      <w:r>
        <w:t xml:space="preserve">(c) Gram-negative enterobacteria</w:t>
      </w:r>
    </w:p>
    <w:p>
      <w:r>
        <w:t xml:space="preserve">(d) Pseudomonas aeruginosa</w:t>
      </w:r>
    </w:p>
    <w:p>
      <w:r>
        <w:t xml:space="preserve">Answer: a</w:t>
      </w:r>
    </w:p>
    <w:p>
      <w:r>
        <w:t xml:space="preserve">Solution: Streptococcus pneumoniae accounts for 60-80% of bacterial CAP cases. H. influenzae is second most common (10-15%). Gram-negative organisms and Pseudomonas are more common in hospitalized/immunocompromised patients. Remember: S. pneumoniae = most common CAP organism in standard teaching and NORCET.</w:t>
      </w:r>
    </w:p>
    <w:p>
      <w:r>
        <w:t xml:space="preserve">Positive Marks: 1</w:t>
      </w:r>
    </w:p>
    <w:p>
      <w:r>
        <w:t xml:space="preserve">Negative Marks: 0.33</w:t>
      </w:r>
    </w:p>
    <w:p/>
    <w:p>
      <w:r>
        <w:rPr>
          <w:b/>
        </w:rPr>
        <w:t xml:space="preserve">Question: A patient with pneumonia presents with high fever, productive cough with rusty-colored sputum, and pleuritic chest pain. This clinical picture is most consistent with:</w:t>
      </w:r>
    </w:p>
    <w:p>
      <w:r>
        <w:t xml:space="preserve">(a) Lobar pneumonia caused by Streptococcus pneumoniae</w:t>
      </w:r>
    </w:p>
    <w:p>
      <w:r>
        <w:t xml:space="preserve">(b) Atypical pneumonia caused by Mycoplasma</w:t>
      </w:r>
    </w:p>
    <w:p>
      <w:r>
        <w:t xml:space="preserve">(c) Viral pneumonia</w:t>
      </w:r>
    </w:p>
    <w:p>
      <w:r>
        <w:t xml:space="preserve">(d) Fungal pneumonia</w:t>
      </w:r>
    </w:p>
    <w:p>
      <w:r>
        <w:t xml:space="preserve">Answer: a</w:t>
      </w:r>
    </w:p>
    <w:p>
      <w:r>
        <w:t xml:space="preserve">Solution: Rusty or blood-tinged sputum is pathognomonic for pneumococcal lobar pneumonia. Atypical pneumonia (Mycoplasma, Chlamydia) typically has a dry cough. Viral pneumonia usually has scanty mucoid sputum. Fungal pneumonia presents differently. The rusty sputum results from hemorrhagic edema in pneumococcal consolidation—a classic teaching point.</w:t>
      </w:r>
    </w:p>
    <w:p>
      <w:r>
        <w:t xml:space="preserve">Positive Marks: 1</w:t>
      </w:r>
    </w:p>
    <w:p>
      <w:r>
        <w:t xml:space="preserve">Negative Marks: 0.33</w:t>
      </w:r>
    </w:p>
    <w:p/>
    <w:p>
      <w:r>
        <w:rPr>
          <w:b/>
        </w:rPr>
        <w:t xml:space="preserve">Question: Which of the following is a cardinal sign of pneumonia on clinical examination?</w:t>
      </w:r>
    </w:p>
    <w:p>
      <w:r>
        <w:t xml:space="preserve">(a) Crackles (rales) heard at the lung bases</w:t>
      </w:r>
    </w:p>
    <w:p>
      <w:r>
        <w:t xml:space="preserve">(b) Vesicular breath sounds throughout the lung fields</w:t>
      </w:r>
    </w:p>
    <w:p>
      <w:r>
        <w:t xml:space="preserve">(c) Absent bowel sounds</w:t>
      </w:r>
    </w:p>
    <w:p>
      <w:r>
        <w:t xml:space="preserve">(d) Positive Kernig's sign</w:t>
      </w:r>
    </w:p>
    <w:p>
      <w:r>
        <w:t xml:space="preserve">Answer: a</w:t>
      </w:r>
    </w:p>
    <w:p>
      <w:r>
        <w:t xml:space="preserve">Solution: Crackles (fine/coarse rales) in affected areas are classic signs of pneumonia due to fluid in alveoli. Vesicular breath sounds indicate normal lungs. Absent bowel sounds are abdominal findings unrelated to pneumonia. Kernig's sign suggests meningitis. Crackles = pneumonia's hallmark respiratory finding—exam-focused mnemonic.</w:t>
      </w:r>
    </w:p>
    <w:p>
      <w:r>
        <w:t xml:space="preserve">Positive Marks: 1</w:t>
      </w:r>
    </w:p>
    <w:p>
      <w:r>
        <w:t xml:space="preserve">Negative Marks: 0.33</w:t>
      </w:r>
    </w:p>
    <w:p/>
    <w:p>
      <w:r>
        <w:rPr>
          <w:b/>
        </w:rPr>
        <w:t xml:space="preserve">Question: A 65-year-old male with pneumonia shows hypoxemia (SpO₂ = 88%) on room air. On chest examination, there is dullness to percussion and reduced breath sounds in the right lower lobe. On auscultation, you hear crackles and bronchial breath sounds. What does this indicate?</w:t>
      </w:r>
    </w:p>
    <w:p>
      <w:r>
        <w:t xml:space="preserve">(a) Consolidation of the right lower lobe</w:t>
      </w:r>
    </w:p>
    <w:p>
      <w:r>
        <w:t xml:space="preserve">(b) Pleural effusion in the right pleural space</w:t>
      </w:r>
    </w:p>
    <w:p>
      <w:r>
        <w:t xml:space="preserve">(c) Pneumothorax on the right side</w:t>
      </w:r>
    </w:p>
    <w:p>
      <w:r>
        <w:t xml:space="preserve">(d) Pulmonary edema</w:t>
      </w:r>
    </w:p>
    <w:p>
      <w:r>
        <w:t xml:space="preserve">Answer: a</w:t>
      </w:r>
    </w:p>
    <w:p>
      <w:r>
        <w:t xml:space="preserve">Solution: Dullness + reduced breath sounds + bronchial breath sounds + crackles = classic consolidation findings. Pleural effusion causes dullness but absent breath sounds (not bronchial). Pneumothorax shows hyperresonance and absent sounds. Pulmonary edema shows bilateral crackles without dullness/bronchial sounds. Consolidation = alveolar filling with purulent fluid; bronchial breathing and crackles are pathognomonic.</w:t>
      </w:r>
    </w:p>
    <w:p>
      <w:r>
        <w:t xml:space="preserve">Positive Marks: 1</w:t>
      </w:r>
    </w:p>
    <w:p>
      <w:r>
        <w:t xml:space="preserve">Negative Marks: 0.33</w:t>
      </w:r>
    </w:p>
    <w:p/>
    <w:p>
      <w:r>
        <w:rPr>
          <w:b/>
        </w:rPr>
        <w:t xml:space="preserve">Question: Sputum analysis in a patient with pneumonia shows a Gram stain with numerous polymorphonuclear leukocytes and gram-positive diplococci. This is most suggestive of infection caused by:</w:t>
      </w:r>
    </w:p>
    <w:p>
      <w:r>
        <w:t xml:space="preserve">(a) Streptococcus pneumoniae</w:t>
      </w:r>
    </w:p>
    <w:p>
      <w:r>
        <w:t xml:space="preserve">(b) Staphylococcus aureus</w:t>
      </w:r>
    </w:p>
    <w:p>
      <w:r>
        <w:t xml:space="preserve">(c) Klebsiella pneumoniae</w:t>
      </w:r>
    </w:p>
    <w:p>
      <w:r>
        <w:t xml:space="preserve">(d) Mycoplasma pneumoniae</w:t>
      </w:r>
    </w:p>
    <w:p>
      <w:r>
        <w:t xml:space="preserve">Answer: a</w:t>
      </w:r>
    </w:p>
    <w:p>
      <w:r>
        <w:t xml:space="preserve">Solution: Gram-positive diplococci = S. pneumoniae (classic morphology). S. aureus appears as irregular clusters. K. pneumoniae is gram-negative (gram-positive bacilli). Mycoplasma doesn't Gram stain (atypical organism). The diplococcus appearance is the distinguishing feature—visualize as paired cocci—S. pneumoniae ALWAYS appears this way.</w:t>
      </w:r>
    </w:p>
    <w:p>
      <w:r>
        <w:t xml:space="preserve">Positive Marks: 1</w:t>
      </w:r>
    </w:p>
    <w:p>
      <w:r>
        <w:t xml:space="preserve">Negative Marks: 0.33</w:t>
      </w:r>
    </w:p>
    <w:p/>
    <w:p>
      <w:r>
        <w:rPr>
          <w:b/>
        </w:rPr>
        <w:t xml:space="preserve">Question: On chest X-ray of a patient with pneumonia, you see a homogeneous opacity occupying an entire lobe with air bronchogram sign. What is the most likely radiological pattern?</w:t>
      </w:r>
    </w:p>
    <w:p>
      <w:r>
        <w:t xml:space="preserve">(a) Lobar consolidation</w:t>
      </w:r>
    </w:p>
    <w:p>
      <w:r>
        <w:t xml:space="preserve">(b) Bronchopneumonia</w:t>
      </w:r>
    </w:p>
    <w:p>
      <w:r>
        <w:t xml:space="preserve">(c) Interstitial pneumonia</w:t>
      </w:r>
    </w:p>
    <w:p>
      <w:r>
        <w:t xml:space="preserve">(d) Ground-glass appearance</w:t>
      </w:r>
    </w:p>
    <w:p>
      <w:r>
        <w:t xml:space="preserve">Answer: a</w:t>
      </w:r>
    </w:p>
    <w:p>
      <w:r>
        <w:t xml:space="preserve">Solution: Entire lobe consolidation + air bronchogram = lobar pneumonia (typical S. pneumoniae). Bronchopneumonia shows patchy infiltrates around bronchi. Interstitial pneumonia shows streaky/hazy infiltrates. Ground-glass appears as haziness without air bronchogram. Air bronchogram is pathognomonic for alveolar consolidation—filled alveoli allow air-filled bronchi to appear as dark lines against opaque tissue.</w:t>
      </w:r>
    </w:p>
    <w:p>
      <w:r>
        <w:t xml:space="preserve">Positive Marks: 1</w:t>
      </w:r>
    </w:p>
    <w:p>
      <w:r>
        <w:t xml:space="preserve">Negative Marks: 0.33</w:t>
      </w:r>
    </w:p>
    <w:p/>
    <w:p>
      <w:r>
        <w:rPr>
          <w:b/>
        </w:rPr>
        <w:t xml:space="preserve">Question: A patient with community-acquired pneumonia has no contraindications to penicillin therapy. Which of the following is the first-line antibiotic choice for hospitalized CAP?</w:t>
      </w:r>
    </w:p>
    <w:p>
      <w:r>
        <w:t xml:space="preserve">(a) Intravenous ceftriaxone or amoxicillin-clavulanate</w:t>
      </w:r>
    </w:p>
    <w:p>
      <w:r>
        <w:t xml:space="preserve">(b) Fluoroquinolone (levofloxacin) as monotherapy</w:t>
      </w:r>
    </w:p>
    <w:p>
      <w:r>
        <w:t xml:space="preserve">(c) Carbapenem (meropenem)</w:t>
      </w:r>
    </w:p>
    <w:p>
      <w:r>
        <w:t xml:space="preserve">(d) Clindamycin alone</w:t>
      </w:r>
    </w:p>
    <w:p>
      <w:r>
        <w:t xml:space="preserve">Answer: a</w:t>
      </w:r>
    </w:p>
    <w:p>
      <w:r>
        <w:t xml:space="preserve">Solution: Third-generation cephalosporins (ceftriaxone) or beta-lactam/inhibitor combinations are first-line for hospitalized CAP. Fluoroquinolones are alternatives or for atypical coverage. Carbapenems are reserved for resistant/severe cases. Clindamycin covers anaerobes but not typical CAP organisms adequately. INC syllabus and NORCET emphasize beta-lactams as first-line; remember the hierarchy: penicillin/ampicillin → cephalosporins → fluoroquinolones → carbapenems.</w:t>
      </w:r>
    </w:p>
    <w:p>
      <w:r>
        <w:t xml:space="preserve">Positive Marks: 1</w:t>
      </w:r>
    </w:p>
    <w:p>
      <w:r>
        <w:t xml:space="preserve">Negative Marks: 0.33</w:t>
      </w:r>
    </w:p>
    <w:p/>
    <w:p>
      <w:r>
        <w:rPr>
          <w:b/>
        </w:rPr>
        <w:t xml:space="preserve">Question: In a patient with pneumonia, nursing care includes positioning for optimal respiratory function. Which positioning is most beneficial?</w:t>
      </w:r>
    </w:p>
    <w:p>
      <w:r>
        <w:t xml:space="preserve">(a) Semi-Fowler's or Fowler's position with affected side down</w:t>
      </w:r>
    </w:p>
    <w:p>
      <w:r>
        <w:t xml:space="preserve">(b) Supine position</w:t>
      </w:r>
    </w:p>
    <w:p>
      <w:r>
        <w:t xml:space="preserve">(c) Prone position</w:t>
      </w:r>
    </w:p>
    <w:p>
      <w:r>
        <w:t xml:space="preserve">(d) Trendelenburg position</w:t>
      </w:r>
    </w:p>
    <w:p>
      <w:r>
        <w:t xml:space="preserve">Answer: a</w:t>
      </w:r>
    </w:p>
    <w:p>
      <w:r>
        <w:t xml:space="preserve">Solution: Semi-Fowler's/Fowler's with affected side dependent (affected-side-down positioning or 'good lung up') improves ventilation-perfusion matching and reduces effort of breathing. Supine restricts chest expansion. Prone is contraindicated. Trendelenburg worsens respiratory mechanics. This is a classic nursing intervention—'affected side down' maximizes drainage of secretions from the affected lobe and improves oxygenation.</w:t>
      </w:r>
    </w:p>
    <w:p>
      <w:r>
        <w:t xml:space="preserve">Positive Marks: 1</w:t>
      </w:r>
    </w:p>
    <w:p>
      <w:r>
        <w:t xml:space="preserve">Negative Marks: 0.33</w:t>
      </w:r>
    </w:p>
    <w:p/>
    <w:p>
      <w:r>
        <w:rPr>
          <w:b/>
        </w:rPr>
        <w:t xml:space="preserve">Question: In pneumonia, the pathophysiological sequence of events leading to consolidation is:</w:t>
      </w:r>
    </w:p>
    <w:p>
      <w:r>
        <w:t xml:space="preserve">(a) Bacterial invasion → inflammatory exudate → alveolar filling → consolidation</w:t>
      </w:r>
    </w:p>
    <w:p>
      <w:r>
        <w:t xml:space="preserve">(b) Viral infection → hyperinflation → atelectasis → air trapping</w:t>
      </w:r>
    </w:p>
    <w:p>
      <w:r>
        <w:t xml:space="preserve">(c) Aspiration → bronchospasm → airway obstruction</w:t>
      </w:r>
    </w:p>
    <w:p>
      <w:r>
        <w:t xml:space="preserve">(d) Immunosuppression → fungal colonization → cavitation</w:t>
      </w:r>
    </w:p>
    <w:p>
      <w:r>
        <w:t xml:space="preserve">Answer: a</w:t>
      </w:r>
    </w:p>
    <w:p>
      <w:r>
        <w:t xml:space="preserve">Solution: Classic pneumonia progression: organisms invade → inflammatory response → purulent/fibrinous exudate fills alveoli → consolidation with impaired gas exchange. Option b describes obstructive pneumonia. Option c is aspiration pneumonia mechanism. Option d is opportunistic/fungal disease. The exam-tested sequence is inflammatory exudate accumulation—remember ABCD: Airway invasion → Buildup of exudate → Consolidation → Diminished gas exchange.</w:t>
      </w:r>
    </w:p>
    <w:p>
      <w:r>
        <w:t xml:space="preserve">Positive Marks: 1</w:t>
      </w:r>
    </w:p>
    <w:p>
      <w:r>
        <w:t xml:space="preserve">Negative Marks: 0.33</w:t>
      </w:r>
    </w:p>
    <w:p/>
    <w:p>
      <w:r>
        <w:rPr>
          <w:b/>
        </w:rPr>
        <w:t xml:space="preserve">Question: A patient with pneumonia is noted to have cyanosis despite supplemental oxygen therapy. This finding suggests:</w:t>
      </w:r>
    </w:p>
    <w:p>
      <w:r>
        <w:t xml:space="preserve">(a) Severe hypoxemia refractory to oxygen therapy indicating severe pneumonia or ARDS</w:t>
      </w:r>
    </w:p>
    <w:p>
      <w:r>
        <w:t xml:space="preserve">(b) Carbon dioxide retention requiring intubation</w:t>
      </w:r>
    </w:p>
    <w:p>
      <w:r>
        <w:t xml:space="preserve">(c) Peripheral vasoconstriction from fever</w:t>
      </w:r>
    </w:p>
    <w:p>
      <w:r>
        <w:t xml:space="preserve">(d) Anemia as the primary cause</w:t>
      </w:r>
    </w:p>
    <w:p>
      <w:r>
        <w:t xml:space="preserve">Answer: a</w:t>
      </w:r>
    </w:p>
    <w:p>
      <w:r>
        <w:t xml:space="preserve">Solution: Cyanosis despite supplemental O₂ indicates significant right-to-left shunting from consolidated areas, suggesting severe disease (possibly progressing to ARDS). CO₂ retention causes other signs first. Peripheral vasoconstriction doesn't cause true cyanosis. Anemia may mask cyanosis but doesn't cause it. This is a red-flag finding requiring escalation of care—oxygen-refractory hypoxemia = severe pneumonia, often indicating need for ICU monitoring and mechanical support.</w:t>
      </w:r>
    </w:p>
    <w:p>
      <w:r>
        <w:t xml:space="preserve">Positive Marks: 1</w:t>
      </w:r>
    </w:p>
    <w:p>
      <w:r>
        <w:t xml:space="preserve">Negative Marks: 0.33</w:t>
      </w:r>
    </w:p>
    <w:p/>
    <w:p>
      <w:r>
        <w:rPr>
          <w:b/>
        </w:rPr>
        <w:t xml:space="preserve">Question: Which of the following nursing interventions is most important in preventing aspiration pneumonia in an unconscious patient?</w:t>
      </w:r>
    </w:p>
    <w:p>
      <w:r>
        <w:t xml:space="preserve">(a) Maintaining cuff pressure of endotracheal tube at 25-30 cm H₂O and performing oral suctioning</w:t>
      </w:r>
    </w:p>
    <w:p>
      <w:r>
        <w:t xml:space="preserve">(b) Frequent position changes only</w:t>
      </w:r>
    </w:p>
    <w:p>
      <w:r>
        <w:t xml:space="preserve">(c) Routine antibiotic prophylaxis</w:t>
      </w:r>
    </w:p>
    <w:p>
      <w:r>
        <w:t xml:space="preserve">(d) Maintaining NPO (nil per os) status indefinitely</w:t>
      </w:r>
    </w:p>
    <w:p>
      <w:r>
        <w:t xml:space="preserve">Answer: a</w:t>
      </w:r>
    </w:p>
    <w:p>
      <w:r>
        <w:t xml:space="preserve">Solution: Proper cuff management (25-30 cm H₂O) and frequent suctioning prevent aspiration of oral secretions into lower airway. Position changes alone don't prevent aspiration. Prophylactic antibiotics aren't indicated without infection. Permanent NPO is unnecessary; safe feeding can occur with proper precautions. Prevention of aspiration pneumonia = sealed airway + regular suctioning—this is high-yield exam material.</w:t>
      </w:r>
    </w:p>
    <w:p>
      <w:r>
        <w:t xml:space="preserve">Positive Marks: 1</w:t>
      </w:r>
    </w:p>
    <w:p>
      <w:r>
        <w:t xml:space="preserve">Negative Marks: 0.33</w:t>
      </w:r>
    </w:p>
    <w:p/>
    <w:p>
      <w:r>
        <w:rPr>
          <w:b/>
        </w:rPr>
        <w:t xml:space="preserve">Question: A patient with severe pneumonia requiring mechanical ventilation develops ventilator-associated pneumonia (VAP). Which organism is MOST commonly responsible for VAP?</w:t>
      </w:r>
    </w:p>
    <w:p>
      <w:r>
        <w:t xml:space="preserve">(a) Pseudomonas aeruginosa and methicillin-resistant Staphylococcus aureus (MRSA)</w:t>
      </w:r>
    </w:p>
    <w:p>
      <w:r>
        <w:t xml:space="preserve">(b) Streptococcus pneumoniae</w:t>
      </w:r>
    </w:p>
    <w:p>
      <w:r>
        <w:t xml:space="preserve">(c) Haemophilus influenzae</w:t>
      </w:r>
    </w:p>
    <w:p>
      <w:r>
        <w:t xml:space="preserve">(d) Anaerobic bacteria</w:t>
      </w:r>
    </w:p>
    <w:p>
      <w:r>
        <w:t xml:space="preserve">Answer: a</w:t>
      </w:r>
    </w:p>
    <w:p>
      <w:r>
        <w:t xml:space="preserve">Solution: VAP is predominantly caused by Gram-negative organisms (Pseudomonas 30-40%, Acinetobacter) and MRSA (20-30%). S. pneumoniae, H. influenzae, and anaerobes are less common in VAP. Pseudomonas and MRSA thrive in the hospital environment and on intubated patients. This distinction is critical for exam: CAP = S. pneumoniae; VAP = Pseudomonas/MRSA. Remember: ventilator + gram-negative + resistant organism = Pseudomonas.</w:t>
      </w:r>
    </w:p>
    <w:p>
      <w:r>
        <w:t xml:space="preserve">Positive Marks: 1</w:t>
      </w:r>
    </w:p>
    <w:p>
      <w:r>
        <w:t xml:space="preserve">Negative Marks: 0.33</w:t>
      </w:r>
    </w:p>
    <w:p/>
    <w:p>
      <w:r>
        <w:rPr>
          <w:b/>
        </w:rPr>
        <w:t xml:space="preserve">Question: A 72-year-old patient with pneumonia develops sudden pleuritic chest pain, elevated JVP, hypotension, and tachycardia during hospitalization. Ultrasound shows free fluid in the pleural space. What is the most likely diagnosis?</w:t>
      </w:r>
    </w:p>
    <w:p>
      <w:r>
        <w:t xml:space="preserve">(a) Parapneumonic effusion/empyema complicating pneumonia</w:t>
      </w:r>
    </w:p>
    <w:p>
      <w:r>
        <w:t xml:space="preserve">(b) Spontaneous pneumothorax</w:t>
      </w:r>
    </w:p>
    <w:p>
      <w:r>
        <w:t xml:space="preserve">(c) Acute myocardial infarction</w:t>
      </w:r>
    </w:p>
    <w:p>
      <w:r>
        <w:t xml:space="preserve">(d) Pericarditis with tamponade</w:t>
      </w:r>
    </w:p>
    <w:p>
      <w:r>
        <w:t xml:space="preserve">Answer: a</w:t>
      </w:r>
    </w:p>
    <w:p>
      <w:r>
        <w:t xml:space="preserve">Solution: Free pleural fluid developing during pneumonia treatment = parapneumonic effusion or empyema (infection of pleural space). The clinical deterioration with fluid findings confirms this complication. Pneumothorax would show collapsed lung on imaging. MI presents with cardiac findings and ECG changes. Pericarditis causes friction rub without pleural fluid. Empyema is a serious complication requiring drainage—exam fact: pneumonia + pleural fluid = think empyema until proven otherwise.</w:t>
      </w:r>
    </w:p>
    <w:p>
      <w:r>
        <w:t xml:space="preserve">Positive Marks: 1</w:t>
      </w:r>
    </w:p>
    <w:p>
      <w:r>
        <w:t xml:space="preserve">Negative Marks: 0.33</w:t>
      </w:r>
    </w:p>
    <w:p/>
    <w:p>
      <w:r>
        <w:rPr>
          <w:b/>
        </w:rPr>
        <w:t xml:space="preserve">Question: In severe pneumonia with respiratory distress and impaired oxygenation (PaO₂ &lt; 60 mmHg on 40% O₂), which of the following represents the most appropriate oxygen therapy strategy?</w:t>
      </w:r>
    </w:p>
    <w:p>
      <w:r>
        <w:t xml:space="preserve">(a) High-flow oxygen (non-rebreather mask) to achieve SpO₂ ≥ 90% while monitoring CO₂ retention</w:t>
      </w:r>
    </w:p>
    <w:p>
      <w:r>
        <w:t xml:space="preserve">(b) Low-flow oxygen (nasal cannula) regardless of saturation levels</w:t>
      </w:r>
    </w:p>
    <w:p>
      <w:r>
        <w:t xml:space="preserve">(c) Immediate intubation without trial of non-invasive ventilation</w:t>
      </w:r>
    </w:p>
    <w:p>
      <w:r>
        <w:t xml:space="preserve">(d) Observation without supplemental oxygen to avoid oxygen toxicity</w:t>
      </w:r>
    </w:p>
    <w:p>
      <w:r>
        <w:t xml:space="preserve">Answer: a</w:t>
      </w:r>
    </w:p>
    <w:p>
      <w:r>
        <w:t xml:space="preserve">Solution: Severe hypoxemia requires high-flow oxygen via non-rebreather (80-95% FiO₂) targeting SpO₂ ≥ 90%, while monitoring for CO₂ retention (important in COPD patients). Low-flow oxygen is insufficient. Intubation is considered if non-invasive measures fail. Withholding oxygen is dangerous. The exam focuses on matching FiO₂ to severity; high-flow oxygen in severe cases, monitoring for hypercapnia—this is a management priority.</w:t>
      </w:r>
    </w:p>
    <w:p>
      <w:r>
        <w:t xml:space="preserve">Positive Marks: 1</w:t>
      </w:r>
    </w:p>
    <w:p>
      <w:r>
        <w:t xml:space="preserve">Negative Marks: 0.33</w:t>
      </w:r>
    </w:p>
    <w:p/>
    <w:p>
      <w:r>
        <w:rPr>
          <w:b/>
        </w:rPr>
        <w:t xml:space="preserve">Question: A patient with pneumonia presents with clubbing of fingers, fever, and a new systemic murmur heard at hospital day 10. Blood cultures grow Staphylococcus aureus. What is the most likely diagnosis complicating pneumonia?</w:t>
      </w:r>
    </w:p>
    <w:p>
      <w:r>
        <w:t xml:space="preserve">(a) Bacteremia leading to infective endocarditis secondary to pneumonia</w:t>
      </w:r>
    </w:p>
    <w:p>
      <w:r>
        <w:t xml:space="preserve">(b) Acute rheumatic fever</w:t>
      </w:r>
    </w:p>
    <w:p>
      <w:r>
        <w:t xml:space="preserve">(c) Pericarditis with effusion</w:t>
      </w:r>
    </w:p>
    <w:p>
      <w:r>
        <w:t xml:space="preserve">(d) Myocarditis with arrhythmia</w:t>
      </w:r>
    </w:p>
    <w:p>
      <w:r>
        <w:t xml:space="preserve">Answer: a</w:t>
      </w:r>
    </w:p>
    <w:p>
      <w:r>
        <w:t xml:space="preserve">Solution: S. aureus bacteremia from pneumonia → septic emboli to heart valves → infective endocarditis (IE). Clinical clues: murmur, fever, positive blood culture. Acute rheumatic fever needs preceding streptococcal pharyngitis. Pericarditis typically presents with pericardial friction rub and ST elevation. Myocarditis causes heart failure/arrhythmias without murmurs. IE is a serious complication when Staph bacteremia occurs—exam fact: pneumonia + positive blood culture + murmur = IE until proven otherwise.</w:t>
      </w:r>
    </w:p>
    <w:p>
      <w:r>
        <w:t xml:space="preserve">Positive Marks: 1</w:t>
      </w:r>
    </w:p>
    <w:p>
      <w:r>
        <w:t xml:space="preserve">Negative Marks: 0.33</w:t>
      </w:r>
    </w:p>
    <w:p/>
    <w:p>
      <w:r>
        <w:rPr>
          <w:b/>
        </w:rPr>
        <w:t xml:space="preserve">Question: A patient with pneumonia caused by Klebsiella pneumoniae (gram-negative, hospital-acquired) has poor clinical response to ceftriaxone after 72 hours. What is the BEST next step in antibiotic management?</w:t>
      </w:r>
    </w:p>
    <w:p>
      <w:r>
        <w:t xml:space="preserve">(a) Switch to a fluoroquinolone (levofloxacin) or add gentamicin for gram-negative coverage, and repeat cultures</w:t>
      </w:r>
    </w:p>
    <w:p>
      <w:r>
        <w:t xml:space="preserve">(b) Continue ceftriaxone as resistance is unlikely</w:t>
      </w:r>
    </w:p>
    <w:p>
      <w:r>
        <w:t xml:space="preserve">(c) Switch to clindamycin alone</w:t>
      </w:r>
    </w:p>
    <w:p>
      <w:r>
        <w:t xml:space="preserve">(d) Add anaerobic coverage with metronidazole</w:t>
      </w:r>
    </w:p>
    <w:p>
      <w:r>
        <w:t xml:space="preserve">Answer: a</w:t>
      </w:r>
    </w:p>
    <w:p>
      <w:r>
        <w:t xml:space="preserve">Solution: K. pneumoniae (especially hospital-acquired) may produce extended-spectrum beta-lactamases (ESBLs), requiring fluoroquinolones or aminoglycosides. Continuing ineffective cephalosporin risks progression. Clindamycin has poor gram-negative coverage. Anaerobes aren't relevant to K. pneumoniae. This is a clinical reasoning question: poor response to beta-lactam + resistant gram-negative organism = escalate therapy. Exam key: K. pneumoniae + treatment failure = consider resistant gram-negative organisms.</w:t>
      </w:r>
    </w:p>
    <w:p>
      <w:r>
        <w:t xml:space="preserve">Positive Marks: 1</w:t>
      </w:r>
    </w:p>
    <w:p>
      <w:r>
        <w:t xml:space="preserve">Negative Marks: 0.33</w:t>
      </w:r>
    </w:p>
    <w:p/>
    <w:p>
      <w:r>
        <w:rPr>
          <w:b/>
        </w:rPr>
        <w:t xml:space="preserve">Question: In a patient with immunosuppression (HIV with CD₄ count &lt; 200) presenting with pneumonia, dyspnea at rest, and a ground-glass infiltrate pattern on chest X-ray, what is the most likely causative organism?</w:t>
      </w:r>
    </w:p>
    <w:p>
      <w:r>
        <w:t xml:space="preserve">(a) Pneumocystis jirovecii pneumonia (PCP)</w:t>
      </w:r>
    </w:p>
    <w:p>
      <w:r>
        <w:t xml:space="preserve">(b) Mycobacterium avium intracellulare (MAC)</w:t>
      </w:r>
    </w:p>
    <w:p>
      <w:r>
        <w:t xml:space="preserve">(c) Cytomegalovirus (CMV) pneumonitis</w:t>
      </w:r>
    </w:p>
    <w:p>
      <w:r>
        <w:t xml:space="preserve">(d) Cryptococcal pneumonia</w:t>
      </w:r>
    </w:p>
    <w:p>
      <w:r>
        <w:t xml:space="preserve">Answer: a</w:t>
      </w:r>
    </w:p>
    <w:p>
      <w:r>
        <w:t xml:space="preserve">Solution: Ground-glass infiltrate + severe immunosuppression (CD₄ &lt; 200) + dyspnea at rest = pathognomonic for PCP (Pneumocystis jirovecii pneumonia). MAC presents with disseminated disease and respiratory symptoms. CMV causes focal infiltrates and respiratory failure. Cryptococcus typically involves CNS (meningitis). PCP is the classic opportunistic infection in advanced HIV—exam priority: CD₄ &lt; 200 + ground-glass + dyspnea = PCP, requiring TMP-SMX treatment.</w:t>
      </w:r>
    </w:p>
    <w:p>
      <w:r>
        <w:t xml:space="preserve">Positive Marks: 1</w:t>
      </w:r>
    </w:p>
    <w:p>
      <w:r>
        <w:t xml:space="preserve">Negative Marks: 0.33</w:t>
      </w:r>
    </w:p>
    <w:p/>
    <w:p>
      <w:r>
        <w:rPr>
          <w:b/>
        </w:rPr>
        <w:t xml:space="preserve">Question: A patient with pneumonia on mechanical ventilation develops progressive lung infiltrates, increasing oxygen requirements, and bilateral opacities on chest X-ray despite appropriate antibiotics. PEEP is increased to 15 cm H₂O, but hypoxemia persists (PaO₂ = 55 mmHg on 100% O₂). What does this clinical presentation suggest?</w:t>
      </w:r>
    </w:p>
    <w:p>
      <w:r>
        <w:t xml:space="preserve">(a) Acute Respiratory Distress Syndrome (ARDS) developing as a complication, requiring lung-protective ventilation strategies</w:t>
      </w:r>
    </w:p>
    <w:p>
      <w:r>
        <w:t xml:space="preserve">(b) Ventilator-associated pneumonia requiring different antibiotics</w:t>
      </w:r>
    </w:p>
    <w:p>
      <w:r>
        <w:t xml:space="preserve">(c) Pneumothorax requiring chest tube placement</w:t>
      </w:r>
    </w:p>
    <w:p>
      <w:r>
        <w:t xml:space="preserve">(d) Congestive heart failure with pulmonary edema</w:t>
      </w:r>
    </w:p>
    <w:p>
      <w:r>
        <w:t xml:space="preserve">Answer: a</w:t>
      </w:r>
    </w:p>
    <w:p>
      <w:r>
        <w:t xml:space="preserve">Solution: Progressive infiltrates + hypoxemia refractory to high FiO₂ and PEEP + bilateral involvement = ARDS (likely secondary to severe pneumonia). VAP wouldn't cause this degree of oxygen refractoriness typically. Pneumothorax would show collapsed lung. CHF might present similarly but clinical context (mechanical ventilation for pneumonia) points to ARDS. This is severe pneumonia complication requiring lung-protective ventilation (low tidal volumes 6 mL/kg, PEEP optimization)—ARDS is the dreaded complication of severe pneumonia.</w:t>
      </w:r>
    </w:p>
    <w:p>
      <w:r>
        <w:t xml:space="preserve">Positive Marks: 1</w:t>
      </w:r>
    </w:p>
    <w:p>
      <w:r>
        <w:t xml:space="preserve">Negative Marks: 0.33</w:t>
      </w:r>
    </w:p>
    <w:p/>
    <w:p>
      <w:r>
        <w:rPr>
          <w:b/>
        </w:rPr>
        <w:t xml:space="preserve">Question: Which of the following is the most evidence-based nursing intervention to prevent ventilator-associated pneumonia (VAP) in mechanically ventilated patients with pneumonia?</w:t>
      </w:r>
    </w:p>
    <w:p>
      <w:r>
        <w:t xml:space="preserve">(a) Subglottic suctioning and semi-recumbent positioning (45 degrees) to prevent aspiration of secretions</w:t>
      </w:r>
    </w:p>
    <w:p>
      <w:r>
        <w:t xml:space="preserve">(b) Supine positioning and routine systemic antibiotic prophylaxis</w:t>
      </w:r>
    </w:p>
    <w:p>
      <w:r>
        <w:t xml:space="preserve">(c) Frequent suctioning without attention to positioning</w:t>
      </w:r>
    </w:p>
    <w:p>
      <w:r>
        <w:t xml:space="preserve">(d) Sedation interruption without endotracheal cuff management</w:t>
      </w:r>
    </w:p>
    <w:p>
      <w:r>
        <w:t xml:space="preserve">Answer: a</w:t>
      </w:r>
    </w:p>
    <w:p>
      <w:r>
        <w:t xml:space="preserve">Solution: Subglottic suctioning removes accumulated secretions above cuff (prevents microaspiration), and semi-recumbent positioning (45°) reduces gastric reflux and aspiration. Both are evidence-based VAP prevention strategies. Supine increases aspiration risk. Prophylactic antibiotics aren't routinely recommended. Sedation interruption alone is insufficient without airway protection measures. VAP prevention = aspiration prevention through positioning and suctioning—high-value nursing intervention.</w:t>
      </w:r>
    </w:p>
    <w:p>
      <w:r>
        <w:t xml:space="preserve">Positive Marks: 1</w:t>
      </w:r>
    </w:p>
    <w:p>
      <w:r>
        <w:t xml:space="preserve">Negative Marks: 0.33</w:t>
      </w:r>
    </w:p>
    <w:sectPr>
      <w:pgSz w:w="11906" w:h="16838"/>
      <w:pgMar w:top="1134" w:right="1134" w:bottom="1134" w:left="1134"/>
    </w:sectPr>
  </w:body>
</w:document>
</file>