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Congestive heart failure is primarily defined as a condition in which the heart fails to:</w:t>
      </w:r>
    </w:p>
    <w:p>
      <w:r>
        <w:t xml:space="preserve">(a) pump blood at a rate sufficient to meet the metabolic demands of the body</w:t>
      </w:r>
    </w:p>
    <w:p>
      <w:r>
        <w:t xml:space="preserve">(b) maintain coronary circulation</w:t>
      </w:r>
    </w:p>
    <w:p>
      <w:r>
        <w:t xml:space="preserve">(c) contract forcefully during systole</w:t>
      </w:r>
    </w:p>
    <w:p>
      <w:r>
        <w:t xml:space="preserve">(d) regulate blood pressure during exercise</w:t>
      </w:r>
    </w:p>
    <w:p>
      <w:r>
        <w:t xml:space="preserve">Answer: a</w:t>
      </w:r>
    </w:p>
    <w:p>
      <w:r>
        <w:t xml:space="preserve">Solution: CHF occurs when the heart cannot pump sufficient blood to meet the body's oxygen and metabolic requirements. Option b is incorrect because coronary circulation is maintained even in heart failure. Option c confuses systolic function with overall pumping capacity. Option d is too narrow as it refers only to exercise-induced changes. The key concept is that CHF represents a failure of cardiac output to match metabolic demand, defining the fundamental pathophysiology.</w:t>
      </w:r>
    </w:p>
    <w:p>
      <w:r>
        <w:t xml:space="preserve">Positive Marks: 1</w:t>
      </w:r>
    </w:p>
    <w:p>
      <w:r>
        <w:t xml:space="preserve">Negative Marks: 0.33</w:t>
      </w:r>
    </w:p>
    <w:p/>
    <w:p>
      <w:r>
        <w:rPr>
          <w:b/>
        </w:rPr>
        <w:t xml:space="preserve">Question: Which of the following is the most common cause of congestive heart failure in developed countries?</w:t>
      </w:r>
    </w:p>
    <w:p>
      <w:r>
        <w:t xml:space="preserve">(a) Hypertension and coronary artery disease</w:t>
      </w:r>
    </w:p>
    <w:p>
      <w:r>
        <w:t xml:space="preserve">(b) Rheumatic heart disease</w:t>
      </w:r>
    </w:p>
    <w:p>
      <w:r>
        <w:t xml:space="preserve">(c) Thyroid disorders</w:t>
      </w:r>
    </w:p>
    <w:p>
      <w:r>
        <w:t xml:space="preserve">(d) Anemia and nutritional deficiencies</w:t>
      </w:r>
    </w:p>
    <w:p>
      <w:r>
        <w:t xml:space="preserve">Answer: a</w:t>
      </w:r>
    </w:p>
    <w:p>
      <w:r>
        <w:t xml:space="preserve">Solution: In developed countries, hypertension and coronary artery disease are the leading causes of CHF. Option b (rheumatic heart disease) is the primary cause in developing countries. Option c is incorrect as thyroid disease is not a primary cause. Option d is a minor contributing factor. Remember: Developed countries = HTN/CAD; Developing countries = RHD. This reflects epidemiological differences in disease burden and healthcare.</w:t>
      </w:r>
    </w:p>
    <w:p>
      <w:r>
        <w:t xml:space="preserve">Positive Marks: 1</w:t>
      </w:r>
    </w:p>
    <w:p>
      <w:r>
        <w:t xml:space="preserve">Negative Marks: 0.33</w:t>
      </w:r>
    </w:p>
    <w:p/>
    <w:p>
      <w:r>
        <w:rPr>
          <w:b/>
        </w:rPr>
        <w:t xml:space="preserve">Question: The Frank-Starling mechanism becomes impaired in heart failure because:</w:t>
      </w:r>
    </w:p>
    <w:p>
      <w:r>
        <w:t xml:space="preserve">(a) the ventricle operates on the descending limb of the length-tension curve</w:t>
      </w:r>
    </w:p>
    <w:p>
      <w:r>
        <w:t xml:space="preserve">(b) myocardial fibers are too short</w:t>
      </w:r>
    </w:p>
    <w:p>
      <w:r>
        <w:t xml:space="preserve">(c) calcium release is excessive</w:t>
      </w:r>
    </w:p>
    <w:p>
      <w:r>
        <w:t xml:space="preserve">(d) preload decreases significantly</w:t>
      </w:r>
    </w:p>
    <w:p>
      <w:r>
        <w:t xml:space="preserve">Answer: a</w:t>
      </w:r>
    </w:p>
    <w:p>
      <w:r>
        <w:t xml:space="preserve">Solution: In CHF, the failing ventricle operates on the descending limb of the Frank-Starling curve where further increase in preload paradoxically decreases cardiac output. Option b is incorrect because fibers are over-stretched, not short. Option c misrepresents the problem; calcium handling is impaired but not excessive. Option d contradicts the pathophysiology where preload is typically elevated. Mnemonic: DESCENDING limb = DETERIORATING function; this explains why diuretics help despite reduced preload.</w:t>
      </w:r>
    </w:p>
    <w:p>
      <w:r>
        <w:t xml:space="preserve">Positive Marks: 1</w:t>
      </w:r>
    </w:p>
    <w:p>
      <w:r>
        <w:t xml:space="preserve">Negative Marks: 0.33</w:t>
      </w:r>
    </w:p>
    <w:p/>
    <w:p>
      <w:r>
        <w:rPr>
          <w:b/>
        </w:rPr>
        <w:t xml:space="preserve">Question: Which neurohormonal system is primarily activated in the compensatory phase of heart failure?</w:t>
      </w:r>
    </w:p>
    <w:p>
      <w:r>
        <w:t xml:space="preserve">(a) Sympathetic nervous system and renin-angiotensin-aldosterone system</w:t>
      </w:r>
    </w:p>
    <w:p>
      <w:r>
        <w:t xml:space="preserve">(b) Parasympathetic nervous system and glucagon secretion</w:t>
      </w:r>
    </w:p>
    <w:p>
      <w:r>
        <w:t xml:space="preserve">(c) Thyroid hormone and parathyroid hormone</w:t>
      </w:r>
    </w:p>
    <w:p>
      <w:r>
        <w:t xml:space="preserve">(d) Prolactin and growth hormone</w:t>
      </w:r>
    </w:p>
    <w:p>
      <w:r>
        <w:t xml:space="preserve">Answer: a</w:t>
      </w:r>
    </w:p>
    <w:p>
      <w:r>
        <w:t xml:space="preserve">Solution: The sympathetic nervous system and RAAS are the primary compensatory mechanisms activated in CHF to maintain cardiac output and blood pressure. Option b is incorrect; parasympathetic activation would worsen CHF. Option c involves endocrine hormones not directly involved in acute compensation. Option d includes hormones irrelevant to CHF compensation. Remember: RAAS + SNS = Initial Rescue; eventually this becomes harmful and contributes to disease progression, necessitating ACE inhibitors and beta-blockers.</w:t>
      </w:r>
    </w:p>
    <w:p>
      <w:r>
        <w:t xml:space="preserve">Positive Marks: 1</w:t>
      </w:r>
    </w:p>
    <w:p>
      <w:r>
        <w:t xml:space="preserve">Negative Marks: 0.33</w:t>
      </w:r>
    </w:p>
    <w:p/>
    <w:p>
      <w:r>
        <w:rPr>
          <w:b/>
        </w:rPr>
        <w:t xml:space="preserve">Question: A 55-year-old male with CHF presents with orthopnea and paroxysmal nocturnal dyspnea. These symptoms occur due to:</w:t>
      </w:r>
    </w:p>
    <w:p>
      <w:r>
        <w:t xml:space="preserve">(a) redistribution of blood to pulmonary circulation when supine, causing pulmonary edema</w:t>
      </w:r>
    </w:p>
    <w:p>
      <w:r>
        <w:t xml:space="preserve">(b) decreased cardiac output reducing cerebral blood flow</w:t>
      </w:r>
    </w:p>
    <w:p>
      <w:r>
        <w:t xml:space="preserve">(c) increased systemic vascular resistance</w:t>
      </w:r>
    </w:p>
    <w:p>
      <w:r>
        <w:t xml:space="preserve">(d) compression of the trachea by the enlarged heart</w:t>
      </w:r>
    </w:p>
    <w:p>
      <w:r>
        <w:t xml:space="preserve">Answer: a</w:t>
      </w:r>
    </w:p>
    <w:p>
      <w:r>
        <w:t xml:space="preserve">Solution: Orthopnea and PND result from pulmonary edema caused by blood redistribution from dependent areas to the lungs when recumbent, increasing hydrostatic pressure and fluid transudation. Option b causes dizziness, not dyspnea. Option c contributes to vasoconstriction but doesn't directly explain these positional symptoms. Option d is incorrect as the heart size change doesn't compress the trachea in typical CHF. Clinical Pearl: Patients sit upright or sleep on multiple pillows because gravity diverts blood from lungs when upright, relieving pulmonary congestion.</w:t>
      </w:r>
    </w:p>
    <w:p>
      <w:r>
        <w:t xml:space="preserve">Positive Marks: 1</w:t>
      </w:r>
    </w:p>
    <w:p>
      <w:r>
        <w:t xml:space="preserve">Negative Marks: 0.33</w:t>
      </w:r>
    </w:p>
    <w:p/>
    <w:p>
      <w:r>
        <w:rPr>
          <w:b/>
        </w:rPr>
        <w:t xml:space="preserve">Question: Which of the following findings on physical examination is characteristic of left ventricular failure?</w:t>
      </w:r>
    </w:p>
    <w:p>
      <w:r>
        <w:t xml:space="preserve">(a) Crackles at the lung bases, displaced apex beat, and elevated JVP</w:t>
      </w:r>
    </w:p>
    <w:p>
      <w:r>
        <w:t xml:space="preserve">(b) Hepatomegaly, ascites, and elevated JVP</w:t>
      </w:r>
    </w:p>
    <w:p>
      <w:r>
        <w:t xml:space="preserve">(c) Pedal edema without pulmonary crackles</w:t>
      </w:r>
    </w:p>
    <w:p>
      <w:r>
        <w:t xml:space="preserve">(d) Tachycardia with normal heart sounds</w:t>
      </w:r>
    </w:p>
    <w:p>
      <w:r>
        <w:t xml:space="preserve">Answer: a</w:t>
      </w:r>
    </w:p>
    <w:p>
      <w:r>
        <w:t xml:space="preserve">Solution: Left ventricular failure produces pulmonary congestion (crackles), cardiomegaly (displaced apex beat), and eventually backward pressure elevation (elevated JVP). Option b describes right ventricular failure findings. Option c indicates isolated right-sided failure. Option d is too nonspecific. Mnemonic: LV failure = LEFT side symptoms (pulmonary crackles); RV failure = RIGHT side symptoms (hepatomegaly, ascites); both eventually present together in biventricular failure.</w:t>
      </w:r>
    </w:p>
    <w:p>
      <w:r>
        <w:t xml:space="preserve">Positive Marks: 1</w:t>
      </w:r>
    </w:p>
    <w:p>
      <w:r>
        <w:t xml:space="preserve">Negative Marks: 0.33</w:t>
      </w:r>
    </w:p>
    <w:p/>
    <w:p>
      <w:r>
        <w:rPr>
          <w:b/>
        </w:rPr>
        <w:t xml:space="preserve">Question: In the New York Heart Association (NYHA) classification, Class II CHF is characterized by:</w:t>
      </w:r>
    </w:p>
    <w:p>
      <w:r>
        <w:t xml:space="preserve">(a) symptoms with ordinary physical activity but comfortable at rest</w:t>
      </w:r>
    </w:p>
    <w:p>
      <w:r>
        <w:t xml:space="preserve">(b) symptoms at rest and worsening with any physical activity</w:t>
      </w:r>
    </w:p>
    <w:p>
      <w:r>
        <w:t xml:space="preserve">(c) no symptoms even with strenuous activity</w:t>
      </w:r>
    </w:p>
    <w:p>
      <w:r>
        <w:t xml:space="preserve">(d) symptoms only with strenuous activity but not with ordinary activity</w:t>
      </w:r>
    </w:p>
    <w:p>
      <w:r>
        <w:t xml:space="preserve">Answer: a</w:t>
      </w:r>
    </w:p>
    <w:p>
      <w:r>
        <w:t xml:space="preserve">Solution: NYHA Class II indicates dyspnea with ordinary activity (walking up stairs) but comfort at rest. Option b describes Class III. Option c defines Class I. Option d describes Class II borderline or early symptoms. Understanding NYHA classification is crucial for assessing CHF severity: Class I (no symptoms) → II (ordinary activity) → III (minimal activity) → IV (at rest). This helps determine functional capacity and prognosis.</w:t>
      </w:r>
    </w:p>
    <w:p>
      <w:r>
        <w:t xml:space="preserve">Positive Marks: 1</w:t>
      </w:r>
    </w:p>
    <w:p>
      <w:r>
        <w:t xml:space="preserve">Negative Marks: 0.33</w:t>
      </w:r>
    </w:p>
    <w:p/>
    <w:p>
      <w:r>
        <w:rPr>
          <w:b/>
        </w:rPr>
        <w:t xml:space="preserve">Question: Which electrocardiographic finding is most consistent with left ventricular hypertrophy secondary to chronic hypertension causing CHF?</w:t>
      </w:r>
    </w:p>
    <w:p>
      <w:r>
        <w:t xml:space="preserve">(a) Left axis deviation with increased QRS voltage in lateral leads</w:t>
      </w:r>
    </w:p>
    <w:p>
      <w:r>
        <w:t xml:space="preserve">(b) Right axis deviation with prominent P waves</w:t>
      </w:r>
    </w:p>
    <w:p>
      <w:r>
        <w:t xml:space="preserve">(c) ST elevation with Q waves in anterior leads</w:t>
      </w:r>
    </w:p>
    <w:p>
      <w:r>
        <w:t xml:space="preserve">(d) Atrial fibrillation with rapid ventricular response</w:t>
      </w:r>
    </w:p>
    <w:p>
      <w:r>
        <w:t xml:space="preserve">Answer: a</w:t>
      </w:r>
    </w:p>
    <w:p>
      <w:r>
        <w:t xml:space="preserve">Solution: LVH from chronic hypertension shows left axis deviation and increased QRS amplitude in lateral leads (V5-V6, I, aVL). Option b indicates right ventricular changes. Option c suggests acute MI. Option d describes arrhythmia secondary to CHF but isn't specific for LVH. Mnemonic: LVH = Large (increased QRS) + Left axis; use Estes or Sokolow-Lyon criteria for diagnosis. LVH is both a cause and marker of CHF progression.</w:t>
      </w:r>
    </w:p>
    <w:p>
      <w:r>
        <w:t xml:space="preserve">Positive Marks: 1</w:t>
      </w:r>
    </w:p>
    <w:p>
      <w:r>
        <w:t xml:space="preserve">Negative Marks: 0.33</w:t>
      </w:r>
    </w:p>
    <w:p/>
    <w:p>
      <w:r>
        <w:rPr>
          <w:b/>
        </w:rPr>
        <w:t xml:space="preserve">Question: A patient with acute decompensated heart failure presents with respiratory distress and pink frothy sputum. The most appropriate immediate nursing intervention is:</w:t>
      </w:r>
    </w:p>
    <w:p>
      <w:r>
        <w:t xml:space="preserve">(a) position patient upright, administer high-flow oxygen, and establish IV access</w:t>
      </w:r>
    </w:p>
    <w:p>
      <w:r>
        <w:t xml:space="preserve">(b) administer sedatives and position patient supine</w:t>
      </w:r>
    </w:p>
    <w:p>
      <w:r>
        <w:t xml:space="preserve">(c) restrict fluids and monitor urine output</w:t>
      </w:r>
    </w:p>
    <w:p>
      <w:r>
        <w:t xml:space="preserve">(d) start chest compressions and prepare for intubation</w:t>
      </w:r>
    </w:p>
    <w:p>
      <w:r>
        <w:t xml:space="preserve">Answer: a</w:t>
      </w:r>
    </w:p>
    <w:p>
      <w:r>
        <w:t xml:space="preserve">Solution: Acute pulmonary edema requires immediate airway management with upright positioning, high-flow oxygen, and IV access for medications (diuretics, inotropes). Option b worsens pulmonary edema by supine positioning. Option c delays urgent treatment. Option d is premature without first attempting noninvasive management. Clinical Pearl: Sit them UP and give them OXYGEN—the "SOS" approach to acute pulmonary edema represents the critical first steps that can prevent intubation.</w:t>
      </w:r>
    </w:p>
    <w:p>
      <w:r>
        <w:t xml:space="preserve">Positive Marks: 1</w:t>
      </w:r>
    </w:p>
    <w:p>
      <w:r>
        <w:t xml:space="preserve">Negative Marks: 0.33</w:t>
      </w:r>
    </w:p>
    <w:p/>
    <w:p>
      <w:r>
        <w:rPr>
          <w:b/>
        </w:rPr>
        <w:t xml:space="preserve">Question: Which medication class is contraindicated in acute systolic heart failure due to risk of worsening myocardial depression?</w:t>
      </w:r>
    </w:p>
    <w:p>
      <w:r>
        <w:t xml:space="preserve">(a) Non-selective beta-blockers when acutely decompensated</w:t>
      </w:r>
    </w:p>
    <w:p>
      <w:r>
        <w:t xml:space="preserve">(b) ACE inhibitors</w:t>
      </w:r>
    </w:p>
    <w:p>
      <w:r>
        <w:t xml:space="preserve">(c) Loop diuretics</w:t>
      </w:r>
    </w:p>
    <w:p>
      <w:r>
        <w:t xml:space="preserve">(d) Digoxin</w:t>
      </w:r>
    </w:p>
    <w:p>
      <w:r>
        <w:t xml:space="preserve">Answer: a</w:t>
      </w:r>
    </w:p>
    <w:p>
      <w:r>
        <w:t xml:space="preserve">Solution: Non-selective beta-blockers can acutely worsen systolic function and are withheld during acute decompensation, though maintained chronically in stable CHF. Option b (ACE inhibitors) improves outcomes. Option c (diuretics) reduces preload acutely. Option d (digoxin) improves contractility. Important distinction: Beta-blockers are essential for chronic CHF management to improve long-term survival, but acutely decompensated patients need inotropic support and vasodilators first. This is a common exam trick highlighting the difference between acute and chronic management.</w:t>
      </w:r>
    </w:p>
    <w:p>
      <w:r>
        <w:t xml:space="preserve">Positive Marks: 1</w:t>
      </w:r>
    </w:p>
    <w:p>
      <w:r>
        <w:t xml:space="preserve">Negative Marks: 0.33</w:t>
      </w:r>
    </w:p>
    <w:p/>
    <w:p>
      <w:r>
        <w:rPr>
          <w:b/>
        </w:rPr>
        <w:t xml:space="preserve">Question: Which dietary modification is most important for a patient with CHF to prevent fluid retention and electrolyte imbalances?</w:t>
      </w:r>
    </w:p>
    <w:p>
      <w:r>
        <w:t xml:space="preserve">(a) Restrict sodium intake to less than 2-3 grams per day</w:t>
      </w:r>
    </w:p>
    <w:p>
      <w:r>
        <w:t xml:space="preserve">(b) Increase potassium-rich foods to prevent hypokalemia</w:t>
      </w:r>
    </w:p>
    <w:p>
      <w:r>
        <w:t xml:space="preserve">(c) Eliminate all fats from the diet</w:t>
      </w:r>
    </w:p>
    <w:p>
      <w:r>
        <w:t xml:space="preserve">(d) Consume high-protein diet to maintain muscle mass</w:t>
      </w:r>
    </w:p>
    <w:p>
      <w:r>
        <w:t xml:space="preserve">Answer: a</w:t>
      </w:r>
    </w:p>
    <w:p>
      <w:r>
        <w:t xml:space="preserve">Solution: Sodium restriction reduces fluid retention by decreasing osmotic load and aldosterone stimulation. Excessive dietary sodium negates diuretic therapy effects. Option b is incorrect; most CHF patients need potassium monitoring due to concurrent diuretic-induced losses and ACE inhibitors. Option c is unnecessarily restrictive. Option d is not the priority in acute CHF. Mnemonic: SODIUM = STORES fluid; Less salt = Less edema. Typical guideline is &lt;2.3g sodium daily; some recommend &lt;2g for advanced CHF.</w:t>
      </w:r>
    </w:p>
    <w:p>
      <w:r>
        <w:t xml:space="preserve">Positive Marks: 1</w:t>
      </w:r>
    </w:p>
    <w:p>
      <w:r>
        <w:t xml:space="preserve">Negative Marks: 0.33</w:t>
      </w:r>
    </w:p>
    <w:p/>
    <w:p>
      <w:r>
        <w:rPr>
          <w:b/>
        </w:rPr>
        <w:t xml:space="preserve">Question: In systolic heart failure, which echocardiographic finding confirms the diagnosis?</w:t>
      </w:r>
    </w:p>
    <w:p>
      <w:r>
        <w:t xml:space="preserve">(a) Left ventricular ejection fraction (LVEF) less than 40%</w:t>
      </w:r>
    </w:p>
    <w:p>
      <w:r>
        <w:t xml:space="preserve">(b) Left ventricular end-diastolic diameter greater than 50 mm</w:t>
      </w:r>
    </w:p>
    <w:p>
      <w:r>
        <w:t xml:space="preserve">(c) Increased E/A ratio on mitral inflow</w:t>
      </w:r>
    </w:p>
    <w:p>
      <w:r>
        <w:t xml:space="preserve">(d) Septal wall thickness greater than 12 mm</w:t>
      </w:r>
    </w:p>
    <w:p>
      <w:r>
        <w:t xml:space="preserve">Answer: a</w:t>
      </w:r>
    </w:p>
    <w:p>
      <w:r>
        <w:t xml:space="preserve">Solution: Systolic heart failure is defined by LVEF &lt;40% (normal &gt;50%). Option b indicates LV dilatation but doesn't define systolic dysfunction. Option c describes diastolic dysfunction pattern. Option d indicates hypertrophy, not systolic dysfunction. Echocardiography is the gold standard for CHF diagnosis: EF calculation, chamber size, wall motion assessment, and valvular function. Remember: EF &lt;40% = SYSTOLIC failure; EF &gt;50% + symptoms = DIASTOLIC failure.</w:t>
      </w:r>
    </w:p>
    <w:p>
      <w:r>
        <w:t xml:space="preserve">Positive Marks: 1</w:t>
      </w:r>
    </w:p>
    <w:p>
      <w:r>
        <w:t xml:space="preserve">Negative Marks: 0.33</w:t>
      </w:r>
    </w:p>
    <w:p/>
    <w:p>
      <w:r>
        <w:rPr>
          <w:b/>
        </w:rPr>
        <w:t xml:space="preserve">Question: A 60-year-old patient on digoxin for CHF presents with nausea, visual disturbances, and palpitations. The serum digoxin level is 2.8 ng/mL. This clinical picture suggests:</w:t>
      </w:r>
    </w:p>
    <w:p>
      <w:r>
        <w:t xml:space="preserve">(a) digoxin toxicity requiring immediate intervention and possible digoxin-specific antibodies</w:t>
      </w:r>
    </w:p>
    <w:p>
      <w:r>
        <w:t xml:space="preserve">(b) worsening heart failure requiring increased digoxin dose</w:t>
      </w:r>
    </w:p>
    <w:p>
      <w:r>
        <w:t xml:space="preserve">(c) normal drug response and no intervention needed</w:t>
      </w:r>
    </w:p>
    <w:p>
      <w:r>
        <w:t xml:space="preserve">(d) acute myocardial infarction superimposed on CHF</w:t>
      </w:r>
    </w:p>
    <w:p>
      <w:r>
        <w:t xml:space="preserve">Answer: a</w:t>
      </w:r>
    </w:p>
    <w:p>
      <w:r>
        <w:t xml:space="preserve">Solution: Serum digoxin level &gt;2.0 ng/mL with symptoms of nausea, visual disturbances (yellow halos), and arrhythmias indicates toxicity. Digoxin has narrow therapeutic index (0.5-2.0 ng/mL). Option b worsens toxicity. Option c ignores clinical signs. Option d doesn't explain digoxin level elevation. Management includes stopping digoxin, checking electrolytes (especially K+ and Mg2+), and administering digoxin-specific Fab fragments if severe. Risk factors for toxicity: renal impairment, hypokalemia, drug interactions.</w:t>
      </w:r>
    </w:p>
    <w:p>
      <w:r>
        <w:t xml:space="preserve">Positive Marks: 1</w:t>
      </w:r>
    </w:p>
    <w:p>
      <w:r>
        <w:t xml:space="preserve">Negative Marks: 0.33</w:t>
      </w:r>
    </w:p>
    <w:p/>
    <w:p>
      <w:r>
        <w:rPr>
          <w:b/>
        </w:rPr>
        <w:t xml:space="preserve">Question: Which compensatory mechanism in CHF initially maintains cardiac output but eventually contributes to disease progression?</w:t>
      </w:r>
    </w:p>
    <w:p>
      <w:r>
        <w:t xml:space="preserve">(a) Sympathetic nervous system activation and ventricular hypertrophy</w:t>
      </w:r>
    </w:p>
    <w:p>
      <w:r>
        <w:t xml:space="preserve">(b) Parasympathetic stimulation and decreased heart rate</w:t>
      </w:r>
    </w:p>
    <w:p>
      <w:r>
        <w:t xml:space="preserve">(c) Decreased preload and reduced venous return</w:t>
      </w:r>
    </w:p>
    <w:p>
      <w:r>
        <w:t xml:space="preserve">(d) Decreased peripheral resistance and increased afterload</w:t>
      </w:r>
    </w:p>
    <w:p>
      <w:r>
        <w:t xml:space="preserve">Answer: a</w:t>
      </w:r>
    </w:p>
    <w:p>
      <w:r>
        <w:t xml:space="preserve">Solution: SNS activation (increased HR, contractility, vasoconstriction) and ventricular hypertrophy initially compensate but eventually increase myocardial oxygen demand, cause arrhythmias, and worsen remodeling. Option b decreases output further. Option c reduces compensation. Option d contradicts physiology. This represents the fundamental principle behind CHF therapy: initial compensation becomes maladaptive. Mnemonic: "What saves you today kills you tomorrow"—SNS helps acutely but causes long-term harm, explaining why beta-blockers and ACE inhibitors that counteract these mechanisms improve survival.</w:t>
      </w:r>
    </w:p>
    <w:p>
      <w:r>
        <w:t xml:space="preserve">Positive Marks: 1</w:t>
      </w:r>
    </w:p>
    <w:p>
      <w:r>
        <w:t xml:space="preserve">Negative Marks: 0.33</w:t>
      </w:r>
    </w:p>
    <w:p/>
    <w:p>
      <w:r>
        <w:rPr>
          <w:b/>
        </w:rPr>
        <w:t xml:space="preserve">Question: A patient with CHF develops hypokalemia while on loop diuretics and ACE inhibitor. The most appropriate management is:</w:t>
      </w:r>
    </w:p>
    <w:p>
      <w:r>
        <w:t xml:space="preserve">(a) reduce ACE inhibitor dose and add potassium-sparing diuretic; monitor serum potassium</w:t>
      </w:r>
    </w:p>
    <w:p>
      <w:r>
        <w:t xml:space="preserve">(b) increase loop diuretic dose to improve diuresis</w:t>
      </w:r>
    </w:p>
    <w:p>
      <w:r>
        <w:t xml:space="preserve">(c) add another ACE inhibitor to maximize angiotensin blockade</w:t>
      </w:r>
    </w:p>
    <w:p>
      <w:r>
        <w:t xml:space="preserve">(d) stop all medications until potassium normalizes</w:t>
      </w:r>
    </w:p>
    <w:p>
      <w:r>
        <w:t xml:space="preserve">Answer: a</w:t>
      </w:r>
    </w:p>
    <w:p>
      <w:r>
        <w:t xml:space="preserve">Solution: Hypokalemia from loop diuretics requires either potassium-sparing agent (spironolactone, amiloride) or potassium supplementation; may need ACE inhibitor dose reduction if K+ critically low. Option b worsens hypokalemia. Option c compounds the problem. Option d discontinues necessary therapy. Clinical Pearl: The combination of loop diuretic (causes K+ loss) + ACE inhibitor (retains K+) requires careful titration and monitoring. Spironolactone is preferred as it's a K+-sparing diuretic AND has survival benefit in CHF through aldosterone antagonism.</w:t>
      </w:r>
    </w:p>
    <w:p>
      <w:r>
        <w:t xml:space="preserve">Positive Marks: 1</w:t>
      </w:r>
    </w:p>
    <w:p>
      <w:r>
        <w:t xml:space="preserve">Negative Marks: 0.33</w:t>
      </w:r>
    </w:p>
    <w:p/>
    <w:p>
      <w:r>
        <w:rPr>
          <w:b/>
        </w:rPr>
        <w:t xml:space="preserve">Question: Which of the following patients is at highest risk of developing diastolic heart failure?</w:t>
      </w:r>
    </w:p>
    <w:p>
      <w:r>
        <w:t xml:space="preserve">(a) An elderly woman with long-standing hypertension and LV hypertrophy</w:t>
      </w:r>
    </w:p>
    <w:p>
      <w:r>
        <w:t xml:space="preserve">(b) A young male with a recent anterior wall myocardial infarction</w:t>
      </w:r>
    </w:p>
    <w:p>
      <w:r>
        <w:t xml:space="preserve">(c) A patient with severe mitral stenosis and decreased LV filling</w:t>
      </w:r>
    </w:p>
    <w:p>
      <w:r>
        <w:t xml:space="preserve">(d) A patient with anemia requiring chronic transfusions</w:t>
      </w:r>
    </w:p>
    <w:p>
      <w:r>
        <w:t xml:space="preserve">Answer: a</w:t>
      </w:r>
    </w:p>
    <w:p>
      <w:r>
        <w:t xml:space="preserve">Solution: Diastolic heart failure (HFpEF) occurs with normal EF but impaired relaxation/filling; most common in elderly hypertensive patients with LVH from chronic pressure overload. Option b causes systolic dysfunction from MI. Option c is secondary to valvular disease. Option d primarily affects oxygen delivery, not diastolic function. Epidemiology: Diastolic dysfunction increases with age, hypertension, diabetes; accounts for 40-50% of all HF cases. Mechanism: LVH reduces compliance, impairs relaxation, and reduces filling reserve.</w:t>
      </w:r>
    </w:p>
    <w:p>
      <w:r>
        <w:t xml:space="preserve">Positive Marks: 1</w:t>
      </w:r>
    </w:p>
    <w:p>
      <w:r>
        <w:t xml:space="preserve">Negative Marks: 0.33</w:t>
      </w:r>
    </w:p>
    <w:p/>
    <w:p>
      <w:r>
        <w:rPr>
          <w:b/>
        </w:rPr>
        <w:t xml:space="preserve">Question: A patient with end-stage heart failure is not a candidate for transplantation and is counseled about palliative care. Which approach best addresses both physical and psychosocial needs?</w:t>
      </w:r>
    </w:p>
    <w:p>
      <w:r>
        <w:t xml:space="preserve">(a) combination of symptom management, advance care planning, spiritual support, and family involvement</w:t>
      </w:r>
    </w:p>
    <w:p>
      <w:r>
        <w:t xml:space="preserve">(b) aggressive diuresis to maximize comfort despite limited life expectancy</w:t>
      </w:r>
    </w:p>
    <w:p>
      <w:r>
        <w:t xml:space="preserve">(c) cessation of all cardiac medications to prevent prolonged suffering</w:t>
      </w:r>
    </w:p>
    <w:p>
      <w:r>
        <w:t xml:space="preserve">(d) isolation to prevent infection-related complications</w:t>
      </w:r>
    </w:p>
    <w:p>
      <w:r>
        <w:t xml:space="preserve">Answer: a</w:t>
      </w:r>
    </w:p>
    <w:p>
      <w:r>
        <w:t xml:space="preserve">Solution: Palliative care for end-stage CHF requires multidimensional approach including symptom control (dyspnea, orthopnea), psychological support, advance directives, and family counseling. Option b may cause electrolyte imbalances worsening symptoms. Option c discontinues essential comfort medications. Option d increases psychological distress. Best Practice: Palliative care isn't about abandoning treatment but shifting goals; continues diuretics for dyspnea relief, considers morphine for severe dyspnea, ensures comfort, and facilitates meaningful family time and spiritual closure.</w:t>
      </w:r>
    </w:p>
    <w:p>
      <w:r>
        <w:t xml:space="preserve">Positive Marks: 1</w:t>
      </w:r>
    </w:p>
    <w:p>
      <w:r>
        <w:t xml:space="preserve">Negative Marks: 0.33</w:t>
      </w:r>
    </w:p>
    <w:p/>
    <w:p>
      <w:r>
        <w:rPr>
          <w:b/>
        </w:rPr>
        <w:t xml:space="preserve">Question: In a patient with CHF presenting with acute renal failure, which renal mechanism is most likely responsible?</w:t>
      </w:r>
    </w:p>
    <w:p>
      <w:r>
        <w:t xml:space="preserve">(a) cardiorenal syndrome with reduced renal perfusion pressure due to low cardiac output and activation of neurohormonal vasoconstrictor systems</w:t>
      </w:r>
    </w:p>
    <w:p>
      <w:r>
        <w:t xml:space="preserve">(b) primary acute glomerulonephritis secondary to immune complex deposition</w:t>
      </w:r>
    </w:p>
    <w:p>
      <w:r>
        <w:t xml:space="preserve">(c) direct myocardial invasion of renal parenchyma</w:t>
      </w:r>
    </w:p>
    <w:p>
      <w:r>
        <w:t xml:space="preserve">(d) excessive diuretic-induced prerenal azotemia unrelated to cardiac output</w:t>
      </w:r>
    </w:p>
    <w:p>
      <w:r>
        <w:t xml:space="preserve">Answer: a</w:t>
      </w:r>
    </w:p>
    <w:p>
      <w:r>
        <w:t xml:space="preserve">Solution: Cardiorenal syndrome (CRS) in CHF occurs when low cardiac output reduces renal perfusion, triggering SNS and RAAS activation causing renal vasoconstriction, oliguria, and azotemia. This can paradoxically worsen with aggressive diuretics. Option b suggests glomerulonephritis unrelated to CHF. Option c is anatomically impossible. Option d oversimplifies the mechanism to only diuretics. Critical distinction: CRS Type I (acute decompensation) involves worsening renal function despite optimal CHF therapy; CRS Type II (chronic) involves progressive renal dysfunction. Understanding this prevents inappropriate interventions and guides therapy toward improving cardiac output.</w:t>
      </w:r>
    </w:p>
    <w:p>
      <w:r>
        <w:t xml:space="preserve">Positive Marks: 1</w:t>
      </w:r>
    </w:p>
    <w:p>
      <w:r>
        <w:t xml:space="preserve">Negative Marks: 0.33</w:t>
      </w:r>
    </w:p>
    <w:p/>
    <w:p>
      <w:r>
        <w:rPr>
          <w:b/>
        </w:rPr>
        <w:t xml:space="preserve">Question: Which finding on cardiac catheterization would differentiate restrictive cardiomyopathy from constrictive pericarditis in a patient with clinical features of right-sided heart failure?</w:t>
      </w:r>
    </w:p>
    <w:p>
      <w:r>
        <w:t xml:space="preserve">(a) square root sign in ventricular pressure tracing with elevated and equal diastolic pressures; myocardial biopsy can identify restrictive disease</w:t>
      </w:r>
    </w:p>
    <w:p>
      <w:r>
        <w:t xml:space="preserve">(b) markedly elevated right atrial pressure with prominent Y descent only</w:t>
      </w:r>
    </w:p>
    <w:p>
      <w:r>
        <w:t xml:space="preserve">(c) lack of diastolic plateau suggesting normal pericardial compliance</w:t>
      </w:r>
    </w:p>
    <w:p>
      <w:r>
        <w:t xml:space="preserve">(d) absence of pulsus paradoxus on hemodynamic tracings</w:t>
      </w:r>
    </w:p>
    <w:p>
      <w:r>
        <w:t xml:space="preserve">Answer: a</w:t>
      </w:r>
    </w:p>
    <w:p>
      <w:r>
        <w:t xml:space="preserve">Solution: Both conditions show square root sign (dip-plateau pattern), but restrictive cardiomyopathy has myocardial infiltration (proven on biopsy with amyloid, sarcoid, etc.) whereas constrictive pericarditis involves thickened pericardium. Option b describes only one aspect. Option c is incorrect; both have restrictive filling. Option d doesn't differentiate them. Hemodynamics can be identical; differentiation requires: echocardiography (septal bounce in constriction), cardiac MRI (pericardial thickness), and biopsy (infiltrative process). This is a high-yield, complex question testing understanding of similar hemodynamic presentations with different etiologies.</w:t>
      </w:r>
    </w:p>
    <w:p>
      <w:r>
        <w:t xml:space="preserve">Positive Marks: 1</w:t>
      </w:r>
    </w:p>
    <w:p>
      <w:r>
        <w:t xml:space="preserve">Negative Marks: 0.33</w:t>
      </w:r>
    </w:p>
    <w:p/>
    <w:p>
      <w:r>
        <w:rPr>
          <w:b/>
        </w:rPr>
        <w:t xml:space="preserve">Question: In congestive heart failure, the Frank-Starling mechanism becomes impaired primarily because:</w:t>
      </w:r>
    </w:p>
    <w:p>
      <w:r>
        <w:t xml:space="preserve">(a) Excessive ventricular dilation moves beyond the optimal point on the length-tension curve</w:t>
      </w:r>
    </w:p>
    <w:p>
      <w:r>
        <w:t xml:space="preserve">(b) The sympathetic nervous system fails to stimulate myocardial contractility adequately</w:t>
      </w:r>
    </w:p>
    <w:p>
      <w:r>
        <w:t xml:space="preserve">(c) Increased preload continuously improves ventricular contractility as in normal hearts</w:t>
      </w:r>
    </w:p>
    <w:p>
      <w:r>
        <w:t xml:space="preserve">(d) Atrial contraction is completely abolished, preventing adequate ventricular filling</w:t>
      </w:r>
    </w:p>
    <w:p>
      <w:r>
        <w:t xml:space="preserve">Answer: a</w:t>
      </w:r>
    </w:p>
    <w:p>
      <w:r>
        <w:t xml:space="preserve">Solution: The Frank-Starling mechanism describes how increased ventricular filling (preload) normally enhances contractility up to an optimal point. In CHF, ventricular dilation exceeds this optimal point, moving the ventricle onto the descending limb of the length-tension curve where further stretching paradoxically reduces contractility due to unfavorable sarcomere geometry. Option b is incorrect because sympathetic stimulation actually increases initially as a compensatory mechanism. Option c describes normal physiology, contradicted by CHF pathophysiology. Option d is wrong because atrial contraction typically persists and is not the primary mechanism of Frank-Starling impairment. Memory aid: 'CHF = ventricle on the down-slope of the curve; more stretch = less squeeze.'</w:t>
      </w:r>
    </w:p>
    <w:p>
      <w:r>
        <w:t xml:space="preserve">Positive Marks: 1</w:t>
      </w:r>
    </w:p>
    <w:p>
      <w:r>
        <w:t xml:space="preserve">Negative Marks: 0.33</w:t>
      </w:r>
    </w:p>
    <w:sectPr>
      <w:pgSz w:w="11906" w:h="16838"/>
      <w:pgMar w:top="1134" w:right="1134" w:bottom="1134" w:left="1134"/>
    </w:sectPr>
  </w:body>
</w:document>
</file>