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Cholelithiasis is defined as the presence of gallstones in the gallbladder. Which of the following is a characteristic finding on abdominal ultrasound?</w:t>
      </w:r>
    </w:p>
    <w:p>
      <w:r>
        <w:t xml:space="preserve">(a) Increased gallbladder wall thickness</w:t>
      </w:r>
    </w:p>
    <w:p>
      <w:r>
        <w:t xml:space="preserve">(b) Echo-bright crystals moving with positional changes</w:t>
      </w:r>
    </w:p>
    <w:p>
      <w:r>
        <w:t xml:space="preserve">(c) Dilated common bile duct without stones</w:t>
      </w:r>
    </w:p>
    <w:p>
      <w:r>
        <w:t xml:space="preserve">(d) Decreased vascular flow on Doppler</w:t>
      </w:r>
    </w:p>
    <w:p>
      <w:r>
        <w:t xml:space="preserve">Answer: b</w:t>
      </w:r>
    </w:p>
    <w:p>
      <w:r>
        <w:t xml:space="preserve">Solution: Echo-bright (hyperechoic) gallstones that move with positional changes are pathognomonic on ultrasound. Option A indicates cholecystitis, not just cholelithiasis. Option C suggests biliary obstruction without stone visualization. Option D is a vascular finding unrelated to gallstones. Memory aid: 'Mobile stones = Gallstones' on ultrasound.</w:t>
      </w:r>
    </w:p>
    <w:p>
      <w:r>
        <w:t xml:space="preserve">Positive Marks: 1</w:t>
      </w:r>
    </w:p>
    <w:p>
      <w:r>
        <w:t xml:space="preserve">Negative Marks: 0.33</w:t>
      </w:r>
    </w:p>
    <w:p/>
    <w:p>
      <w:r>
        <w:rPr>
          <w:b/>
        </w:rPr>
        <w:t xml:space="preserve">Question: A 45-year-old obese female presents with classic biliary colic. Which clinical feature is MOST characteristic of acute cholecystitis?</w:t>
      </w:r>
    </w:p>
    <w:p>
      <w:r>
        <w:t xml:space="preserve">(a) Gradual onset pain resolving in hours</w:t>
      </w:r>
    </w:p>
    <w:p>
      <w:r>
        <w:t xml:space="preserve">(b) Sudden severe right upper quadrant pain lasting 30 minutes to 4 hours</w:t>
      </w:r>
    </w:p>
    <w:p>
      <w:r>
        <w:t xml:space="preserve">(c) Persistent pain with fever and tenderness</w:t>
      </w:r>
    </w:p>
    <w:p>
      <w:r>
        <w:t xml:space="preserve">(d) Painless jaundice with clay-colored stools</w:t>
      </w:r>
    </w:p>
    <w:p>
      <w:r>
        <w:t xml:space="preserve">Answer: c</w:t>
      </w:r>
    </w:p>
    <w:p>
      <w:r>
        <w:t xml:space="preserve">Solution: Acute cholecystitis presents with persistent pain (unlike biliary colic which is transient), fever, and right upper quadrant tenderness, often with positive Murphy's sign. Option A describes uncomplicated cholelithiasis. Option B describes biliary colic. Option D suggests bile duct obstruction/jaundice. Remember: Cholecystitis = persistent + fever + tenderness.</w:t>
      </w:r>
    </w:p>
    <w:p>
      <w:r>
        <w:t xml:space="preserve">Positive Marks: 1</w:t>
      </w:r>
    </w:p>
    <w:p>
      <w:r>
        <w:t xml:space="preserve">Negative Marks: 0.33</w:t>
      </w:r>
    </w:p>
    <w:p/>
    <w:p>
      <w:r>
        <w:rPr>
          <w:b/>
        </w:rPr>
        <w:t xml:space="preserve">Question: The 4 F's are classical risk factors for cholelithiasis. Which is NOT part of this mnemonic?</w:t>
      </w:r>
    </w:p>
    <w:p>
      <w:r>
        <w:t xml:space="preserve">(a) Fat (obesity)</w:t>
      </w:r>
    </w:p>
    <w:p>
      <w:r>
        <w:t xml:space="preserve">(b) Female</w:t>
      </w:r>
    </w:p>
    <w:p>
      <w:r>
        <w:t xml:space="preserve">(c) Forty (age ≥40 years)</w:t>
      </w:r>
    </w:p>
    <w:p>
      <w:r>
        <w:t xml:space="preserve">(d) Fasting (prolonged)</w:t>
      </w:r>
    </w:p>
    <w:p>
      <w:r>
        <w:t xml:space="preserve">Answer: d</w:t>
      </w:r>
    </w:p>
    <w:p>
      <w:r>
        <w:t xml:space="preserve">Solution: The classical 4 F's are: Fat, Female, Forty, and Fertile (pregnancy/multiparity). Fasting is not part of the mnemonic, though prolonged fasting can contribute to stone formation. Options A, B, and C are all legitimate risk factors. The correct 4th F is 'Fertile' related to pregnancy and estrogen effects on cholesterol saturation.</w:t>
      </w:r>
    </w:p>
    <w:p>
      <w:r>
        <w:t xml:space="preserve">Positive Marks: 1</w:t>
      </w:r>
    </w:p>
    <w:p>
      <w:r>
        <w:t xml:space="preserve">Negative Marks: 0.33</w:t>
      </w:r>
    </w:p>
    <w:p/>
    <w:p>
      <w:r>
        <w:rPr>
          <w:b/>
        </w:rPr>
        <w:t xml:space="preserve">Question: Which imaging modality is the FIRST-LINE investigation for suspected cholelithiasis?</w:t>
      </w:r>
    </w:p>
    <w:p>
      <w:r>
        <w:t xml:space="preserve">(a) CT abdomen with contrast</w:t>
      </w:r>
    </w:p>
    <w:p>
      <w:r>
        <w:t xml:space="preserve">(b) HIDA scan (hepatobiliary scintigraphy)</w:t>
      </w:r>
    </w:p>
    <w:p>
      <w:r>
        <w:t xml:space="preserve">(c) Transabdominal ultrasound</w:t>
      </w:r>
    </w:p>
    <w:p>
      <w:r>
        <w:t xml:space="preserve">(d) MRI/MRCP</w:t>
      </w:r>
    </w:p>
    <w:p>
      <w:r>
        <w:t xml:space="preserve">Answer: c</w:t>
      </w:r>
    </w:p>
    <w:p>
      <w:r>
        <w:t xml:space="preserve">Solution: Transabdominal ultrasound has 95% sensitivity for gallstones and is non-invasive, affordable, and widely available, making it the gold standard first-line investigation. CT is useful for complications; HIDA assesses function; MRI/MRCP is for CBD stones. Ultrasound remains the initial diagnostic tool for suspected cholelithiasis in all guidelines.</w:t>
      </w:r>
    </w:p>
    <w:p>
      <w:r>
        <w:t xml:space="preserve">Positive Marks: 1</w:t>
      </w:r>
    </w:p>
    <w:p>
      <w:r>
        <w:t xml:space="preserve">Negative Marks: 0.33</w:t>
      </w:r>
    </w:p>
    <w:p/>
    <w:p>
      <w:r>
        <w:rPr>
          <w:b/>
        </w:rPr>
        <w:t xml:space="preserve">Question: In the pathophysiology of cholesterol gallstones, which condition increases the risk by promoting supersaturation of bile?</w:t>
      </w:r>
    </w:p>
    <w:p>
      <w:r>
        <w:t xml:space="preserve">(a) Decreased hepatic cholesterol secretion</w:t>
      </w:r>
    </w:p>
    <w:p>
      <w:r>
        <w:t xml:space="preserve">(b) Increased gallbladder contractility</w:t>
      </w:r>
    </w:p>
    <w:p>
      <w:r>
        <w:t xml:space="preserve">(c) Decreased cholecystokinin sensitivity</w:t>
      </w:r>
    </w:p>
    <w:p>
      <w:r>
        <w:t xml:space="preserve">(d) Rapid weight loss with high lipid intake</w:t>
      </w:r>
    </w:p>
    <w:p>
      <w:r>
        <w:t xml:space="preserve">Answer: d</w:t>
      </w:r>
    </w:p>
    <w:p>
      <w:r>
        <w:t xml:space="preserve">Solution: Rapid weight loss causes increased hepatic cholesterol secretion and decreased bile salt/phospholipid output, leading to supersaturated bile prone to crystallization. Decreased secretion and increased contractility would reduce risk. Decreased CCK sensitivity would impair gallbladder emptying but not directly cause supersaturation. Pathophysiology: Supersaturated bile → Crystallization → Stone formation.</w:t>
      </w:r>
    </w:p>
    <w:p>
      <w:r>
        <w:t xml:space="preserve">Positive Marks: 1</w:t>
      </w:r>
    </w:p>
    <w:p>
      <w:r>
        <w:t xml:space="preserve">Negative Marks: 0.33</w:t>
      </w:r>
    </w:p>
    <w:p/>
    <w:p>
      <w:r>
        <w:rPr>
          <w:b/>
        </w:rPr>
        <w:t xml:space="preserve">Question: Murphy's sign is elicited during physical examination of a patient with suspected acute cholecystitis. How is this sign BEST described?</w:t>
      </w:r>
    </w:p>
    <w:p>
      <w:r>
        <w:t xml:space="preserve">(a) Rebound tenderness in the right upper quadrant</w:t>
      </w:r>
    </w:p>
    <w:p>
      <w:r>
        <w:t xml:space="preserve">(b) Inspiratory arrest when palpating the gallbladder fossa during deep inspiration</w:t>
      </w:r>
    </w:p>
    <w:p>
      <w:r>
        <w:t xml:space="preserve">(c) Hyperactive bowel sounds in the right hypochondrium</w:t>
      </w:r>
    </w:p>
    <w:p>
      <w:r>
        <w:t xml:space="preserve">(d) Guarding of abdominal muscles on percussion</w:t>
      </w:r>
    </w:p>
    <w:p>
      <w:r>
        <w:t xml:space="preserve">Answer: b</w:t>
      </w:r>
    </w:p>
    <w:p>
      <w:r>
        <w:t xml:space="preserve">Solution: Murphy's sign is cessation of inspiration (inspiratory arrest) when the examiner's hand palpates the gallbladder fossa during deep inspiration—the gallbladder hits the tender inflamed area. Option A is rebound tenderness. Option C is bowel sound assessment. Option D is peritoneal irritation sign. Classic: Murphy's sign = Inspiratory arrest = Gallbladder tenderness.</w:t>
      </w:r>
    </w:p>
    <w:p>
      <w:r>
        <w:t xml:space="preserve">Positive Marks: 1</w:t>
      </w:r>
    </w:p>
    <w:p>
      <w:r>
        <w:t xml:space="preserve">Negative Marks: 0.33</w:t>
      </w:r>
    </w:p>
    <w:p/>
    <w:p>
      <w:r>
        <w:rPr>
          <w:b/>
        </w:rPr>
        <w:t xml:space="preserve">Question: A 52-year-old female undergoes ultrasound for right upper quadrant pain. The report shows gallstones with a sonographic Murphy's sign. What is the clinical significance?</w:t>
      </w:r>
    </w:p>
    <w:p>
      <w:r>
        <w:t xml:space="preserve">(a) Confirms only gallstone presence without inflammation</w:t>
      </w:r>
    </w:p>
    <w:p>
      <w:r>
        <w:t xml:space="preserve">(b) Highly suggestive of acute cholecystitis when present with symptoms</w:t>
      </w:r>
    </w:p>
    <w:p>
      <w:r>
        <w:t xml:space="preserve">(c) Indicates immediate need for emergency cholecystectomy</w:t>
      </w:r>
    </w:p>
    <w:p>
      <w:r>
        <w:t xml:space="preserve">(d) Rules out choledocholithiasis</w:t>
      </w:r>
    </w:p>
    <w:p>
      <w:r>
        <w:t xml:space="preserve">Answer: b</w:t>
      </w:r>
    </w:p>
    <w:p>
      <w:r>
        <w:t xml:space="preserve">Solution: Sonographic Murphy's sign (maximal tenderness at gallbladder fossa on ultrasound) combined with gallstones and symptoms is highly specific for acute cholecystitis (99% specificity). Option A ignores the clinical significance of tenderness. Option C depends on complications. Option D requires specific CBD imaging. Key: Sonographic Murphy's + stones + symptoms = Acute cholecystitis.</w:t>
      </w:r>
    </w:p>
    <w:p>
      <w:r>
        <w:t xml:space="preserve">Positive Marks: 1</w:t>
      </w:r>
    </w:p>
    <w:p>
      <w:r>
        <w:t xml:space="preserve">Negative Marks: 0.33</w:t>
      </w:r>
    </w:p>
    <w:p/>
    <w:p>
      <w:r>
        <w:rPr>
          <w:b/>
        </w:rPr>
        <w:t xml:space="preserve">Question: Which complication of cholecystitis results in a fistula connecting the gallbladder to the intestine, potentially causing small bowel obstruction?</w:t>
      </w:r>
    </w:p>
    <w:p>
      <w:r>
        <w:t xml:space="preserve">(a) Empyema of the gallbladder</w:t>
      </w:r>
    </w:p>
    <w:p>
      <w:r>
        <w:t xml:space="preserve">(b) Cholangitis</w:t>
      </w:r>
    </w:p>
    <w:p>
      <w:r>
        <w:t xml:space="preserve">(c) Gallstone ileus</w:t>
      </w:r>
    </w:p>
    <w:p>
      <w:r>
        <w:t xml:space="preserve">(d) Perforation peritonitis</w:t>
      </w:r>
    </w:p>
    <w:p>
      <w:r>
        <w:t xml:space="preserve">Answer: c</w:t>
      </w:r>
    </w:p>
    <w:p>
      <w:r>
        <w:t xml:space="preserve">Solution: Gallstone ileus occurs when a large stone erodes through the gallbladder wall into the duodenum, creating a cholecystoenteric fistula, and the stone lodges in the terminal ileum causing mechanical obstruction. Empyema is pus collection; cholangitis is bile duct infection; perforation causes localized/generalized peritonitis. Rigler's triad: Pneumobilia + stone + obstruction.</w:t>
      </w:r>
    </w:p>
    <w:p>
      <w:r>
        <w:t xml:space="preserve">Positive Marks: 1</w:t>
      </w:r>
    </w:p>
    <w:p>
      <w:r>
        <w:t xml:space="preserve">Negative Marks: 0.33</w:t>
      </w:r>
    </w:p>
    <w:p/>
    <w:p>
      <w:r>
        <w:rPr>
          <w:b/>
        </w:rPr>
        <w:t xml:space="preserve">Question: A patient with acute cholecystitis is managed conservatively with NPO status and intravenous fluids. Which dietary modification is MOST appropriate during recovery?</w:t>
      </w:r>
    </w:p>
    <w:p>
      <w:r>
        <w:t xml:space="preserve">(a) High-fat, low-fiber diet to stimulate gallbladder emptying</w:t>
      </w:r>
    </w:p>
    <w:p>
      <w:r>
        <w:t xml:space="preserve">(b) Low-fat, high-fiber diet with gradual progression</w:t>
      </w:r>
    </w:p>
    <w:p>
      <w:r>
        <w:t xml:space="preserve">(c) Unlimited dairy products and fried foods</w:t>
      </w:r>
    </w:p>
    <w:p>
      <w:r>
        <w:t xml:space="preserve">(d) Complete avoidance of all fats indefinitely</w:t>
      </w:r>
    </w:p>
    <w:p>
      <w:r>
        <w:t xml:space="preserve">Answer: b</w:t>
      </w:r>
    </w:p>
    <w:p>
      <w:r>
        <w:t xml:space="preserve">Solution: Low-fat, high-fiber diet with gradual progression from clear liquids to solid foods is recommended to minimize gallbladder stimulation during recovery. High-fat foods trigger pain and cholecystokinin release. Option C worsens symptoms. Option D is overly restrictive; moderate fat is tolerable. Post-cholecystitis diet: Low-fat + High-fiber + Gradual progression.</w:t>
      </w:r>
    </w:p>
    <w:p>
      <w:r>
        <w:t xml:space="preserve">Positive Marks: 1</w:t>
      </w:r>
    </w:p>
    <w:p>
      <w:r>
        <w:t xml:space="preserve">Negative Marks: 0.33</w:t>
      </w:r>
    </w:p>
    <w:p/>
    <w:p>
      <w:r>
        <w:rPr>
          <w:b/>
        </w:rPr>
        <w:t xml:space="preserve">Question: Which medication is commonly used in the acute management of cholecystitis to reduce pain and spasm?</w:t>
      </w:r>
    </w:p>
    <w:p>
      <w:r>
        <w:t xml:space="preserve">(a) Atropine (anticholinergic)</w:t>
      </w:r>
    </w:p>
    <w:p>
      <w:r>
        <w:t xml:space="preserve">(b) Morphine sulphate</w:t>
      </w:r>
    </w:p>
    <w:p>
      <w:r>
        <w:t xml:space="preserve">(c) Diclofenac sodium (NSAID)</w:t>
      </w:r>
    </w:p>
    <w:p>
      <w:r>
        <w:t xml:space="preserve">(d) Omeprazole</w:t>
      </w:r>
    </w:p>
    <w:p>
      <w:r>
        <w:t xml:space="preserve">Answer: c</w:t>
      </w:r>
    </w:p>
    <w:p>
      <w:r>
        <w:t xml:space="preserve">Solution: NSAIDs like diclofenac have analgesic and anti-inflammatory properties and are preferred as they don't increase intra-biliary pressure. Morphine causes sphincter of Oddi spasm, worsening pain. Atropine may cause anticholinergic effects. Omeprazole is for acid suppression, not biliary pain. Preferred: NSAIDs for acute cholecystitis pain management.</w:t>
      </w:r>
    </w:p>
    <w:p>
      <w:r>
        <w:t xml:space="preserve">Positive Marks: 1</w:t>
      </w:r>
    </w:p>
    <w:p>
      <w:r>
        <w:t xml:space="preserve">Negative Marks: 0.33</w:t>
      </w:r>
    </w:p>
    <w:p/>
    <w:p>
      <w:r>
        <w:rPr>
          <w:b/>
        </w:rPr>
        <w:t xml:space="preserve">Question: A 48-year-old female undergoes laparoscopic cholecystectomy for acute cholecystitis. Which post-operative complication is MOST commonly associated with this procedure?</w:t>
      </w:r>
    </w:p>
    <w:p>
      <w:r>
        <w:t xml:space="preserve">(a) Bile duct injury (0.3-0.5%)</w:t>
      </w:r>
    </w:p>
    <w:p>
      <w:r>
        <w:t xml:space="preserve">(b) Hemorrhage requiring transfusion</w:t>
      </w:r>
    </w:p>
    <w:p>
      <w:r>
        <w:t xml:space="preserve">(c) Pulmonary embolism</w:t>
      </w:r>
    </w:p>
    <w:p>
      <w:r>
        <w:t xml:space="preserve">(d) Septic shock</w:t>
      </w:r>
    </w:p>
    <w:p>
      <w:r>
        <w:t xml:space="preserve">Answer: a</w:t>
      </w:r>
    </w:p>
    <w:p>
      <w:r>
        <w:t xml:space="preserve">Solution: Bile duct injury occurs in 0.3-0.5% of laparoscopic cholecystectomies but can be managed with ERCP/stenting. Hemorrhage, PE, and sepsis are less common with laparoscopy compared to open surgery. The minimally invasive approach reduces overall complication rates. Key: Laparoscopic cholecystectomy = Safe but bile duct injury remains a known risk.</w:t>
      </w:r>
    </w:p>
    <w:p>
      <w:r>
        <w:t xml:space="preserve">Positive Marks: 1</w:t>
      </w:r>
    </w:p>
    <w:p>
      <w:r>
        <w:t xml:space="preserve">Negative Marks: 0.33</w:t>
      </w:r>
    </w:p>
    <w:p/>
    <w:p>
      <w:r>
        <w:rPr>
          <w:b/>
        </w:rPr>
        <w:t xml:space="preserve">Question: Laboratory findings in a patient with acute cholecystitis typically show which abnormality?</w:t>
      </w:r>
    </w:p>
    <w:p>
      <w:r>
        <w:t xml:space="preserve">(a) Decreased WBC with normal liver function tests</w:t>
      </w:r>
    </w:p>
    <w:p>
      <w:r>
        <w:t xml:space="preserve">(b) Elevated WBC, mildly elevated transaminases, and elevated alkaline phosphatase</w:t>
      </w:r>
    </w:p>
    <w:p>
      <w:r>
        <w:t xml:space="preserve">(c) Marked hyperbilirubinemia with normal transaminases</w:t>
      </w:r>
    </w:p>
    <w:p>
      <w:r>
        <w:t xml:space="preserve">(d) Thrombocytopenia with prolonged prothrombin time</w:t>
      </w:r>
    </w:p>
    <w:p>
      <w:r>
        <w:t xml:space="preserve">Answer: b</w:t>
      </w:r>
    </w:p>
    <w:p>
      <w:r>
        <w:t xml:space="preserve">Solution: Acute cholecystitis shows leukocytosis (elevated WBC), mildly elevated transaminases (ALT/AST), and elevated alkaline phosphatase reflecting inflammation. Severe hyperbilirubinemia suggests bile duct involvement (choledocholithiasis). Thrombocytopenia is not typical. Laboratory signature: ↑WBC + ↑ALP + mild ↑transaminases.</w:t>
      </w:r>
    </w:p>
    <w:p>
      <w:r>
        <w:t xml:space="preserve">Positive Marks: 1</w:t>
      </w:r>
    </w:p>
    <w:p>
      <w:r>
        <w:t xml:space="preserve">Negative Marks: 0.33</w:t>
      </w:r>
    </w:p>
    <w:p/>
    <w:p>
      <w:r>
        <w:rPr>
          <w:b/>
        </w:rPr>
        <w:t xml:space="preserve">Question: Gallstones can be classified into different types based on composition. Which type accounts for 80-85% of gallstones in developed countries?</w:t>
      </w:r>
    </w:p>
    <w:p>
      <w:r>
        <w:t xml:space="preserve">(a) Pigment (bilirubin) stones</w:t>
      </w:r>
    </w:p>
    <w:p>
      <w:r>
        <w:t xml:space="preserve">(b) Cholesterol stones</w:t>
      </w:r>
    </w:p>
    <w:p>
      <w:r>
        <w:t xml:space="preserve">(c) Mixed composition stones</w:t>
      </w:r>
    </w:p>
    <w:p>
      <w:r>
        <w:t xml:space="preserve">(d) Calcified (porcelain) gallbladder stones</w:t>
      </w:r>
    </w:p>
    <w:p>
      <w:r>
        <w:t xml:space="preserve">Answer: b</w:t>
      </w:r>
    </w:p>
    <w:p>
      <w:r>
        <w:t xml:space="preserve">Solution: Cholesterol stones comprise 80-85% of gallstones in developed countries due to dietary factors (high saturated fat, cholesterol) and lifestyle. Pigment stones are more common in hemolytic anemias. Mixed stones have variable composition. Porcelain gallbladder is rare and associated with malignancy. Developed countries: Cholesterol stones predominate.</w:t>
      </w:r>
    </w:p>
    <w:p>
      <w:r>
        <w:t xml:space="preserve">Positive Marks: 1</w:t>
      </w:r>
    </w:p>
    <w:p>
      <w:r>
        <w:t xml:space="preserve">Negative Marks: 0.33</w:t>
      </w:r>
    </w:p>
    <w:p/>
    <w:p>
      <w:r>
        <w:rPr>
          <w:b/>
        </w:rPr>
        <w:t xml:space="preserve">Question: A 60-year-old male presents with fever, jaundice, and right upper quadrant pain (Charcot's triad). Which diagnosis is MOST likely?</w:t>
      </w:r>
    </w:p>
    <w:p>
      <w:r>
        <w:t xml:space="preserve">(a) Uncomplicated cholecystitis</w:t>
      </w:r>
    </w:p>
    <w:p>
      <w:r>
        <w:t xml:space="preserve">(b) Acute pancreatitis</w:t>
      </w:r>
    </w:p>
    <w:p>
      <w:r>
        <w:t xml:space="preserve">(c) Ascending cholangitis</w:t>
      </w:r>
    </w:p>
    <w:p>
      <w:r>
        <w:t xml:space="preserve">(d) Acute hepatitis</w:t>
      </w:r>
    </w:p>
    <w:p>
      <w:r>
        <w:t xml:space="preserve">Answer: c</w:t>
      </w:r>
    </w:p>
    <w:p>
      <w:r>
        <w:t xml:space="preserve">Solution: Charcot's triad (fever + jaundice + RUQ pain) is classic for ascending cholangitis, indicating infected bile duct obstruction, often from choledocholithiasis. Cholecystitis presents without jaundice typically. Pancreatitis has epigastric pain; hepatitis has hepatomegaly and diffuse liver involvement. Classic: Charcot's triad = Cholangitis.</w:t>
      </w:r>
    </w:p>
    <w:p>
      <w:r>
        <w:t xml:space="preserve">Positive Marks: 1</w:t>
      </w:r>
    </w:p>
    <w:p>
      <w:r>
        <w:t xml:space="preserve">Negative Marks: 0.33</w:t>
      </w:r>
    </w:p>
    <w:p/>
    <w:p>
      <w:r>
        <w:rPr>
          <w:b/>
        </w:rPr>
        <w:t xml:space="preserve">Question: Acalculous cholecystitis accounts for 5-10% of acute cholecystitis cases. Which condition is MOST commonly associated with this entity?</w:t>
      </w:r>
    </w:p>
    <w:p>
      <w:r>
        <w:t xml:space="preserve">(a) Peptic ulcer disease</w:t>
      </w:r>
    </w:p>
    <w:p>
      <w:r>
        <w:t xml:space="preserve">(b) Critical illness with prolonged stasis and ischemia</w:t>
      </w:r>
    </w:p>
    <w:p>
      <w:r>
        <w:t xml:space="preserve">(c) Chronic pancreatitis</w:t>
      </w:r>
    </w:p>
    <w:p>
      <w:r>
        <w:t xml:space="preserve">(d) Viral hepatitis</w:t>
      </w:r>
    </w:p>
    <w:p>
      <w:r>
        <w:t xml:space="preserve">Answer: b</w:t>
      </w:r>
    </w:p>
    <w:p>
      <w:r>
        <w:t xml:space="preserve">Solution: Acalculous cholecystitis occurs in critically ill patients due to bile stasis from prolonged NPO, cystic duct obstruction from sludge/debris, and gallbladder ischemia from hypoperfusion. Associated with sepsis, trauma, major surgery. Peptic ulcer and hepatitis don't typically cause acalculous cholecystitis. Risk factor: Critical illness + prolonged NPO.</w:t>
      </w:r>
    </w:p>
    <w:p>
      <w:r>
        <w:t xml:space="preserve">Positive Marks: 1</w:t>
      </w:r>
    </w:p>
    <w:p>
      <w:r>
        <w:t xml:space="preserve">Negative Marks: 0.33</w:t>
      </w:r>
    </w:p>
    <w:p/>
    <w:p>
      <w:r>
        <w:rPr>
          <w:b/>
        </w:rPr>
        <w:t xml:space="preserve">Question: Mirizzi syndrome is a rare but serious complication of cholelithiasis. Which anatomical relationship is responsible for this condition?</w:t>
      </w:r>
    </w:p>
    <w:p>
      <w:r>
        <w:t xml:space="preserve">(a) Large stone impacting the common bile duct directly</w:t>
      </w:r>
    </w:p>
    <w:p>
      <w:r>
        <w:t xml:space="preserve">(b) Stone in the cystic duct causing external compression of the common hepatic duct</w:t>
      </w:r>
    </w:p>
    <w:p>
      <w:r>
        <w:t xml:space="preserve">(c) Multiple stones causing diffuse biliary dilation</w:t>
      </w:r>
    </w:p>
    <w:p>
      <w:r>
        <w:t xml:space="preserve">(d) Stone eroding through the gallbladder into the pancreas</w:t>
      </w:r>
    </w:p>
    <w:p>
      <w:r>
        <w:t xml:space="preserve">Answer: b</w:t>
      </w:r>
    </w:p>
    <w:p>
      <w:r>
        <w:t xml:space="preserve">Solution: Mirizzi syndrome occurs when a stone in the cystic duct or Hartmann's pouch externally compresses the adjacent common hepatic duct, causing obstructive jaundice without actual CBD obstruction. Option A describes direct obstruction; Option C causes generalized dilation; Option D is fistulization. Mechanism: Cystic duct stone → Compression of common hepatic duct.</w:t>
      </w:r>
    </w:p>
    <w:p>
      <w:r>
        <w:t xml:space="preserve">Positive Marks: 1</w:t>
      </w:r>
    </w:p>
    <w:p>
      <w:r>
        <w:t xml:space="preserve">Negative Marks: 0.33</w:t>
      </w:r>
    </w:p>
    <w:p/>
    <w:p>
      <w:r>
        <w:rPr>
          <w:b/>
        </w:rPr>
        <w:t xml:space="preserve">Question: A patient with chronic cholecystitis develops sudden severe epigastric pain radiating to the back with elevated amylase levels. What is the MOST likely diagnosis?</w:t>
      </w:r>
    </w:p>
    <w:p>
      <w:r>
        <w:t xml:space="preserve">(a) Acute exacerbation of cholecystitis</w:t>
      </w:r>
    </w:p>
    <w:p>
      <w:r>
        <w:t xml:space="preserve">(b) Gallstone pancreatitis</w:t>
      </w:r>
    </w:p>
    <w:p>
      <w:r>
        <w:t xml:space="preserve">(c) Common bile duct obstruction</w:t>
      </w:r>
    </w:p>
    <w:p>
      <w:r>
        <w:t xml:space="preserve">(d) Gallbladder perforation</w:t>
      </w:r>
    </w:p>
    <w:p>
      <w:r>
        <w:t xml:space="preserve">Answer: b</w:t>
      </w:r>
    </w:p>
    <w:p>
      <w:r>
        <w:t xml:space="preserve">Solution: Gallstone pancreatitis occurs when a stone transiently obstructs the ampulla of Vater, causing pancreatic inflammation. Clinical clues: Epigastric/back pain + elevated amylase + history of gallstones. Cholecystitis presents with RUQ pain; CBD obstruction shows jaundice first; perforation shows localized peritonitis. Classic: Stone + pancreatitis symptoms + elevated amylase.</w:t>
      </w:r>
    </w:p>
    <w:p>
      <w:r>
        <w:t xml:space="preserve">Positive Marks: 1</w:t>
      </w:r>
    </w:p>
    <w:p>
      <w:r>
        <w:t xml:space="preserve">Negative Marks: 0.33</w:t>
      </w:r>
    </w:p>
    <w:p/>
    <w:p>
      <w:r>
        <w:rPr>
          <w:b/>
        </w:rPr>
        <w:t xml:space="preserve">Question: During pre-operative assessment of a 55-year-old female with chronic cholecystitis scheduled for elective cholecystectomy, which investigation would be MOST critical if choledocholithiasis is suspected?</w:t>
      </w:r>
    </w:p>
    <w:p>
      <w:r>
        <w:t xml:space="preserve">(a) Repeat abdominal ultrasound</w:t>
      </w:r>
    </w:p>
    <w:p>
      <w:r>
        <w:t xml:space="preserve">(b) MRCP (Magnetic Resonance Cholangiopancreatography)</w:t>
      </w:r>
    </w:p>
    <w:p>
      <w:r>
        <w:t xml:space="preserve">(c) Transesophageal echocardiography</w:t>
      </w:r>
    </w:p>
    <w:p>
      <w:r>
        <w:t xml:space="preserve">(d) Hepatobiliary radionuclide imaging</w:t>
      </w:r>
    </w:p>
    <w:p>
      <w:r>
        <w:t xml:space="preserve">Answer: b</w:t>
      </w:r>
    </w:p>
    <w:p>
      <w:r>
        <w:t xml:space="preserve">Solution: MRCP is the gold standard non-invasive imaging for visualizing the bile ducts and detecting choledocholithiasis preoperatively, allowing for planned ERCP before cholecystectomy if needed. Ultrasound may miss CBD stones; TEE assesses cardiac function; radionuclide imaging assesses function. Pre-operative plan: Suspected CBD stones → MRCP for definitive diagnosis.</w:t>
      </w:r>
    </w:p>
    <w:p>
      <w:r>
        <w:t xml:space="preserve">Positive Marks: 1</w:t>
      </w:r>
    </w:p>
    <w:p>
      <w:r>
        <w:t xml:space="preserve">Negative Marks: 0.33</w:t>
      </w:r>
    </w:p>
    <w:p/>
    <w:p>
      <w:r>
        <w:rPr>
          <w:b/>
        </w:rPr>
        <w:t xml:space="preserve">Question: A 50-year-old woman with gallstones is counseled about the natural history of cholelithiasis. What percentage of asymptomatic patients develop symptoms requiring intervention over 10 years?</w:t>
      </w:r>
    </w:p>
    <w:p>
      <w:r>
        <w:t xml:space="preserve">(a) 1-2% per year (approximately 10-15% over 10 years)</w:t>
      </w:r>
    </w:p>
    <w:p>
      <w:r>
        <w:t xml:space="preserve">(b) 30-40% within the first year</w:t>
      </w:r>
    </w:p>
    <w:p>
      <w:r>
        <w:t xml:space="preserve">(c) 50-60% within 5 years</w:t>
      </w:r>
    </w:p>
    <w:p>
      <w:r>
        <w:t xml:space="preserve">(d) 80-90% will require cholecystectomy</w:t>
      </w:r>
    </w:p>
    <w:p>
      <w:r>
        <w:t xml:space="preserve">Answer: a</w:t>
      </w:r>
    </w:p>
    <w:p>
      <w:r>
        <w:t xml:space="preserve">Solution: Asymptomatic gallstones have a low risk of symptom development (1-2% per year), resulting in approximately 10-15% requiring intervention over 10 years. This is why prophylactic cholecystectomy is not recommended for asymptomatic stones unless specific high-risk conditions exist. Natural history: Low risk of progression from asymptomatic to symptomatic disease.</w:t>
      </w:r>
    </w:p>
    <w:p>
      <w:r>
        <w:t xml:space="preserve">Positive Marks: 1</w:t>
      </w:r>
    </w:p>
    <w:p>
      <w:r>
        <w:t xml:space="preserve">Negative Marks: 0.33</w:t>
      </w:r>
    </w:p>
    <w:p/>
    <w:p>
      <w:r>
        <w:rPr>
          <w:b/>
        </w:rPr>
        <w:t xml:space="preserve">Question: A 42-year-old female with acute cholecystitis and fever of 38.8°C presents with diffuse abdominal guarding and loss of liver dullness on percussion. Which complication has likely occurred?</w:t>
      </w:r>
    </w:p>
    <w:p>
      <w:r>
        <w:t xml:space="preserve">(a) Acute gangrenous cholecystitis with early sepsis</w:t>
      </w:r>
    </w:p>
    <w:p>
      <w:r>
        <w:t xml:space="preserve">(b) Rupture/perforation of the gallbladder with generalized peritonitis</w:t>
      </w:r>
    </w:p>
    <w:p>
      <w:r>
        <w:t xml:space="preserve">(c) Suppurative cholecystitis (empyema)</w:t>
      </w:r>
    </w:p>
    <w:p>
      <w:r>
        <w:t xml:space="preserve">(d) Cholecystoenteric fistula</w:t>
      </w:r>
    </w:p>
    <w:p>
      <w:r>
        <w:t xml:space="preserve">Answer: b</w:t>
      </w:r>
    </w:p>
    <w:p>
      <w:r>
        <w:t xml:space="preserve">Solution: Loss of liver dullness (air in peritoneal cavity) with diffuse guarding indicates perforation of the gallbladder causing generalized peritonitis. This is a surgical emergency. Gangrenous cholecystitis has fever but localized findings; empyema shows localized collection; fistula presents later with obstruction. Red flags: Loss of liver dullness = Perforation = Urgent surgery.</w:t>
      </w:r>
    </w:p>
    <w:p>
      <w:r>
        <w:t xml:space="preserve">Positive Marks: 1</w:t>
      </w:r>
    </w:p>
    <w:p>
      <w:r>
        <w:t xml:space="preserve">Negative Marks: 0.33</w:t>
      </w:r>
    </w:p>
    <w:sectPr>
      <w:pgSz w:w="11906" w:h="16838"/>
      <w:pgMar w:top="1134" w:right="1134" w:bottom="1134" w:left="1134"/>
    </w:sectPr>
  </w:body>
</w:document>
</file>