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hernia is best defined as:</w:t>
      </w:r>
    </w:p>
    <w:p>
      <w:r>
        <w:t xml:space="preserve">(a) Protrusion of an organ or its part through the wall of the cavity containing it</w:t>
      </w:r>
    </w:p>
    <w:p>
      <w:r>
        <w:t xml:space="preserve">(b) Incomplete rupture of the abdominal wall muscles</w:t>
      </w:r>
    </w:p>
    <w:p>
      <w:r>
        <w:t xml:space="preserve">(c) Weakness in the fascial layer of the abdomen without tissue protrusion</w:t>
      </w:r>
    </w:p>
    <w:p>
      <w:r>
        <w:t xml:space="preserve">(d) Separation of rectus abdominis muscles without any anatomical defect</w:t>
      </w:r>
    </w:p>
    <w:p>
      <w:r>
        <w:t xml:space="preserve">Answer: a</w:t>
      </w:r>
    </w:p>
    <w:p>
      <w:r>
        <w:t xml:space="preserve">Solution: A hernia is the protrusion of a viscus or part of it through the wall of the cavity containing it into an abnormal position. Option B describes partial rupture which is different. Option C is muscle weakness without protrusion (not a hernia). Option D is diastasis recti, a different condition. Mnemonics: 'HERNIA = Help Escape Rupture Normally Inside Abdomen' (tissue coming out abnormally).</w:t>
      </w:r>
    </w:p>
    <w:p>
      <w:r>
        <w:t xml:space="preserve">Positive Marks: 1</w:t>
      </w:r>
    </w:p>
    <w:p>
      <w:r>
        <w:t xml:space="preserve">Negative Marks: 0.33</w:t>
      </w:r>
    </w:p>
    <w:p/>
    <w:p>
      <w:r>
        <w:rPr>
          <w:b/>
        </w:rPr>
        <w:t xml:space="preserve">Question: Which type of hernia occurs through the inguinal canal in males?</w:t>
      </w:r>
    </w:p>
    <w:p>
      <w:r>
        <w:t xml:space="preserve">(a) Direct inguinal hernia emerges medial to Hesselbach's triangle</w:t>
      </w:r>
    </w:p>
    <w:p>
      <w:r>
        <w:t xml:space="preserve">(b) Femoral hernia passes through the femoral ring</w:t>
      </w:r>
    </w:p>
    <w:p>
      <w:r>
        <w:t xml:space="preserve">(c) Incisional hernia occurs along previous surgical scar</w:t>
      </w:r>
    </w:p>
    <w:p>
      <w:r>
        <w:t xml:space="preserve">(d) Umbilical hernia develops through umbilical ring</w:t>
      </w:r>
    </w:p>
    <w:p>
      <w:r>
        <w:t xml:space="preserve">Answer: a</w:t>
      </w:r>
    </w:p>
    <w:p>
      <w:r>
        <w:t xml:space="preserve">Solution: Direct inguinal hernia passes through the posterior wall of the inguinal canal medial to the inferior epigastric vessels (Hesselbach's triangle). Indirect inguinal hernia passes lateral to this landmark through the deep ring. Femoral hernia is option B but it's different from inguinal. Options C and D are different types of hernias. Key point: Direct hernias are acquired in adults due to weakness; indirect hernias are often congenital.</w:t>
      </w:r>
    </w:p>
    <w:p>
      <w:r>
        <w:t xml:space="preserve">Positive Marks: 1</w:t>
      </w:r>
    </w:p>
    <w:p>
      <w:r>
        <w:t xml:space="preserve">Negative Marks: 0.33</w:t>
      </w:r>
    </w:p>
    <w:p/>
    <w:p>
      <w:r>
        <w:rPr>
          <w:b/>
        </w:rPr>
        <w:t xml:space="preserve">Question: The most common site of hernia in adults is:</w:t>
      </w:r>
    </w:p>
    <w:p>
      <w:r>
        <w:t xml:space="preserve">(a) Inguinal region (95% of all abdominal hernias)</w:t>
      </w:r>
    </w:p>
    <w:p>
      <w:r>
        <w:t xml:space="preserve">(b) Femoral canal (8% of all hernias)</w:t>
      </w:r>
    </w:p>
    <w:p>
      <w:r>
        <w:t xml:space="preserve">(c) Umbilical region (5% of all hernias)</w:t>
      </w:r>
    </w:p>
    <w:p>
      <w:r>
        <w:t xml:space="preserve">(d) Incisional scar (12% of all hernias)</w:t>
      </w:r>
    </w:p>
    <w:p>
      <w:r>
        <w:t xml:space="preserve">Answer: a</w:t>
      </w:r>
    </w:p>
    <w:p>
      <w:r>
        <w:t xml:space="preserve">Solution: Inguinal hernias account for approximately 75-95% of all abdominal wall hernias, making it the most common site. Femoral hernias comprise 5-15%, umbilical 3-10%, and incisional hernias 10-15%. The inguinal region is a natural area of weakness due to the inguinal canal anatomy. Remember: 'IUFI' - Inguinal is most common (75-95%), Umbilical (5-10%), Femoral (5-15%), Incisional (10%).</w:t>
      </w:r>
    </w:p>
    <w:p>
      <w:r>
        <w:t xml:space="preserve">Positive Marks: 1</w:t>
      </w:r>
    </w:p>
    <w:p>
      <w:r>
        <w:t xml:space="preserve">Negative Marks: 0.33</w:t>
      </w:r>
    </w:p>
    <w:p/>
    <w:p>
      <w:r>
        <w:rPr>
          <w:b/>
        </w:rPr>
        <w:t xml:space="preserve">Question: A painless, irreducible swelling in the groin that increases with standing is most likely:</w:t>
      </w:r>
    </w:p>
    <w:p>
      <w:r>
        <w:t xml:space="preserve">(a) Inguinal hernia with early incarceration</w:t>
      </w:r>
    </w:p>
    <w:p>
      <w:r>
        <w:t xml:space="preserve">(b) Femoral lymph node enlargement</w:t>
      </w:r>
    </w:p>
    <w:p>
      <w:r>
        <w:t xml:space="preserve">(c) Psoas abscess</w:t>
      </w:r>
    </w:p>
    <w:p>
      <w:r>
        <w:t xml:space="preserve">(d) Lipoma of the groin</w:t>
      </w:r>
    </w:p>
    <w:p>
      <w:r>
        <w:t xml:space="preserve">Answer: a</w:t>
      </w:r>
    </w:p>
    <w:p>
      <w:r>
        <w:t xml:space="preserve">Solution: This clinical presentation is classic for an inguinal hernia. The swelling is initially painless, increases with standing and Valsalva due to increased intra-abdominal pressure, and becomes irreducible due to fibrosis or early incarceration. Lymph nodes are multiple and mobile. Psoas abscess presents with flexion of thigh and pain. Lipoma is soft, compressible, and doesn't change with position significantly.</w:t>
      </w:r>
    </w:p>
    <w:p>
      <w:r>
        <w:t xml:space="preserve">Positive Marks: 1</w:t>
      </w:r>
    </w:p>
    <w:p>
      <w:r>
        <w:t xml:space="preserve">Negative Marks: 0.33</w:t>
      </w:r>
    </w:p>
    <w:p/>
    <w:p>
      <w:r>
        <w:rPr>
          <w:b/>
        </w:rPr>
        <w:t xml:space="preserve">Question: A 35-year-old male presents with a swelling in the groin that appears lateral to the pubic tubercle. The swelling passes into the scrotum. This is characteristic of:</w:t>
      </w:r>
    </w:p>
    <w:p>
      <w:r>
        <w:t xml:space="preserve">(a) Indirect inguinal hernia (processus vaginalis remains patent)</w:t>
      </w:r>
    </w:p>
    <w:p>
      <w:r>
        <w:t xml:space="preserve">(b) Direct inguinal hernia (bulge through posterior wall)</w:t>
      </w:r>
    </w:p>
    <w:p>
      <w:r>
        <w:t xml:space="preserve">(c) Femoral hernia (emerges below inguinal ligament)</w:t>
      </w:r>
    </w:p>
    <w:p>
      <w:r>
        <w:t xml:space="preserve">(d) Adductor canal hernia (emerges through adductor membrane)</w:t>
      </w:r>
    </w:p>
    <w:p>
      <w:r>
        <w:t xml:space="preserve">Answer: a</w:t>
      </w:r>
    </w:p>
    <w:p>
      <w:r>
        <w:t xml:space="preserve">Solution: Indirect inguinal hernia enters the scrotum and is lateral to the pubic tubercle because it passes through the patent processus vaginalis. Direct hernia bulges through the posterior inguinal wall medially and rarely enters the scrotum. Femoral hernia emerges below the inguinal ligament, medial to femoral vein. The processus vaginalis is normally obliterated in 90% by age 2 years; in remaining 10%, it can remain patent. Key: 'Indirect-Inside scrotum; Direct-Doesn't usually'.</w:t>
      </w:r>
    </w:p>
    <w:p>
      <w:r>
        <w:t xml:space="preserve">Positive Marks: 1</w:t>
      </w:r>
    </w:p>
    <w:p>
      <w:r>
        <w:t xml:space="preserve">Negative Marks: 0.33</w:t>
      </w:r>
    </w:p>
    <w:p/>
    <w:p>
      <w:r>
        <w:rPr>
          <w:b/>
        </w:rPr>
        <w:t xml:space="preserve">Question: In a 45-year-old female patient, a hernia that appears below the inguinal ligament and medial to the femoral vein should be classified as:</w:t>
      </w:r>
    </w:p>
    <w:p>
      <w:r>
        <w:t xml:space="preserve">(a) Femoral hernia (passes through femoral ring into femoral canal)</w:t>
      </w:r>
    </w:p>
    <w:p>
      <w:r>
        <w:t xml:space="preserve">(b) Crural hernia (variant of femoral hernia)</w:t>
      </w:r>
    </w:p>
    <w:p>
      <w:r>
        <w:t xml:space="preserve">(c) Pectineal hernia (rare subtype of femoral)</w:t>
      </w:r>
    </w:p>
    <w:p>
      <w:r>
        <w:t xml:space="preserve">(d) Lymph node (mistaken for hernia)</w:t>
      </w:r>
    </w:p>
    <w:p>
      <w:r>
        <w:t xml:space="preserve">Answer: a</w:t>
      </w:r>
    </w:p>
    <w:p>
      <w:r>
        <w:t xml:space="preserve">Solution: Femoral hernia passes through the femoral ring into the femoral canal, appearing below and medial to the femoral vein below the inguinal ligament. It's more common in females (higher pelvic architecture) and has high risk of strangulation. Crural and pectineal hernias are rare variants. The femoral canal lies medial to femoral vein and lateral to lacunar ligament. Femoral hernias account for 5-15% of all groin hernias but have 20-40% strangulation risk.</w:t>
      </w:r>
    </w:p>
    <w:p>
      <w:r>
        <w:t xml:space="preserve">Positive Marks: 1</w:t>
      </w:r>
    </w:p>
    <w:p>
      <w:r>
        <w:t xml:space="preserve">Negative Marks: 0.33</w:t>
      </w:r>
    </w:p>
    <w:p/>
    <w:p>
      <w:r>
        <w:rPr>
          <w:b/>
        </w:rPr>
        <w:t xml:space="preserve">Question: An umbilical hernia is characterized by protrusion through:</w:t>
      </w:r>
    </w:p>
    <w:p>
      <w:r>
        <w:t xml:space="preserve">(a) Defect in the fascia at the umbilical ring (linea alba)</w:t>
      </w:r>
    </w:p>
    <w:p>
      <w:r>
        <w:t xml:space="preserve">(b) Rectus sheath weakness in infants</w:t>
      </w:r>
    </w:p>
    <w:p>
      <w:r>
        <w:t xml:space="preserve">(c) Epigastric aponeurosis defect</w:t>
      </w:r>
    </w:p>
    <w:p>
      <w:r>
        <w:t xml:space="preserve">(d) Semilunar line weakness</w:t>
      </w:r>
    </w:p>
    <w:p>
      <w:r>
        <w:t xml:space="preserve">Answer: a</w:t>
      </w:r>
    </w:p>
    <w:p>
      <w:r>
        <w:t xml:space="preserve">Solution: Umbilical hernia occurs due to a defect in the fascia of the umbilical ring in the linea alba (midline fascia). It's common in infants and usually closes spontaneously by age 4-5 years. The defect allows protrusion of peritoneum and intestine at the umbilicus. Option B is incorrect - the rectus sheath is intact. Epigastric hernias occur above, and semilunar line hernias are lateral. Incidence is 10-20% in Black infants and 2-8% in White infants.</w:t>
      </w:r>
    </w:p>
    <w:p>
      <w:r>
        <w:t xml:space="preserve">Positive Marks: 1</w:t>
      </w:r>
    </w:p>
    <w:p>
      <w:r>
        <w:t xml:space="preserve">Negative Marks: 0.33</w:t>
      </w:r>
    </w:p>
    <w:p/>
    <w:p>
      <w:r>
        <w:rPr>
          <w:b/>
        </w:rPr>
        <w:t xml:space="preserve">Question: Hiatal hernia involves protrusion of the stomach through:</w:t>
      </w:r>
    </w:p>
    <w:p>
      <w:r>
        <w:t xml:space="preserve">(a) Esophageal hiatus of the diaphragm</w:t>
      </w:r>
    </w:p>
    <w:p>
      <w:r>
        <w:t xml:space="preserve">(b) Foramen of Morgagni in the diaphragm</w:t>
      </w:r>
    </w:p>
    <w:p>
      <w:r>
        <w:t xml:space="preserve">(c) Foramen of Bochdalek in the diaphragm</w:t>
      </w:r>
    </w:p>
    <w:p>
      <w:r>
        <w:t xml:space="preserve">(d) Costovertebral junction defect</w:t>
      </w:r>
    </w:p>
    <w:p>
      <w:r>
        <w:t xml:space="preserve">Answer: a</w:t>
      </w:r>
    </w:p>
    <w:p>
      <w:r>
        <w:t xml:space="preserve">Solution: Hiatal hernia involves protrusion of the gastric fundus through the esophageal hiatus of the diaphragm. The esophagus passes through the hiatus at T10 level. Foramen of Morgagni (anteromedial) and Bochdalek (posterolateral) are congenital diaphragmatic defects, not sites of hiatal hernia. Hiatal hernias can be sliding type (most common, 90%) or paraesophageal type (10%). This is an internal hernia, not an external abdominal wall hernia.</w:t>
      </w:r>
    </w:p>
    <w:p>
      <w:r>
        <w:t xml:space="preserve">Positive Marks: 1</w:t>
      </w:r>
    </w:p>
    <w:p>
      <w:r>
        <w:t xml:space="preserve">Negative Marks: 0.33</w:t>
      </w:r>
    </w:p>
    <w:p/>
    <w:p>
      <w:r>
        <w:rPr>
          <w:b/>
        </w:rPr>
        <w:t xml:space="preserve">Question: A patient experiences sudden severe abdominal pain with a hernia that cannot be reduced despite gentle manipulation. The swelling becomes tender and tense. This represents:</w:t>
      </w:r>
    </w:p>
    <w:p>
      <w:r>
        <w:t xml:space="preserve">(a) Incarceration progressing to strangulation (blood supply compromise)</w:t>
      </w:r>
    </w:p>
    <w:p>
      <w:r>
        <w:t xml:space="preserve">(b) Simple incarceration (trapped but blood supply intact)</w:t>
      </w:r>
    </w:p>
    <w:p>
      <w:r>
        <w:t xml:space="preserve">(c) Obstruction without incarceration (bowel obstruction only)</w:t>
      </w:r>
    </w:p>
    <w:p>
      <w:r>
        <w:t xml:space="preserve">(d) Inflammation without tissue damage (localized cellulitis)</w:t>
      </w:r>
    </w:p>
    <w:p>
      <w:r>
        <w:t xml:space="preserve">Answer: a</w:t>
      </w:r>
    </w:p>
    <w:p>
      <w:r>
        <w:t xml:space="preserve">Solution: Strangulation occurs when blood supply to the herniated viscus is compromised, causing severe pain, tenderness, and tissue necrosis. This follows incarceration. Symptoms include severe pain, vomiting, intestinal obstruction, and systemic toxicity. Simple incarceration is irreducible but blood supply is intact. Strangulation is a surgical emergency. Without intervention, it leads to tissue necrosis in 6-12 hours. Key: 'Incarceration = trapped but alive; Strangulation = trapped and dying (blood supply cut)'.</w:t>
      </w:r>
    </w:p>
    <w:p>
      <w:r>
        <w:t xml:space="preserve">Positive Marks: 1</w:t>
      </w:r>
    </w:p>
    <w:p>
      <w:r>
        <w:t xml:space="preserve">Negative Marks: 0.33</w:t>
      </w:r>
    </w:p>
    <w:p/>
    <w:p>
      <w:r>
        <w:rPr>
          <w:b/>
        </w:rPr>
        <w:t xml:space="preserve">Question: The most important physical examination maneuver to diagnose hernia is:</w:t>
      </w:r>
    </w:p>
    <w:p>
      <w:r>
        <w:t xml:space="preserve">(a) Palpation of the swelling in standing position with and without Valsalva or cough</w:t>
      </w:r>
    </w:p>
    <w:p>
      <w:r>
        <w:t xml:space="preserve">(b) Inspection alone without palpation in supine position</w:t>
      </w:r>
    </w:p>
    <w:p>
      <w:r>
        <w:t xml:space="preserve">(c) Ultrasound imaging before physical examination</w:t>
      </w:r>
    </w:p>
    <w:p>
      <w:r>
        <w:t xml:space="preserve">(d) CT scan confirmation before clinical diagnosis</w:t>
      </w:r>
    </w:p>
    <w:p>
      <w:r>
        <w:t xml:space="preserve">Answer: a</w:t>
      </w:r>
    </w:p>
    <w:p>
      <w:r>
        <w:t xml:space="preserve">Solution: Clinical diagnosis of hernia is primarily made by history and palpation. Standing position is essential because gravity and intra-abdominal pressure make the swelling more prominent. Valsalva maneuver or cough further increases pressure and makes the hernia bulge more apparent. The swelling should be reducible initially. While ultrasound and CT are useful for confirmation, clinical examination remains the gold standard for initial diagnosis. This is cost-effective and doesn't expose patient to radiation.</w:t>
      </w:r>
    </w:p>
    <w:p>
      <w:r>
        <w:t xml:space="preserve">Positive Marks: 1</w:t>
      </w:r>
    </w:p>
    <w:p>
      <w:r>
        <w:t xml:space="preserve">Negative Marks: 0.33</w:t>
      </w:r>
    </w:p>
    <w:p/>
    <w:p>
      <w:r>
        <w:rPr>
          <w:b/>
        </w:rPr>
        <w:t xml:space="preserve">Question: A patient with hernia reports the swelling can be pushed back inside but returns within hours. This clinical presentation is described as:</w:t>
      </w:r>
    </w:p>
    <w:p>
      <w:r>
        <w:t xml:space="preserve">(a) Reducible hernia (contents return into cavity spontaneously or with manipulation)</w:t>
      </w:r>
    </w:p>
    <w:p>
      <w:r>
        <w:t xml:space="preserve">(b) Irreducible hernia (cannot be reduced back into cavity)</w:t>
      </w:r>
    </w:p>
    <w:p>
      <w:r>
        <w:t xml:space="preserve">(c) Incarcerated hernia (trapped but blood supply intact)</w:t>
      </w:r>
    </w:p>
    <w:p>
      <w:r>
        <w:t xml:space="preserve">(d) Strangulated hernia (blood supply compromised)</w:t>
      </w:r>
    </w:p>
    <w:p>
      <w:r>
        <w:t xml:space="preserve">Answer: a</w:t>
      </w:r>
    </w:p>
    <w:p>
      <w:r>
        <w:t xml:space="preserve">Solution: A reducible hernia is one where the herniated contents can be returned into the body cavity either spontaneously or with gentle manipulation. This indicates the hernial opening is not tightly constricted and blood supply is adequate. Most new hernias are reducible. Once a hernia becomes irreducible, it means it cannot be returned - either due to fibrosis, enlargement of the defect, or inflammation. Incarceration and strangulation represent complications of irreducible hernias.</w:t>
      </w:r>
    </w:p>
    <w:p>
      <w:r>
        <w:t xml:space="preserve">Positive Marks: 1</w:t>
      </w:r>
    </w:p>
    <w:p>
      <w:r>
        <w:t xml:space="preserve">Negative Marks: 0.33</w:t>
      </w:r>
    </w:p>
    <w:p/>
    <w:p>
      <w:r>
        <w:rPr>
          <w:b/>
        </w:rPr>
        <w:t xml:space="preserve">Question: Conservative management of hernia is indicated in:</w:t>
      </w:r>
    </w:p>
    <w:p>
      <w:r>
        <w:t xml:space="preserve">(a) Asymptomatic or mildly symptomatic reducible hernias with no history of incarceration</w:t>
      </w:r>
    </w:p>
    <w:p>
      <w:r>
        <w:t xml:space="preserve">(b) All hernias presenting for the first time</w:t>
      </w:r>
    </w:p>
    <w:p>
      <w:r>
        <w:t xml:space="preserve">(c) Hernias with signs of incarceration or strangulation</w:t>
      </w:r>
    </w:p>
    <w:p>
      <w:r>
        <w:t xml:space="preserve">(d) Irreducible hernias causing obstruction</w:t>
      </w:r>
    </w:p>
    <w:p>
      <w:r>
        <w:t xml:space="preserve">Answer: a</w:t>
      </w:r>
    </w:p>
    <w:p>
      <w:r>
        <w:t xml:space="preserve">Solution: Conservative management (watchful waiting) is appropriate for asymptomatic or minimally symptomatic reducible hernias without complications. Most don't progress to incarceration. Surgery is indicated for: symptomatic hernias, incarcerated/strangulated hernias (emergency), irreducible hernias, hernias with obstruction, and hernias in women (higher femoral hernia risk). However, hernias don't heal spontaneously - if surgery is needed, earlier intervention prevents complications and reduces morbidity.</w:t>
      </w:r>
    </w:p>
    <w:p>
      <w:r>
        <w:t xml:space="preserve">Positive Marks: 1</w:t>
      </w:r>
    </w:p>
    <w:p>
      <w:r>
        <w:t xml:space="preserve">Negative Marks: 0.33</w:t>
      </w:r>
    </w:p>
    <w:p/>
    <w:p>
      <w:r>
        <w:rPr>
          <w:b/>
        </w:rPr>
        <w:t xml:space="preserve">Question: The primary goal of surgical repair of hernia is:</w:t>
      </w:r>
    </w:p>
    <w:p>
      <w:r>
        <w:t xml:space="preserve">(a) To close the defect and restore normal anatomy while minimizing recurrence (reconstruction of hernia ring or coverage with mesh)</w:t>
      </w:r>
    </w:p>
    <w:p>
      <w:r>
        <w:t xml:space="preserve">(b) To reduce intra-abdominal pressure only</w:t>
      </w:r>
    </w:p>
    <w:p>
      <w:r>
        <w:t xml:space="preserve">(c) To relieve pain and improve cosmesis only</w:t>
      </w:r>
    </w:p>
    <w:p>
      <w:r>
        <w:t xml:space="preserve">(d) To prevent strangulation alone without definitive repair</w:t>
      </w:r>
    </w:p>
    <w:p>
      <w:r>
        <w:t xml:space="preserve">Answer: a</w:t>
      </w:r>
    </w:p>
    <w:p>
      <w:r>
        <w:t xml:space="preserve">Solution: Surgical repair aims to close the hernia defect and restore normal anatomy to prevent recurrence and complications. Methods include primary repair (approximating tissue edges - herniorraphy) or mesh repair (tension-free technique - hernioplasty). Mesh repair has lower recurrence rates (1-3%) compared to primary repair (10-15%). The choice depends on hernia size, type, patient age, and comorbidities. Pain relief and cosmesis are secondary benefits. Definitive repair is essential as hernias never self-heal.</w:t>
      </w:r>
    </w:p>
    <w:p>
      <w:r>
        <w:t xml:space="preserve">Positive Marks: 1</w:t>
      </w:r>
    </w:p>
    <w:p>
      <w:r>
        <w:t xml:space="preserve">Negative Marks: 0.33</w:t>
      </w:r>
    </w:p>
    <w:p/>
    <w:p>
      <w:r>
        <w:rPr>
          <w:b/>
        </w:rPr>
        <w:t xml:space="preserve">Question: In the surgical management of hernia, 'tension-free' mesh repair is preferred over primary tissue repair because:</w:t>
      </w:r>
    </w:p>
    <w:p>
      <w:r>
        <w:t xml:space="preserve">(a) Mesh eliminates tension at repair site, reduces chronic pain (29% vs 38%), and lowers recurrence rate (1-3% vs 10-15%)</w:t>
      </w:r>
    </w:p>
    <w:p>
      <w:r>
        <w:t xml:space="preserve">(b) Mesh eliminates need for anesthesia</w:t>
      </w:r>
    </w:p>
    <w:p>
      <w:r>
        <w:t xml:space="preserve">(c) Mesh repairs heal faster than primary tissue repair</w:t>
      </w:r>
    </w:p>
    <w:p>
      <w:r>
        <w:t xml:space="preserve">(d) Mesh can be inserted without making any surgical incisions</w:t>
      </w:r>
    </w:p>
    <w:p>
      <w:r>
        <w:t xml:space="preserve">Answer: a</w:t>
      </w:r>
    </w:p>
    <w:p>
      <w:r>
        <w:t xml:space="preserve">Solution: Tension-free mesh repair (hernioplasty) is preferred because placing mesh under tension-free conditions significantly reduces recurrence (1-3% vs 10-15% with primary repair), chronic post-operative pain (29% vs 38%), and improves patient satisfaction. Common mesh types include polypropylene, polyester, and PTFE. Tension-free repair is the gold standard for adult hernia repair. Options B, C, and D are false - anesthesia is still needed, healing time is similar, and incisions are still required though they can be minimal in laparoscopic approaches.</w:t>
      </w:r>
    </w:p>
    <w:p>
      <w:r>
        <w:t xml:space="preserve">Positive Marks: 1</w:t>
      </w:r>
    </w:p>
    <w:p>
      <w:r>
        <w:t xml:space="preserve">Negative Marks: 0.33</w:t>
      </w:r>
    </w:p>
    <w:p/>
    <w:p>
      <w:r>
        <w:rPr>
          <w:b/>
        </w:rPr>
        <w:t xml:space="preserve">Question: A 50-year-old male underwent open hernia repair 1 week ago. He now presents with seroma formation at the surgical site with bulging and fluctuance but no fever. The most appropriate management is:</w:t>
      </w:r>
    </w:p>
    <w:p>
      <w:r>
        <w:t xml:space="preserve">(a) Observation and reassurance (usually self-limited and resolves within 3-6 weeks without intervention)</w:t>
      </w:r>
    </w:p>
    <w:p>
      <w:r>
        <w:t xml:space="preserve">(b) Immediate drainage and antibiotics</w:t>
      </w:r>
    </w:p>
    <w:p>
      <w:r>
        <w:t xml:space="preserve">(c) Re-operation for repair revision</w:t>
      </w:r>
    </w:p>
    <w:p>
      <w:r>
        <w:t xml:space="preserve">(d) Aspiration of seroma and closure of cavity with sutures</w:t>
      </w:r>
    </w:p>
    <w:p>
      <w:r>
        <w:t xml:space="preserve">Answer: a</w:t>
      </w:r>
    </w:p>
    <w:p>
      <w:r>
        <w:t xml:space="preserve">Solution: Seroma is a sterile fluid collection (plasma and lymph) that is a normal post-operative response. It is self-limited and usually resolves spontaneously within 3-6 weeks. Intervention is not needed unless there's evidence of infection (fever, purulent discharge) or persistent enlargement after 6-8 weeks. In this case, no fever is present, indicating it's not infected. Unnecessary drainage increases infection risk. If aspiration is needed later, repeated aspirations may be required as fluid reaccumulates. Observation is the safest approach.</w:t>
      </w:r>
    </w:p>
    <w:p>
      <w:r>
        <w:t xml:space="preserve">Positive Marks: 1</w:t>
      </w:r>
    </w:p>
    <w:p>
      <w:r>
        <w:t xml:space="preserve">Negative Marks: 0.33</w:t>
      </w:r>
    </w:p>
    <w:p/>
    <w:p>
      <w:r>
        <w:rPr>
          <w:b/>
        </w:rPr>
        <w:t xml:space="preserve">Question: Post-operative complications specific to hernia repair include all of the following EXCEPT:</w:t>
      </w:r>
    </w:p>
    <w:p>
      <w:r>
        <w:t xml:space="preserve">(a) Hyperglycemia (unrelated to hernia repair specifically)</w:t>
      </w:r>
    </w:p>
    <w:p>
      <w:r>
        <w:t xml:space="preserve">(b) Seroma formation (collection of serous fluid)</w:t>
      </w:r>
    </w:p>
    <w:p>
      <w:r>
        <w:t xml:space="preserve">(c) Hematoma (blood collection in wound)</w:t>
      </w:r>
    </w:p>
    <w:p>
      <w:r>
        <w:t xml:space="preserve">(d) Nerve injury causing chronic pain (iliohypogastric, ilioinguinal, or genital branch of genitofemoral nerve)</w:t>
      </w:r>
    </w:p>
    <w:p>
      <w:r>
        <w:t xml:space="preserve">Answer: a</w:t>
      </w:r>
    </w:p>
    <w:p>
      <w:r>
        <w:t xml:space="preserve">Solution: Post-operative complications of hernia repair include: seroma (common, usually self-limited), hematoma (bleeding into wound), nerve injury (causing chronic groin pain in 5-15% of open repairs), infection, urinary retention, and recurrence. Hyperglycemia is not a specific complication of hernia repair - it's a general metabolic response to surgery seen in diabetic or stressed patients, not unique to this procedure. The question tests understanding of hernia-specific complications versus general post-operative adverse effects.</w:t>
      </w:r>
    </w:p>
    <w:p>
      <w:r>
        <w:t xml:space="preserve">Positive Marks: 1</w:t>
      </w:r>
    </w:p>
    <w:p>
      <w:r>
        <w:t xml:space="preserve">Negative Marks: 0.33</w:t>
      </w:r>
    </w:p>
    <w:p/>
    <w:p>
      <w:r>
        <w:rPr>
          <w:b/>
        </w:rPr>
        <w:t xml:space="preserve">Question: An incisional hernia develops in a post-operative patient with poor wound healing following abdominal surgery. The best preventive strategy for recurrence after repair would be:</w:t>
      </w:r>
    </w:p>
    <w:p>
      <w:r>
        <w:t xml:space="preserve">(a) Mesh reinforcement, correction of risk factors (smoking, COPD, obesity, malnutrition), and gentle post-operative activity progression</w:t>
      </w:r>
    </w:p>
    <w:p>
      <w:r>
        <w:t xml:space="preserve">(b) Complete bedrest for 6 weeks post-operatively</w:t>
      </w:r>
    </w:p>
    <w:p>
      <w:r>
        <w:t xml:space="preserve">(c) Heavy lifting and strenuous exercise immediately after repair</w:t>
      </w:r>
    </w:p>
    <w:p>
      <w:r>
        <w:t xml:space="preserve">(d) Avoidance of all physical therapy and mobilization</w:t>
      </w:r>
    </w:p>
    <w:p>
      <w:r>
        <w:t xml:space="preserve">Answer: a</w:t>
      </w:r>
    </w:p>
    <w:p>
      <w:r>
        <w:t xml:space="preserve">Solution: Incisional hernia recurrence can be minimized by: using mesh (reduces recurrence from 20-30% to 5-10%), correcting modifiable risk factors (smoking cessation, weight loss, glucose control, nutritional support), avoiding increased intra-abdominal pressure, and appropriate post-operative activity progression. While initial restriction of heavy lifting is needed (2-3 weeks), complete immobilization causes complications. Early mobilization with graduated return to activity optimizes outcomes. Identifying and managing comorbidities like COPD, diabetes, and malnutrition is crucial for successful repair.</w:t>
      </w:r>
    </w:p>
    <w:p>
      <w:r>
        <w:t xml:space="preserve">Positive Marks: 1</w:t>
      </w:r>
    </w:p>
    <w:p>
      <w:r>
        <w:t xml:space="preserve">Negative Marks: 0.33</w:t>
      </w:r>
    </w:p>
    <w:p/>
    <w:p>
      <w:r>
        <w:rPr>
          <w:b/>
        </w:rPr>
        <w:t xml:space="preserve">Question: The recurrence rate after primary tissue repair (herniorraphy) without mesh in adult inguinal hernia is approximately:</w:t>
      </w:r>
    </w:p>
    <w:p>
      <w:r>
        <w:t xml:space="preserve">(a) 10-15% within 5 years of repair</w:t>
      </w:r>
    </w:p>
    <w:p>
      <w:r>
        <w:t xml:space="preserve">(b) 1-3% within 5 years of repair</w:t>
      </w:r>
    </w:p>
    <w:p>
      <w:r>
        <w:t xml:space="preserve">(c) 30-50% within 5 years of repair</w:t>
      </w:r>
    </w:p>
    <w:p>
      <w:r>
        <w:t xml:space="preserve">(d) Less than 1% even after 10 years</w:t>
      </w:r>
    </w:p>
    <w:p>
      <w:r>
        <w:t xml:space="preserve">Answer: a</w:t>
      </w:r>
    </w:p>
    <w:p>
      <w:r>
        <w:t xml:space="preserve">Solution: Primary tissue repair (herniorraphy) has recurrence rates of 10-15% within 5 years, which increases further with longer follow-up. In contrast, tension-free mesh repair (hernioplasty) reduces this to 1-3% recurrence. Primary repair uses tissue-to-tissue approximation without mesh and places tension on the repair, leading to higher recurrence. Mesh reinforcement addresses the biomechanical failure of tissue approximation. This is why mesh repair is now the gold standard for most adults. The difference in recurrence rates is a key factor in choosing repair technique.</w:t>
      </w:r>
    </w:p>
    <w:p>
      <w:r>
        <w:t xml:space="preserve">Positive Marks: 1</w:t>
      </w:r>
    </w:p>
    <w:p>
      <w:r>
        <w:t xml:space="preserve">Negative Marks: 0.33</w:t>
      </w:r>
    </w:p>
    <w:p/>
    <w:p>
      <w:r>
        <w:rPr>
          <w:b/>
        </w:rPr>
        <w:t xml:space="preserve">Question: A 55-year-old male patient with chronic cough due to COPD is at high risk for hernia recurrence. Which pathophysiological mechanism best explains this increased risk?</w:t>
      </w:r>
    </w:p>
    <w:p>
      <w:r>
        <w:t xml:space="preserve">(a) Repeated increase in intra-abdominal pressure from coughing causes repeated stress on the repair and tissue breakdown through altered collagen metabolism</w:t>
      </w:r>
    </w:p>
    <w:p>
      <w:r>
        <w:t xml:space="preserve">(b) COPD causes immunosuppression leading to wound infection</w:t>
      </w:r>
    </w:p>
    <w:p>
      <w:r>
        <w:t xml:space="preserve">(c) Chronic hypoxia prevents formation of new blood vessels</w:t>
      </w:r>
    </w:p>
    <w:p>
      <w:r>
        <w:t xml:space="preserve">(d) COPD medications cause tissue atrophy in abdominal muscles</w:t>
      </w:r>
    </w:p>
    <w:p>
      <w:r>
        <w:t xml:space="preserve">Answer: a</w:t>
      </w:r>
    </w:p>
    <w:p>
      <w:r>
        <w:t xml:space="preserve">Solution: COPD increases hernia recurrence risk through multiple mechanisms: (1) repeated Valsalva and coughing increase intra-abdominal pressure, stressing the repair; (2) malnutrition and poor collagen synthesis common in COPD patients; (3) chronic inflammation alters wound healing; (4) altered immune response. Chronic cough directly compromises the healing repair by subjecting it to repeated mechanical stress. While option B has some merit, the primary mechanism is mechanical stress from pressure increases and impaired healing. Managing COPD (smoking cessation, bronchodilators, chest physiotherapy) reduces recurrence risk. Key: 'High pressure + poor healing = high recurrence'.</w:t>
      </w:r>
    </w:p>
    <w:p>
      <w:r>
        <w:t xml:space="preserve">Positive Marks: 1</w:t>
      </w:r>
    </w:p>
    <w:p>
      <w:r>
        <w:t xml:space="preserve">Negative Marks: 0.33</w:t>
      </w:r>
    </w:p>
    <w:p/>
    <w:p>
      <w:r>
        <w:rPr>
          <w:b/>
        </w:rPr>
        <w:t xml:space="preserve">Question: When counseling a patient about hernia risk factors and prevention, which statement is MOST accurate?</w:t>
      </w:r>
    </w:p>
    <w:p>
      <w:r>
        <w:t xml:space="preserve">(a) Modifiable risk factors include smoking, obesity, malnutrition, and straining; avoiding heavy lifting and managing chronic cough reduce risk significantly</w:t>
      </w:r>
    </w:p>
    <w:p>
      <w:r>
        <w:t xml:space="preserve">(b) All hernias are inevitable and cannot be prevented with lifestyle modification</w:t>
      </w:r>
    </w:p>
    <w:p>
      <w:r>
        <w:t xml:space="preserve">(c) Only genetic factors determine hernia development; environmental factors have no role</w:t>
      </w:r>
    </w:p>
    <w:p>
      <w:r>
        <w:t xml:space="preserve">(d) Hernias develop suddenly without any preceding weakness or risk factors</w:t>
      </w:r>
    </w:p>
    <w:p>
      <w:r>
        <w:t xml:space="preserve">Answer: a</w:t>
      </w:r>
    </w:p>
    <w:p>
      <w:r>
        <w:t xml:space="preserve">Solution: Hernia prevention involves managing modifiable risk factors: smoking cessation (improves collagen synthesis and wound healing), weight management, adequate nutrition, treatment of chronic cough, constipation management (avoiding straining), proper lifting techniques, and core strengthening. Non-modifiable factors include age, male gender, and family history. While genetic predisposition exists, lifestyle modifications significantly reduce occurrence and recurrence. Patient education about these factors is crucial for prevention, especially in high-risk groups. Hernias develop due to combination of structural weakness and increased intra-abdominal pressure - both can be addressed through preventive measures.</w:t>
      </w:r>
    </w:p>
    <w:p>
      <w:r>
        <w:t xml:space="preserve">Positive Marks: 1</w:t>
      </w:r>
    </w:p>
    <w:p>
      <w:r>
        <w:t xml:space="preserve">Negative Marks: 0.33</w:t>
      </w:r>
    </w:p>
    <w:sectPr>
      <w:pgSz w:w="11906" w:h="16838"/>
      <w:pgMar w:top="1134" w:right="1134" w:bottom="1134" w:left="1134"/>
    </w:sectPr>
  </w:body>
</w:document>
</file>