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intestinal obstruction?</w:t>
      </w:r>
    </w:p>
    <w:p>
      <w:r>
        <w:t xml:space="preserve">(a) Complete interruption of blood supply to the bowel</w:t>
      </w:r>
    </w:p>
    <w:p>
      <w:r>
        <w:t xml:space="preserve">(b) Partial or complete blockage of intestinal lumen preventing normal passage of intestinal contents</w:t>
      </w:r>
    </w:p>
    <w:p>
      <w:r>
        <w:t xml:space="preserve">(c) Inflammation of the peritoneum surrounding the intestines</w:t>
      </w:r>
    </w:p>
    <w:p>
      <w:r>
        <w:t xml:space="preserve">(d) Loss of muscular contractions in the intestinal wall</w:t>
      </w:r>
    </w:p>
    <w:p>
      <w:r>
        <w:t xml:space="preserve">Answer: b</w:t>
      </w:r>
    </w:p>
    <w:p>
      <w:r>
        <w:t xml:space="preserve">Solution: Intestinal obstruction is defined as partial or complete blockage of the intestinal lumen that prevents normal passage of intestinal contents. Option (a) describes ischemia/gangrene, (c) describes peritonitis, and (d) describes paralytic ileus. While paralytic ileus can cause functional obstruction, the fundamental definition involves lumen blockage preventing content passage.</w:t>
      </w:r>
    </w:p>
    <w:p>
      <w:r>
        <w:t xml:space="preserve">Positive Marks: 1</w:t>
      </w:r>
    </w:p>
    <w:p>
      <w:r>
        <w:t xml:space="preserve">Negative Marks: 0.33</w:t>
      </w:r>
    </w:p>
    <w:p/>
    <w:p>
      <w:r>
        <w:rPr>
          <w:b/>
        </w:rPr>
        <w:t xml:space="preserve">Question: The MOST common cause of mechanical bowel obstruction in adults is:</w:t>
      </w:r>
    </w:p>
    <w:p>
      <w:r>
        <w:t xml:space="preserve">(a) Diverticulitis</w:t>
      </w:r>
    </w:p>
    <w:p>
      <w:r>
        <w:t xml:space="preserve">(b) Adhesions and strictures</w:t>
      </w:r>
    </w:p>
    <w:p>
      <w:r>
        <w:t xml:space="preserve">(c) Hernia</w:t>
      </w:r>
    </w:p>
    <w:p>
      <w:r>
        <w:t xml:space="preserve">(d) Volvulus</w:t>
      </w:r>
    </w:p>
    <w:p>
      <w:r>
        <w:t xml:space="preserve">Answer: b</w:t>
      </w:r>
    </w:p>
    <w:p>
      <w:r>
        <w:t xml:space="preserve">Solution: Adhesions and strictures account for approximately 60-75% of mechanical bowel obstructions in adults, often resulting from previous abdominal surgery. Hernia (20%), volvulus, diverticulitis, and malignancy are other causes but less frequent. Adhesions form due to inflammatory response post-surgery and create fibrous bands that compress or kink the bowel.</w:t>
      </w:r>
    </w:p>
    <w:p>
      <w:r>
        <w:t xml:space="preserve">Positive Marks: 1</w:t>
      </w:r>
    </w:p>
    <w:p>
      <w:r>
        <w:t xml:space="preserve">Negative Marks: 0.33</w:t>
      </w:r>
    </w:p>
    <w:p/>
    <w:p>
      <w:r>
        <w:rPr>
          <w:b/>
        </w:rPr>
        <w:t xml:space="preserve">Question: Paralytic ileus is classified as which type of intestinal obstruction?</w:t>
      </w:r>
    </w:p>
    <w:p>
      <w:r>
        <w:t xml:space="preserve">(a) Mechanical obstruction with complete blockage</w:t>
      </w:r>
    </w:p>
    <w:p>
      <w:r>
        <w:t xml:space="preserve">(b) Functional obstruction with loss of peristalsis</w:t>
      </w:r>
    </w:p>
    <w:p>
      <w:r>
        <w:t xml:space="preserve">(c) Strangulated obstruction with vascular compromise</w:t>
      </w:r>
    </w:p>
    <w:p>
      <w:r>
        <w:t xml:space="preserve">(d) Volvulus type obstruction</w:t>
      </w:r>
    </w:p>
    <w:p>
      <w:r>
        <w:t xml:space="preserve">Answer: b</w:t>
      </w:r>
    </w:p>
    <w:p>
      <w:r>
        <w:t xml:space="preserve">Solution: Paralytic ileus is a functional obstruction where peristalsis ceases due to neurogenic or muscular dysfunction, NOT an actual physical blockage. It commonly occurs after abdominal surgery, peritonitis, or electrolyte imbalances. Mechanical obstruction (a) has physical blockage, strangulation (c) involves vascular compromise, and volvulus (d) is a specific mechanical cause.</w:t>
      </w:r>
    </w:p>
    <w:p>
      <w:r>
        <w:t xml:space="preserve">Positive Marks: 1</w:t>
      </w:r>
    </w:p>
    <w:p>
      <w:r>
        <w:t xml:space="preserve">Negative Marks: 0.33</w:t>
      </w:r>
    </w:p>
    <w:p/>
    <w:p>
      <w:r>
        <w:rPr>
          <w:b/>
        </w:rPr>
        <w:t xml:space="preserve">Question: Which of the following is the EARLIEST clinical sign of acute intestinal obstruction?</w:t>
      </w:r>
    </w:p>
    <w:p>
      <w:r>
        <w:t xml:space="preserve">(a) Constipation and abdominal distension</w:t>
      </w:r>
    </w:p>
    <w:p>
      <w:r>
        <w:t xml:space="preserve">(b) Abdominal pain (colicky in early stages)</w:t>
      </w:r>
    </w:p>
    <w:p>
      <w:r>
        <w:t xml:space="preserve">(c) Vomiting and dehydration</w:t>
      </w:r>
    </w:p>
    <w:p>
      <w:r>
        <w:t xml:space="preserve">(d) Absent bowel sounds</w:t>
      </w:r>
    </w:p>
    <w:p>
      <w:r>
        <w:t xml:space="preserve">Answer: b</w:t>
      </w:r>
    </w:p>
    <w:p>
      <w:r>
        <w:t xml:space="preserve">Solution: Abdominal pain, particularly colicky pain in early mechanical obstruction, is the EARLIEST and most consistent sign. The pain is initially intermittent (cramping) as the bowel tries to push past the obstruction. Constipation (a) develops later, absent bowel sounds (d) appear progressively, and vomiting (c) occurs as obstruction progresses. Pain precedes all other symptoms.</w:t>
      </w:r>
    </w:p>
    <w:p>
      <w:r>
        <w:t xml:space="preserve">Positive Marks: 1</w:t>
      </w:r>
    </w:p>
    <w:p>
      <w:r>
        <w:t xml:space="preserve">Negative Marks: 0.33</w:t>
      </w:r>
    </w:p>
    <w:p/>
    <w:p>
      <w:r>
        <w:rPr>
          <w:b/>
        </w:rPr>
        <w:t xml:space="preserve">Question: In intestinal obstruction, the increased secretion of fluid into the intestinal lumen leads to which physiological consequence?</w:t>
      </w:r>
    </w:p>
    <w:p>
      <w:r>
        <w:t xml:space="preserve">(a) Increased absorption of glucose and electrolytes</w:t>
      </w:r>
    </w:p>
    <w:p>
      <w:r>
        <w:t xml:space="preserve">(b) Severe dehydration and hypovolemic shock if untreated</w:t>
      </w:r>
    </w:p>
    <w:p>
      <w:r>
        <w:t xml:space="preserve">(c) Excessive protein synthesis by intestinal cells</w:t>
      </w:r>
    </w:p>
    <w:p>
      <w:r>
        <w:t xml:space="preserve">(d) Decreased intestinal motility</w:t>
      </w:r>
    </w:p>
    <w:p>
      <w:r>
        <w:t xml:space="preserve">Answer: b</w:t>
      </w:r>
    </w:p>
    <w:p>
      <w:r>
        <w:t xml:space="preserve">Solution: As obstruction progresses, the bowel secretes increased fluid and electrolytes (5-8 liters daily) that cannot be reabsorbed, leading to severe dehydration, electrolyte imbalances, and hypovolemic shock if untreated. This is the PRIMARY life-threatening mechanism. Option (a) is opposite, (c) is unrelated, and (d) is already present. Fluid replacement is critical initial management.</w:t>
      </w:r>
    </w:p>
    <w:p>
      <w:r>
        <w:t xml:space="preserve">Positive Marks: 1</w:t>
      </w:r>
    </w:p>
    <w:p>
      <w:r>
        <w:t xml:space="preserve">Negative Marks: 0.33</w:t>
      </w:r>
    </w:p>
    <w:p/>
    <w:p>
      <w:r>
        <w:rPr>
          <w:b/>
        </w:rPr>
        <w:t xml:space="preserve">Question: Which diagnostic finding on abdominal X-ray BEST confirms mechanical bowel obstruction?</w:t>
      </w:r>
    </w:p>
    <w:p>
      <w:r>
        <w:t xml:space="preserve">(a) Uniform distribution of gas throughout the colon</w:t>
      </w:r>
    </w:p>
    <w:p>
      <w:r>
        <w:t xml:space="preserve">(b) Stepladder appearance of small bowel loops with air-fluid levels</w:t>
      </w:r>
    </w:p>
    <w:p>
      <w:r>
        <w:t xml:space="preserve">(c) Ground glass appearance with no gas visible</w:t>
      </w:r>
    </w:p>
    <w:p>
      <w:r>
        <w:t xml:space="preserve">(d) Gastric distension only</w:t>
      </w:r>
    </w:p>
    <w:p>
      <w:r>
        <w:t xml:space="preserve">Answer: b</w:t>
      </w:r>
    </w:p>
    <w:p>
      <w:r>
        <w:t xml:space="preserve">Solution: The pathognomonic 'stepladder' or 'string of pearls' appearance with air-fluid levels on erect/lateral X-ray indicates mechanical obstruction of small bowel. This occurs because gas and fluid accumulate proximal to the obstruction. Option (a) suggests normal pattern, (c) suggests ileus, and (d) alone is non-specific. X-ray is the initial imaging choice for suspected obstruction.</w:t>
      </w:r>
    </w:p>
    <w:p>
      <w:r>
        <w:t xml:space="preserve">Positive Marks: 1</w:t>
      </w:r>
    </w:p>
    <w:p>
      <w:r>
        <w:t xml:space="preserve">Negative Marks: 0.33</w:t>
      </w:r>
    </w:p>
    <w:p/>
    <w:p>
      <w:r>
        <w:rPr>
          <w:b/>
        </w:rPr>
        <w:t xml:space="preserve">Question: The characteristic pattern of bowel sounds heard on auscultation during early mechanical obstruction is:</w:t>
      </w:r>
    </w:p>
    <w:p>
      <w:r>
        <w:t xml:space="preserve">(a) Absent bowel sounds from the beginning</w:t>
      </w:r>
    </w:p>
    <w:p>
      <w:r>
        <w:t xml:space="preserve">(b) High-pitched, tinkling sounds synchronized with colicky pain</w:t>
      </w:r>
    </w:p>
    <w:p>
      <w:r>
        <w:t xml:space="preserve">(c) Low-pitched, gurgling sounds with decreased frequency</w:t>
      </w:r>
    </w:p>
    <w:p>
      <w:r>
        <w:t xml:space="preserve">(d) Normal active bowel sounds throughout</w:t>
      </w:r>
    </w:p>
    <w:p>
      <w:r>
        <w:t xml:space="preserve">Answer: b</w:t>
      </w:r>
    </w:p>
    <w:p>
      <w:r>
        <w:t xml:space="preserve">Solution: Early mechanical obstruction produces HIGH-PITCHED, TINKLING (audible rushing) sounds as the bowel muscles contract forcefully against the obstruction, coinciding with crampy pain episodes. These hyperactive sounds precede silent bowel sounds which occur in late/paralytic obstruction. Remember: Early = HIGH sounds, COLICKY pain; Late = NO sounds. Option (a) occurs later, (c) and (d) are inconsistent with early obstruction.</w:t>
      </w:r>
    </w:p>
    <w:p>
      <w:r>
        <w:t xml:space="preserve">Positive Marks: 1</w:t>
      </w:r>
    </w:p>
    <w:p>
      <w:r>
        <w:t xml:space="preserve">Negative Marks: 0.33</w:t>
      </w:r>
    </w:p>
    <w:p/>
    <w:p>
      <w:r>
        <w:rPr>
          <w:b/>
        </w:rPr>
        <w:t xml:space="preserve">Question: Which nursing diagnosis is MOST appropriate for a patient with intestinal obstruction in the immediate post-operative period?</w:t>
      </w:r>
    </w:p>
    <w:p>
      <w:r>
        <w:t xml:space="preserve">(a) Deficient knowledge regarding bowel habits</w:t>
      </w:r>
    </w:p>
    <w:p>
      <w:r>
        <w:t xml:space="preserve">(b) Acute pain related to abdominal distension and surgical trauma</w:t>
      </w:r>
    </w:p>
    <w:p>
      <w:r>
        <w:t xml:space="preserve">(c) Ineffective coping related to prolonged hospitalization</w:t>
      </w:r>
    </w:p>
    <w:p>
      <w:r>
        <w:t xml:space="preserve">(d) Sleep deprivation related to hospital environment</w:t>
      </w:r>
    </w:p>
    <w:p>
      <w:r>
        <w:t xml:space="preserve">Answer: b</w:t>
      </w:r>
    </w:p>
    <w:p>
      <w:r>
        <w:t xml:space="preserve">Solution: Acute pain from distension and surgical trauma is the PRIMARY nursing concern requiring immediate intervention in post-operative period. While (a), (c), and (d) may be relevant later, they are not the MOST urgent. Pain management using analgesics, positioning, and NG tube drainage (reducing distension) is priority. Patient safety and comfort depend on pain control.</w:t>
      </w:r>
    </w:p>
    <w:p>
      <w:r>
        <w:t xml:space="preserve">Positive Marks: 1</w:t>
      </w:r>
    </w:p>
    <w:p>
      <w:r>
        <w:t xml:space="preserve">Negative Marks: 0.33</w:t>
      </w:r>
    </w:p>
    <w:p/>
    <w:p>
      <w:r>
        <w:rPr>
          <w:b/>
        </w:rPr>
        <w:t xml:space="preserve">Question: During pre-operative preparation for intestinal obstruction, nasogastric (NG) tube insertion PRIMARILY serves which purpose?</w:t>
      </w:r>
    </w:p>
    <w:p>
      <w:r>
        <w:t xml:space="preserve">(a) To administer antibiotics directly into the intestines</w:t>
      </w:r>
    </w:p>
    <w:p>
      <w:r>
        <w:t xml:space="preserve">(b) To decompress the intestine and prevent further distension and vomiting</w:t>
      </w:r>
    </w:p>
    <w:p>
      <w:r>
        <w:t xml:space="preserve">(c) To obtain samples for culture and sensitivity testing</w:t>
      </w:r>
    </w:p>
    <w:p>
      <w:r>
        <w:t xml:space="preserve">(d) To visualize the exact site of obstruction</w:t>
      </w:r>
    </w:p>
    <w:p>
      <w:r>
        <w:t xml:space="preserve">Answer: b</w:t>
      </w:r>
    </w:p>
    <w:p>
      <w:r>
        <w:t xml:space="preserve">Solution: NG tube decompression is the CORNERSTONE of conservative management, removing accumulated gas and fluid proximal to obstruction, reducing distension, vomiting, and electrolyte loss. It also prevents aspiration risk. Option (a) is not the primary route for antibiotics, (c) is not the main purpose though samples may be obtained, and (d) requires endoscopy/imaging. NG tube often results in bowel obstruction resolution without surgery.</w:t>
      </w:r>
    </w:p>
    <w:p>
      <w:r>
        <w:t xml:space="preserve">Positive Marks: 1</w:t>
      </w:r>
    </w:p>
    <w:p>
      <w:r>
        <w:t xml:space="preserve">Negative Marks: 0.33</w:t>
      </w:r>
    </w:p>
    <w:p/>
    <w:p>
      <w:r>
        <w:rPr>
          <w:b/>
        </w:rPr>
        <w:t xml:space="preserve">Question: A patient with complete intestinal obstruction is admitted with severe dehydration and electrolyte imbalances. Which IV fluid replacement is MOST appropriate initially?</w:t>
      </w:r>
    </w:p>
    <w:p>
      <w:r>
        <w:t xml:space="preserve">(a) 5% Dextrose in water</w:t>
      </w:r>
    </w:p>
    <w:p>
      <w:r>
        <w:t xml:space="preserve">(b) Normal saline or Ringer's lactate solution</w:t>
      </w:r>
    </w:p>
    <w:p>
      <w:r>
        <w:t xml:space="preserve">(c) Hypertonic saline solution</w:t>
      </w:r>
    </w:p>
    <w:p>
      <w:r>
        <w:t xml:space="preserve">(d) Albumin or plasma proteins only</w:t>
      </w:r>
    </w:p>
    <w:p>
      <w:r>
        <w:t xml:space="preserve">Answer: b</w:t>
      </w:r>
    </w:p>
    <w:p>
      <w:r>
        <w:t xml:space="preserve">Solution: NORMAL SALINE or RINGER'S LACTATE are the fluids of choice because they replace lost electrolytes (Na+, K+, Cl-) and maintain osmotic balance. Option (a) lacks electrolytes and can worsen hyponatremia, (c) is hyperconcentrated and harmful, and (d) alone is insufficient for acute dehydration. Balanced crystalloids restore intravascular volume and electrolytes, preventing shock. Potassium is added once urine output is confirmed.</w:t>
      </w:r>
    </w:p>
    <w:p>
      <w:r>
        <w:t xml:space="preserve">Positive Marks: 1</w:t>
      </w:r>
    </w:p>
    <w:p>
      <w:r>
        <w:t xml:space="preserve">Negative Marks: 0.33</w:t>
      </w:r>
    </w:p>
    <w:p/>
    <w:p>
      <w:r>
        <w:rPr>
          <w:b/>
        </w:rPr>
        <w:t xml:space="preserve">Question: In intestinal obstruction, the presence of which vital sign change indicates progression toward hypovolemic shock?</w:t>
      </w:r>
    </w:p>
    <w:p>
      <w:r>
        <w:t xml:space="preserve">(a) Blood pressure increase, heart rate decrease, cool extremities</w:t>
      </w:r>
    </w:p>
    <w:p>
      <w:r>
        <w:t xml:space="preserve">(b) Blood pressure decrease, heart rate increase, cold clammy skin</w:t>
      </w:r>
    </w:p>
    <w:p>
      <w:r>
        <w:t xml:space="preserve">(c) Blood pressure increase, heart rate increase, flushed skin</w:t>
      </w:r>
    </w:p>
    <w:p>
      <w:r>
        <w:t xml:space="preserve">(d) Blood pressure normal, heart rate normal, warm extremities</w:t>
      </w:r>
    </w:p>
    <w:p>
      <w:r>
        <w:t xml:space="preserve">Answer: b</w:t>
      </w:r>
    </w:p>
    <w:p>
      <w:r>
        <w:t xml:space="preserve">Solution: HYPOTENSION with TACHYCARDIA and COLD CLAMMY SKIN indicate hypovolemic shock from massive fluid and electrolyte loss—a MEDICAL EMERGENCY requiring aggressive IV replacement. This is the classic shock triad. Option (a) is unrealistic, (c) suggests sepsis pattern, and (d) indicates stable status. Fluid loss from intestinal sequestration (5-8L daily) rapidly leads to shock if untreated.</w:t>
      </w:r>
    </w:p>
    <w:p>
      <w:r>
        <w:t xml:space="preserve">Positive Marks: 1</w:t>
      </w:r>
    </w:p>
    <w:p>
      <w:r>
        <w:t xml:space="preserve">Negative Marks: 0.33</w:t>
      </w:r>
    </w:p>
    <w:p/>
    <w:p>
      <w:r>
        <w:rPr>
          <w:b/>
        </w:rPr>
        <w:t xml:space="preserve">Question: Which type of intestinal obstruction carries the HIGHEST mortality rate due to tissue necrosis and peritonitis?</w:t>
      </w:r>
    </w:p>
    <w:p>
      <w:r>
        <w:t xml:space="preserve">(a) Partial mechanical obstruction</w:t>
      </w:r>
    </w:p>
    <w:p>
      <w:r>
        <w:t xml:space="preserve">(b) Strangulated obstruction</w:t>
      </w:r>
    </w:p>
    <w:p>
      <w:r>
        <w:t xml:space="preserve">(c) Functional paralytic ileus</w:t>
      </w:r>
    </w:p>
    <w:p>
      <w:r>
        <w:t xml:space="preserve">(d) Adhesive obstruction</w:t>
      </w:r>
    </w:p>
    <w:p>
      <w:r>
        <w:t xml:space="preserve">Answer: b</w:t>
      </w:r>
    </w:p>
    <w:p>
      <w:r>
        <w:t xml:space="preserve">Solution: STRANGULATED OBSTRUCTION, where blood supply is compromised causing intestinal ischemia and necrosis, has mortality rates of 20-30% if not surgically corrected within 6-8 hours. Bacteria translocate through necrotic wall causing peritonitis and sepsis. Partial obstruction (a) may resolve conservatively, paralytic ileus (c) responds to supportive care, and adhesions (d) are usually simple obstruction. Time is critical—'strangulation' suggests surgical emergency.</w:t>
      </w:r>
    </w:p>
    <w:p>
      <w:r>
        <w:t xml:space="preserve">Positive Marks: 1</w:t>
      </w:r>
    </w:p>
    <w:p>
      <w:r>
        <w:t xml:space="preserve">Negative Marks: 0.33</w:t>
      </w:r>
    </w:p>
    <w:p/>
    <w:p>
      <w:r>
        <w:rPr>
          <w:b/>
        </w:rPr>
        <w:t xml:space="preserve">Question: In the pathophysiology of intestinal obstruction, the loss of which electrolyte is MOST clinically significant and requires careful replacement?</w:t>
      </w:r>
    </w:p>
    <w:p>
      <w:r>
        <w:t xml:space="preserve">(a) Calcium</w:t>
      </w:r>
    </w:p>
    <w:p>
      <w:r>
        <w:t xml:space="preserve">(b) Potassium</w:t>
      </w:r>
    </w:p>
    <w:p>
      <w:r>
        <w:t xml:space="preserve">(c) Magnesium</w:t>
      </w:r>
    </w:p>
    <w:p>
      <w:r>
        <w:t xml:space="preserve">(d) Phosphate</w:t>
      </w:r>
    </w:p>
    <w:p>
      <w:r>
        <w:t xml:space="preserve">Answer: b</w:t>
      </w:r>
    </w:p>
    <w:p>
      <w:r>
        <w:t xml:space="preserve">Solution: POTASSIUM loss through persistent vomiting and fluid sequestration is most dangerous because hypokalemia causes cardiac arrhythmias, muscle weakness, and paralytic ileus (worsening obstruction). Potassium must be cautiously replaced ONLY after urine output is confirmed. Calcium (a) and phosphate (d) are less immediately critical, and magnesium (c) is important but less urgent than K+. Hypokalemia can be lethal.</w:t>
      </w:r>
    </w:p>
    <w:p>
      <w:r>
        <w:t xml:space="preserve">Positive Marks: 1</w:t>
      </w:r>
    </w:p>
    <w:p>
      <w:r>
        <w:t xml:space="preserve">Negative Marks: 0.33</w:t>
      </w:r>
    </w:p>
    <w:p/>
    <w:p>
      <w:r>
        <w:rPr>
          <w:b/>
        </w:rPr>
        <w:t xml:space="preserve">Question: Which imaging study is MOST useful in differentiating between mechanical and paralytic intestinal obstruction?</w:t>
      </w:r>
    </w:p>
    <w:p>
      <w:r>
        <w:t xml:space="preserve">(a) Computed tomography (CT) scan with contrast</w:t>
      </w:r>
    </w:p>
    <w:p>
      <w:r>
        <w:t xml:space="preserve">(b) Abdominal X-ray (plain radiography)</w:t>
      </w:r>
    </w:p>
    <w:p>
      <w:r>
        <w:t xml:space="preserve">(c) Ultrasound abdomen</w:t>
      </w:r>
    </w:p>
    <w:p>
      <w:r>
        <w:t xml:space="preserve">(d) Barium enema study</w:t>
      </w:r>
    </w:p>
    <w:p>
      <w:r>
        <w:t xml:space="preserve">Answer: a</w:t>
      </w:r>
    </w:p>
    <w:p>
      <w:r>
        <w:t xml:space="preserve">Solution: CT SCAN WITH CONTRAST is the GOLD STANDARD for differentiation and diagnosis because it shows bowel wall thickness, vascular status, transition point, and specific causes (volvulus, hernia, masses). Plain X-ray (b) shows obstruction pattern but not cause clearly, ultrasound (c) is limited in bowel imaging, and barium (d) is contraindicated in complete obstruction due to impaction risk. CT is increasingly replacing X-ray as initial study.</w:t>
      </w:r>
    </w:p>
    <w:p>
      <w:r>
        <w:t xml:space="preserve">Positive Marks: 1</w:t>
      </w:r>
    </w:p>
    <w:p>
      <w:r>
        <w:t xml:space="preserve">Negative Marks: 0.33</w:t>
      </w:r>
    </w:p>
    <w:p/>
    <w:p>
      <w:r>
        <w:rPr>
          <w:b/>
        </w:rPr>
        <w:t xml:space="preserve">Question: A patient with simple intestinal obstruction has been managed conservatively with NG tube decompression for 24 hours without improvement. What does this finding suggest?</w:t>
      </w:r>
    </w:p>
    <w:p>
      <w:r>
        <w:t xml:space="preserve">(a) Conservative treatment should continue indefinitely</w:t>
      </w:r>
    </w:p>
    <w:p>
      <w:r>
        <w:t xml:space="preserve">(b) The obstruction is likely strangulated and requires urgent surgical intervention</w:t>
      </w:r>
    </w:p>
    <w:p>
      <w:r>
        <w:t xml:space="preserve">(c) Antibiotics should be started immediately</w:t>
      </w:r>
    </w:p>
    <w:p>
      <w:r>
        <w:t xml:space="preserve">(d) The NG tube needs to be replaced with a longer tube</w:t>
      </w:r>
    </w:p>
    <w:p>
      <w:r>
        <w:t xml:space="preserve">Answer: b</w:t>
      </w:r>
    </w:p>
    <w:p>
      <w:r>
        <w:t xml:space="preserve">Solution: Failure to improve with conservative management (NG decompression) for 24-48 hours strongly suggests STRANGULATION or COMPLETE obstruction requiring URGENT SURGERY. Strangulated bowel cannot resolve spontaneously and becomes gangrenous. Option (a) delays critical surgery, (c) alone is insufficient without surgery, and (d) doesn't address the underlying problem. The surgical window for salvaging tissue is 6-8 hours from strangulation onset.</w:t>
      </w:r>
    </w:p>
    <w:p>
      <w:r>
        <w:t xml:space="preserve">Positive Marks: 1</w:t>
      </w:r>
    </w:p>
    <w:p>
      <w:r>
        <w:t xml:space="preserve">Negative Marks: 0.33</w:t>
      </w:r>
    </w:p>
    <w:p/>
    <w:p>
      <w:r>
        <w:rPr>
          <w:b/>
        </w:rPr>
        <w:t xml:space="preserve">Question: In a patient with post-operative ileus following intestinal obstruction surgery, which nursing intervention is MOST appropriate to promote return of normal bowel function?</w:t>
      </w:r>
    </w:p>
    <w:p>
      <w:r>
        <w:t xml:space="preserve">(a) Encourage early ambulation and position changes</w:t>
      </w:r>
    </w:p>
    <w:p>
      <w:r>
        <w:t xml:space="preserve">(b) Keep patient flat in bed to reduce abdominal strain</w:t>
      </w:r>
    </w:p>
    <w:p>
      <w:r>
        <w:t xml:space="preserve">(c) Withhold all fluids and foods until bowel sounds return</w:t>
      </w:r>
    </w:p>
    <w:p>
      <w:r>
        <w:t xml:space="preserve">(d) Apply heat to the abdomen continuously</w:t>
      </w:r>
    </w:p>
    <w:p>
      <w:r>
        <w:t xml:space="preserve">Answer: a</w:t>
      </w:r>
    </w:p>
    <w:p>
      <w:r>
        <w:t xml:space="preserve">Solution: EARLY AMBULATION and frequent position changes stimulate peristalsis through mechanical and neurogenic pathways, accelerating recovery of bowel function post-operatively. Bed rest (b) impairs mobility and delays recovery, withholding all oral intake (c) is now outdated (early feeding is promoted), and continuous heat (d) is not evidence-based. Mobilization is the most effective non-pharmacological intervention for post-operative ileus.</w:t>
      </w:r>
    </w:p>
    <w:p>
      <w:r>
        <w:t xml:space="preserve">Positive Marks: 1</w:t>
      </w:r>
    </w:p>
    <w:p>
      <w:r>
        <w:t xml:space="preserve">Negative Marks: 0.33</w:t>
      </w:r>
    </w:p>
    <w:p/>
    <w:p>
      <w:r>
        <w:rPr>
          <w:b/>
        </w:rPr>
        <w:t xml:space="preserve">Question: Which complication is MOST likely to occur if a patient with intestinal obstruction develops strangulation with delayed surgical intervention?</w:t>
      </w:r>
    </w:p>
    <w:p>
      <w:r>
        <w:t xml:space="preserve">(a) Severe hypertension and pulmonary edema</w:t>
      </w:r>
    </w:p>
    <w:p>
      <w:r>
        <w:t xml:space="preserve">(b) Bacterial translocation leading to sepsis and multi-organ failure</w:t>
      </w:r>
    </w:p>
    <w:p>
      <w:r>
        <w:t xml:space="preserve">(c) Chronic constipation resistant to all treatments</w:t>
      </w:r>
    </w:p>
    <w:p>
      <w:r>
        <w:t xml:space="preserve">(d) Temporary paralysis of lower extremities</w:t>
      </w:r>
    </w:p>
    <w:p>
      <w:r>
        <w:t xml:space="preserve">Answer: b</w:t>
      </w:r>
    </w:p>
    <w:p>
      <w:r>
        <w:t xml:space="preserve">Solution: STRANGULATION causes intestinal ischemia, necrosis, and bacterial translocation across the damaged mucosa into systemic circulation, resulting in sepsis, endotoxemia, and potentially fatal multi-organ failure (MOF). This is why strangulation is a SURGICAL EMERGENCY. Option (a) is unlikely, (c) is not an acute complication of strangulation, and (d) is neurological and unrelated. Mortality increases significantly with each hour of delay in surgical intervention.</w:t>
      </w:r>
    </w:p>
    <w:p>
      <w:r>
        <w:t xml:space="preserve">Positive Marks: 1</w:t>
      </w:r>
    </w:p>
    <w:p>
      <w:r>
        <w:t xml:space="preserve">Negative Marks: 0.33</w:t>
      </w:r>
    </w:p>
    <w:p/>
    <w:p>
      <w:r>
        <w:rPr>
          <w:b/>
        </w:rPr>
        <w:t xml:space="preserve">Question: A patient with intestinal obstruction on NG tube drainage suddenly has a decrease in output despite continued high suction. What is the MOST likely explanation?</w:t>
      </w:r>
    </w:p>
    <w:p>
      <w:r>
        <w:t xml:space="preserve">(a) The obstruction has spontaneously resolved</w:t>
      </w:r>
    </w:p>
    <w:p>
      <w:r>
        <w:t xml:space="preserve">(b) The NG tube has migrated into the small bowel</w:t>
      </w:r>
    </w:p>
    <w:p>
      <w:r>
        <w:t xml:space="preserve">(c) The NG tube has become occluded or kinked</w:t>
      </w:r>
    </w:p>
    <w:p>
      <w:r>
        <w:t xml:space="preserve">(d) The patient is developing sepsis</w:t>
      </w:r>
    </w:p>
    <w:p>
      <w:r>
        <w:t xml:space="preserve">Answer: c</w:t>
      </w:r>
    </w:p>
    <w:p>
      <w:r>
        <w:t xml:space="preserve">Solution: Decreased NG output with persistent suction suggests tube OCCLUSION from thick secretions or KINKING from patient movement—common technical problems. NG placement should be confirmed by X-ray. Option (a) would show increased output initially, (b) is possible but less likely without symptoms, and (d) would present with fever and systemic signs. Flushing the tube gently or repositioning the patient usually restores drainage. Obstruction resolution shows gradual decrease, not sudden cessation.</w:t>
      </w:r>
    </w:p>
    <w:p>
      <w:r>
        <w:t xml:space="preserve">Positive Marks: 1</w:t>
      </w:r>
    </w:p>
    <w:p>
      <w:r>
        <w:t xml:space="preserve">Negative Marks: 0.33</w:t>
      </w:r>
    </w:p>
    <w:p/>
    <w:p>
      <w:r>
        <w:rPr>
          <w:b/>
        </w:rPr>
        <w:t xml:space="preserve">Question: In the assessment of intestinal obstruction, how does the character of vomitus change as obstruction progresses from early to late stages?</w:t>
      </w:r>
    </w:p>
    <w:p>
      <w:r>
        <w:t xml:space="preserve">(a) Remains clear and watery throughout the obstruction</w:t>
      </w:r>
    </w:p>
    <w:p>
      <w:r>
        <w:t xml:space="preserve">(b) Changes from bilious green to feculent (fecal-smelling) indicating bacterial overgrowth</w:t>
      </w:r>
    </w:p>
    <w:p>
      <w:r>
        <w:t xml:space="preserve">(c) Becomes increasingly bloody with no other changes</w:t>
      </w:r>
    </w:p>
    <w:p>
      <w:r>
        <w:t xml:space="preserve">(d) Changes from clear to blood-stained immediately</w:t>
      </w:r>
    </w:p>
    <w:p>
      <w:r>
        <w:t xml:space="preserve">Answer: b</w:t>
      </w:r>
    </w:p>
    <w:p>
      <w:r>
        <w:t xml:space="preserve">Solution: Vomitus progression: BILIOUS GREEN (early, from duodenal/proximal content) → FECULENT BROWN (late, from bacterial overgrowth and reflux of colonic content)—indicates prolonged obstruction and increased risk of perforation. Feculent vomitus is a WARNING SIGN. Option (a) misses this progression, (c) and (d) suggest bleeding not obstruction severity. This clinical sign helps assess obstruction duration and urgency of intervention. Memory aid: 'Green to Fecal = Getting more serios!'</w:t>
      </w:r>
    </w:p>
    <w:p>
      <w:r>
        <w:t xml:space="preserve">Positive Marks: 1</w:t>
      </w:r>
    </w:p>
    <w:p>
      <w:r>
        <w:t xml:space="preserve">Negative Marks: 0.33</w:t>
      </w:r>
    </w:p>
    <w:p/>
    <w:p>
      <w:r>
        <w:rPr>
          <w:b/>
        </w:rPr>
        <w:t xml:space="preserve">Question: Following abdominal surgery for intestinal obstruction, which nursing intervention is most important in preventing post-operative paralytic ileus?</w:t>
      </w:r>
    </w:p>
    <w:p>
      <w:r>
        <w:t xml:space="preserve">(a) Administering laxatives immediately after surgery</w:t>
      </w:r>
    </w:p>
    <w:p>
      <w:r>
        <w:t xml:space="preserve">(b) Maintaining nasogastric tube until bowel sounds return</w:t>
      </w:r>
    </w:p>
    <w:p>
      <w:r>
        <w:t xml:space="preserve">(c) Early mobilization and encouraging ambulation</w:t>
      </w:r>
    </w:p>
    <w:p>
      <w:r>
        <w:t xml:space="preserve">(d) Administering high-dose IV fluids only</w:t>
      </w:r>
    </w:p>
    <w:p>
      <w:r>
        <w:t xml:space="preserve">Answer: c</w:t>
      </w:r>
    </w:p>
    <w:p>
      <w:r>
        <w:t xml:space="preserve">Solution: Early mobilization and ambulation are the most effective nursing interventions to promote return of bowel motility after abdominal surgery and prevent post-operative paralytic ileus. Laxatives are contraindicated immediately post-operatively as they may increase abdominal distension and strain surgical sites. The NG tube maintains decompression but doesn't prevent ileus itself. IV fluid therapy is essential for hydration and electrolyte balance but alone does not prevent ileus. Early mobilization stimulates normal peristalsis through mechanical movement and neural reflex mechanisms. Memory aid: 'Movement = Motility; immobility = ileus.'</w:t>
      </w:r>
    </w:p>
    <w:p>
      <w:r>
        <w:t xml:space="preserve">Positive Marks: 1</w:t>
      </w:r>
    </w:p>
    <w:p>
      <w:r>
        <w:t xml:space="preserve">Negative Marks: 0.33</w:t>
      </w:r>
    </w:p>
    <w:sectPr>
      <w:pgSz w:w="11906" w:h="16838"/>
      <w:pgMar w:top="1134" w:right="1134" w:bottom="1134" w:left="1134"/>
    </w:sectPr>
  </w:body>
</w:document>
</file>