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Addison disease is characterized by deficiency of which hormones produced by the adrenal cortex?</w:t>
      </w:r>
    </w:p>
    <w:p>
      <w:r>
        <w:t xml:space="preserve">(a) Cortisol and aldosterone only</w:t>
      </w:r>
    </w:p>
    <w:p>
      <w:r>
        <w:t xml:space="preserve">(b) Cortisol, aldosterone, and androgens</w:t>
      </w:r>
    </w:p>
    <w:p>
      <w:r>
        <w:t xml:space="preserve">(c) Epinephrine and norepinephrine only</w:t>
      </w:r>
    </w:p>
    <w:p>
      <w:r>
        <w:t xml:space="preserve">(d) Cortisol and epinephrine only</w:t>
      </w:r>
    </w:p>
    <w:p>
      <w:r>
        <w:t xml:space="preserve">Answer: b</w:t>
      </w:r>
    </w:p>
    <w:p>
      <w:r>
        <w:t xml:space="preserve">Solution: Addison disease involves primary adrenal insufficiency affecting all three zones of the adrenal cortex: glucocorticoids (cortisol) from zona fasciculata, mineralocorticoids (aldosterone) from zona glomerulosa, and androgens from zona reticularis. Option A is incomplete as it misses androgens. Options C and D incorrectly include medullary hormones (epinephrine/norepinephrine) which are not affected in Addison disease. The deficiency of all three hormone classes explains the multisystem manifestations.</w:t>
      </w:r>
    </w:p>
    <w:p>
      <w:r>
        <w:t xml:space="preserve">Positive Marks: 1</w:t>
      </w:r>
    </w:p>
    <w:p>
      <w:r>
        <w:t xml:space="preserve">Negative Marks: 0.33</w:t>
      </w:r>
    </w:p>
    <w:p/>
    <w:p>
      <w:r>
        <w:rPr>
          <w:b/>
        </w:rPr>
        <w:t xml:space="preserve">Question: Which of the following is the MOST common cause of Addison disease in developing countries like India?</w:t>
      </w:r>
    </w:p>
    <w:p>
      <w:r>
        <w:t xml:space="preserve">(a) Autoimmune destruction</w:t>
      </w:r>
    </w:p>
    <w:p>
      <w:r>
        <w:t xml:space="preserve">(b) Tuberculosis</w:t>
      </w:r>
    </w:p>
    <w:p>
      <w:r>
        <w:t xml:space="preserve">(c) Fungal infections</w:t>
      </w:r>
    </w:p>
    <w:p>
      <w:r>
        <w:t xml:space="preserve">(d) Metastatic cancer</w:t>
      </w:r>
    </w:p>
    <w:p>
      <w:r>
        <w:t xml:space="preserve">Answer: b</w:t>
      </w:r>
    </w:p>
    <w:p>
      <w:r>
        <w:t xml:space="preserve">Solution: Tuberculosis is the most common cause of Addison disease in India and other developing countries, accounting for 10-15% of all cases. Autoimmune destruction is the most common cause in developed countries (60-70%). Fungal infections like histoplasmosis are rare in India. Metastatic cancer to adrenal glands is an uncommon cause globally. TB causes chronic granulomatous destruction of the adrenal glands, leading to progressive insufficiency. Always consider TB etiology in Indian context for Addison disease.</w:t>
      </w:r>
    </w:p>
    <w:p>
      <w:r>
        <w:t xml:space="preserve">Positive Marks: 1</w:t>
      </w:r>
    </w:p>
    <w:p>
      <w:r>
        <w:t xml:space="preserve">Negative Marks: 0.33</w:t>
      </w:r>
    </w:p>
    <w:p/>
    <w:p>
      <w:r>
        <w:rPr>
          <w:b/>
        </w:rPr>
        <w:t xml:space="preserve">Question: A patient with Addison disease typically presents with increased pigmentation. Which hormone level elevation is responsible for this pigmentation?</w:t>
      </w:r>
    </w:p>
    <w:p>
      <w:r>
        <w:t xml:space="preserve">(a) Elevated cortisol stimulating melanin production</w:t>
      </w:r>
    </w:p>
    <w:p>
      <w:r>
        <w:t xml:space="preserve">(b) Elevated ACTH stimulating melanocytes</w:t>
      </w:r>
    </w:p>
    <w:p>
      <w:r>
        <w:t xml:space="preserve">(c) Elevated aldosterone increasing skin sensitivity</w:t>
      </w:r>
    </w:p>
    <w:p>
      <w:r>
        <w:t xml:space="preserve">(d) Elevated androgens causing darker skin</w:t>
      </w:r>
    </w:p>
    <w:p>
      <w:r>
        <w:t xml:space="preserve">Answer: b</w:t>
      </w:r>
    </w:p>
    <w:p>
      <w:r>
        <w:t xml:space="preserve">Solution: In Addison disease, low cortisol triggers increased ACTH (adrenocorticotropic hormone) release through loss of negative feedback. ACTH has melanocyte-stimulating hormone (MSH) activity, which stimulates melanin production causing characteristic hyperpigmentation, especially in skin folds and exposed areas. Option A is incorrect as cortisol is LOW. Option C doesn't explain pigmentation. Option D is incorrect as androgen levels are also low. This pigmentation is a hallmark sign distinguishing primary adrenal insufficiency from secondary insufficiency where ACTH levels don't rise.</w:t>
      </w:r>
    </w:p>
    <w:p>
      <w:r>
        <w:t xml:space="preserve">Positive Marks: 1</w:t>
      </w:r>
    </w:p>
    <w:p>
      <w:r>
        <w:t xml:space="preserve">Negative Marks: 0.33</w:t>
      </w:r>
    </w:p>
    <w:p/>
    <w:p>
      <w:r>
        <w:rPr>
          <w:b/>
        </w:rPr>
        <w:t xml:space="preserve">Question: What is the classic triad of clinical features seen in Addison disease?</w:t>
      </w:r>
    </w:p>
    <w:p>
      <w:r>
        <w:t xml:space="preserve">(a) Hypertension, hyperkalemia, and edema</w:t>
      </w:r>
    </w:p>
    <w:p>
      <w:r>
        <w:t xml:space="preserve">(b) Weakness, hypotension, and hyperpigmentation</w:t>
      </w:r>
    </w:p>
    <w:p>
      <w:r>
        <w:t xml:space="preserve">(c) Fever, tachycardia, and anxiety</w:t>
      </w:r>
    </w:p>
    <w:p>
      <w:r>
        <w:t xml:space="preserve">(d) Polydipsia, polyuria, and weight loss</w:t>
      </w:r>
    </w:p>
    <w:p>
      <w:r>
        <w:t xml:space="preserve">Answer: b</w:t>
      </w:r>
    </w:p>
    <w:p>
      <w:r>
        <w:t xml:space="preserve">Solution: The classic triad of Addison disease is weakness (due to loss of cortisol's metabolic effects), hypotension (due to loss of aldosterone and cortisol), and hyperpigmentation (due to elevated ACTH). Option A describes secondary hypertension features. Option C describes acute infection. Option D describes diabetes mellitus. These three features together form the characteristic presentation and should prompt investigation for Addison disease in any patient with this combination.</w:t>
      </w:r>
    </w:p>
    <w:p>
      <w:r>
        <w:t xml:space="preserve">Positive Marks: 1</w:t>
      </w:r>
    </w:p>
    <w:p>
      <w:r>
        <w:t xml:space="preserve">Negative Marks: 0.33</w:t>
      </w:r>
    </w:p>
    <w:p/>
    <w:p>
      <w:r>
        <w:rPr>
          <w:b/>
        </w:rPr>
        <w:t xml:space="preserve">Question: Which laboratory finding is MOST specific for primary adrenal insufficiency in Addison disease?</w:t>
      </w:r>
    </w:p>
    <w:p>
      <w:r>
        <w:t xml:space="preserve">(a) Low cortisol level only</w:t>
      </w:r>
    </w:p>
    <w:p>
      <w:r>
        <w:t xml:space="preserve">(b) Low cortisol with elevated ACTH</w:t>
      </w:r>
    </w:p>
    <w:p>
      <w:r>
        <w:t xml:space="preserve">(c) Elevated ACTH level only</w:t>
      </w:r>
    </w:p>
    <w:p>
      <w:r>
        <w:t xml:space="preserve">(d) Normal cortisol with low ACTH</w:t>
      </w:r>
    </w:p>
    <w:p>
      <w:r>
        <w:t xml:space="preserve">Answer: b</w:t>
      </w:r>
    </w:p>
    <w:p>
      <w:r>
        <w:t xml:space="preserve">Solution: The combination of low cortisol (typically &lt;5 μg/dL) with elevated ACTH (&gt;100 pg/mL) is pathognomonic for primary adrenal insufficiency/Addison disease. This pattern reflects loss of negative feedback on ACTH secretion. Option A alone is non-specific. Option C alone could indicate secondary insufficiency. Option D describes secondary adrenal insufficiency from pituitary disease. The simultaneous low cortisol and high ACTH is the gold standard diagnostic finding that confirms the adrenal gland is the problem, not the pituitary.</w:t>
      </w:r>
    </w:p>
    <w:p>
      <w:r>
        <w:t xml:space="preserve">Positive Marks: 1</w:t>
      </w:r>
    </w:p>
    <w:p>
      <w:r>
        <w:t xml:space="preserve">Negative Marks: 0.33</w:t>
      </w:r>
    </w:p>
    <w:p/>
    <w:p>
      <w:r>
        <w:rPr>
          <w:b/>
        </w:rPr>
        <w:t xml:space="preserve">Question: A patient with Addison disease shows serum sodium of 125 mEq/L and potassium of 6.2 mEq/L. Which hormone deficiency explains these electrolyte changes?</w:t>
      </w:r>
    </w:p>
    <w:p>
      <w:r>
        <w:t xml:space="preserve">(a) Cortisol deficiency causing sodium loss</w:t>
      </w:r>
    </w:p>
    <w:p>
      <w:r>
        <w:t xml:space="preserve">(b) Aldosterone deficiency causing sodium loss and potassium retention</w:t>
      </w:r>
    </w:p>
    <w:p>
      <w:r>
        <w:t xml:space="preserve">(c) Both cortisol and aldosterone deficiency</w:t>
      </w:r>
    </w:p>
    <w:p>
      <w:r>
        <w:t xml:space="preserve">(d) ACTH deficiency causing electrolyte imbalance</w:t>
      </w:r>
    </w:p>
    <w:p>
      <w:r>
        <w:t xml:space="preserve">Answer: c</w:t>
      </w:r>
    </w:p>
    <w:p>
      <w:r>
        <w:t xml:space="preserve">Solution: Both cortisol and aldosterone deficiency contribute to electrolyte abnormalities in Addison disease. Aldosterone deficiency directly causes sodium loss (hyponatremia) and potassium retention (hyperkalemia) by reducing renal sodium reabsorption and potassium excretion. Cortisol deficiency also contributes to hyponatremia by reducing free water clearance and impairing ADH suppression. Option A incompletely explains the findings. Option B misses cortisol's contribution. Option D is incorrect as ACTH is elevated, not deficient. This combined electrolyte pattern (hyponatremia + hyperkalemia) is typical of primary adrenal insufficiency.</w:t>
      </w:r>
    </w:p>
    <w:p>
      <w:r>
        <w:t xml:space="preserve">Positive Marks: 1</w:t>
      </w:r>
    </w:p>
    <w:p>
      <w:r>
        <w:t xml:space="preserve">Negative Marks: 0.33</w:t>
      </w:r>
    </w:p>
    <w:p/>
    <w:p>
      <w:r>
        <w:rPr>
          <w:b/>
        </w:rPr>
        <w:t xml:space="preserve">Question: The ACTH stimulation test is used to diagnose Addison disease. In a patient with Addison disease, what would be the expected cortisol response to ACTH stimulation?</w:t>
      </w:r>
    </w:p>
    <w:p>
      <w:r>
        <w:t xml:space="preserve">(a) Normal rise in cortisol (&gt;18 μg/dL)</w:t>
      </w:r>
    </w:p>
    <w:p>
      <w:r>
        <w:t xml:space="preserve">(b) Minimal or no rise in cortisol (&lt;3 μg/dL increase)</w:t>
      </w:r>
    </w:p>
    <w:p>
      <w:r>
        <w:t xml:space="preserve">(c) Marked rise in cortisol within 30 minutes</w:t>
      </w:r>
    </w:p>
    <w:p>
      <w:r>
        <w:t xml:space="preserve">(d) Biphasic response with initial increase then decrease</w:t>
      </w:r>
    </w:p>
    <w:p>
      <w:r>
        <w:t xml:space="preserve">Answer: b</w:t>
      </w:r>
    </w:p>
    <w:p>
      <w:r>
        <w:t xml:space="preserve">Solution: In Addison disease (primary adrenal insufficiency), the adrenal cortex is damaged and cannot respond to ACTH stimulation. Even when ACTH is given exogenously in the ACTH stimulation test, cortisol shows minimal or no rise (typically &lt;3 μg/dL increase from baseline), indicating the gland's inability to function. Option A describes normal response seen in healthy individuals or secondary insufficiency. Option C is incorrect as the response is blunted. Option D is not characteristic. This test helps differentiate primary insufficiency (blunted response) from secondary insufficiency where cortisol response may be preserved if some adrenal reserve remains.</w:t>
      </w:r>
    </w:p>
    <w:p>
      <w:r>
        <w:t xml:space="preserve">Positive Marks: 1</w:t>
      </w:r>
    </w:p>
    <w:p>
      <w:r>
        <w:t xml:space="preserve">Negative Marks: 0.33</w:t>
      </w:r>
    </w:p>
    <w:p/>
    <w:p>
      <w:r>
        <w:rPr>
          <w:b/>
        </w:rPr>
        <w:t xml:space="preserve">Question: What is the primary goal of cortisol replacement therapy in Addison disease management?</w:t>
      </w:r>
    </w:p>
    <w:p>
      <w:r>
        <w:t xml:space="preserve">(a) To suppress ACTH production completely</w:t>
      </w:r>
    </w:p>
    <w:p>
      <w:r>
        <w:t xml:space="preserve">(b) To mimic normal daily cortisol secretion pattern and prevent crisis</w:t>
      </w:r>
    </w:p>
    <w:p>
      <w:r>
        <w:t xml:space="preserve">(c) To increase blood pressure above 140/90 mmHg</w:t>
      </w:r>
    </w:p>
    <w:p>
      <w:r>
        <w:t xml:space="preserve">(d) To enhance immune function and prevent infections</w:t>
      </w:r>
    </w:p>
    <w:p>
      <w:r>
        <w:t xml:space="preserve">Answer: b</w:t>
      </w:r>
    </w:p>
    <w:p>
      <w:r>
        <w:t xml:space="preserve">Solution: Cortisol replacement aims to mimic the body's natural circadian rhythm of cortisol secretion (peak in early morning, lowest at night) and provide adequate doses during stress to prevent Addisonian crisis. The typical approach uses twice-daily dosing (e.g., 15 mg morning, 5-10 mg afternoon) or modified-release preparations. Option A is incorrect as ACTH suppression is not the goal and indicates over-replacement. Option C oversimplifies management (BP control is secondary). Option D is incorrect as physiologic cortisol doses don't enhance immunity but maintain normal function. The key principle is providing just enough to maintain homeostasis without causing Cushing-like side effects.</w:t>
      </w:r>
    </w:p>
    <w:p>
      <w:r>
        <w:t xml:space="preserve">Positive Marks: 1</w:t>
      </w:r>
    </w:p>
    <w:p>
      <w:r>
        <w:t xml:space="preserve">Negative Marks: 0.33</w:t>
      </w:r>
    </w:p>
    <w:p/>
    <w:p>
      <w:r>
        <w:rPr>
          <w:b/>
        </w:rPr>
        <w:t xml:space="preserve">Question: Which nursing diagnosis is MOST appropriate for a patient with newly diagnosed Addison disease?</w:t>
      </w:r>
    </w:p>
    <w:p>
      <w:r>
        <w:t xml:space="preserve">(a) Anxiety related to cancer diagnosis</w:t>
      </w:r>
    </w:p>
    <w:p>
      <w:r>
        <w:t xml:space="preserve">(b) Risk for deficient fluid volume related to aldosterone deficiency</w:t>
      </w:r>
    </w:p>
    <w:p>
      <w:r>
        <w:t xml:space="preserve">(c) Activity intolerance related to elevated metabolism</w:t>
      </w:r>
    </w:p>
    <w:p>
      <w:r>
        <w:t xml:space="preserve">(d) Increased cardiac output related to hyperthyroidism</w:t>
      </w:r>
    </w:p>
    <w:p>
      <w:r>
        <w:t xml:space="preserve">Answer: b</w:t>
      </w:r>
    </w:p>
    <w:p>
      <w:r>
        <w:t xml:space="preserve">Solution: Risk for deficient fluid volume (or actual fluid volume deficit) is the most critical nursing diagnosis in Addison disease due to aldosterone deficiency causing sodium and water loss, leading to hypovolemia and hypotension. This is life-threatening and requires close monitoring. Option A is incorrect as Addison disease is an endocrine disorder, not cancer. Option C is opposite to actual presentation (patient has reduced activity tolerance due to weakness from cortisol loss). Option D is unrelated as thyroid is not affected. Nurses must prioritize fluid and electrolyte management through IV fluids, salt supplementation, and medication compliance monitoring.</w:t>
      </w:r>
    </w:p>
    <w:p>
      <w:r>
        <w:t xml:space="preserve">Positive Marks: 1</w:t>
      </w:r>
    </w:p>
    <w:p>
      <w:r>
        <w:t xml:space="preserve">Negative Marks: 0.33</w:t>
      </w:r>
    </w:p>
    <w:p/>
    <w:p>
      <w:r>
        <w:rPr>
          <w:b/>
        </w:rPr>
        <w:t xml:space="preserve">Question: A patient with Addison disease is scheduled for a minor surgical procedure. What is the appropriate perioperative cortisol management?</w:t>
      </w:r>
    </w:p>
    <w:p>
      <w:r>
        <w:t xml:space="preserve">(a) Continue routine maintenance dose as usual</w:t>
      </w:r>
    </w:p>
    <w:p>
      <w:r>
        <w:t xml:space="preserve">(b) Double the maintenance dose starting 24 hours before surgery</w:t>
      </w:r>
    </w:p>
    <w:p>
      <w:r>
        <w:t xml:space="preserve">(c) Give intravenous hydrocortisone 50-100 mg at induction, then 50-100 mg every 8 hours for 24 hours</w:t>
      </w:r>
    </w:p>
    <w:p>
      <w:r>
        <w:t xml:space="preserve">(d) Withhold all corticosteroids to prevent hyperglycemia</w:t>
      </w:r>
    </w:p>
    <w:p>
      <w:r>
        <w:t xml:space="preserve">Answer: c</w:t>
      </w:r>
    </w:p>
    <w:p>
      <w:r>
        <w:t xml:space="preserve">Solution: Surgical stress increases cortisol requirements dramatically. Standard perioperative management is IV hydrocortisone 50-100 mg at anesthesia induction, then 50-100 mg every 6-8 hours for 24-48 hours post-op, gradually tapering to maintenance dose. Option A risks Addisonian crisis intraoperatively due to inadequate stress response. Option B provides oral dosing which may be unreliable perioperatively. Option D is dangerous as it removes essential cortisol during high-stress period. This 'stress dosing' protocol is critical to prevent life-threatening cardiovascular collapse during surgery in Addison patients, as their adrenal glands cannot mount a normal stress response.</w:t>
      </w:r>
    </w:p>
    <w:p>
      <w:r>
        <w:t xml:space="preserve">Positive Marks: 1</w:t>
      </w:r>
    </w:p>
    <w:p>
      <w:r>
        <w:t xml:space="preserve">Negative Marks: 0.33</w:t>
      </w:r>
    </w:p>
    <w:p/>
    <w:p>
      <w:r>
        <w:rPr>
          <w:b/>
        </w:rPr>
        <w:t xml:space="preserve">Question: Addisonian crisis is the acute, life-threatening presentation of Addison disease. Which of the following is NOT a typical feature of Addisonian crisis?</w:t>
      </w:r>
    </w:p>
    <w:p>
      <w:r>
        <w:t xml:space="preserve">(a) Severe hypotension refractory to vasopressors alone</w:t>
      </w:r>
    </w:p>
    <w:p>
      <w:r>
        <w:t xml:space="preserve">(b) Severe hyperglycemia and diabetic ketoacidosis</w:t>
      </w:r>
    </w:p>
    <w:p>
      <w:r>
        <w:t xml:space="preserve">(c) Profound hyperthermia or hypothermia</w:t>
      </w:r>
    </w:p>
    <w:p>
      <w:r>
        <w:t xml:space="preserve">(d) Confusion and altered level of consciousness</w:t>
      </w:r>
    </w:p>
    <w:p>
      <w:r>
        <w:t xml:space="preserve">Answer: b</w:t>
      </w:r>
    </w:p>
    <w:p>
      <w:r>
        <w:t xml:space="preserve">Solution: Addisonian crisis does NOT typically cause hyperglycemia or DKA. Instead, patients often experience hypoglycemia due to loss of cortisol's gluconeogenic effects combined with fluid losses. Option A is true as crisis presents with profound shock unresponsive to fluids alone. Option C is true as temperature dysregulation occurs. Option D is true as severe metabolic derangement causes confusion. Addisonian crisis presents as acute shock with hypovolemia, hyponatremia, hyperkalemia, and hypoglycemia, NOT hyperglycemia. This is a key differentiating feature to help distinguish it from diabetic emergencies in the acute setting.</w:t>
      </w:r>
    </w:p>
    <w:p>
      <w:r>
        <w:t xml:space="preserve">Positive Marks: 1</w:t>
      </w:r>
    </w:p>
    <w:p>
      <w:r>
        <w:t xml:space="preserve">Negative Marks: 0.33</w:t>
      </w:r>
    </w:p>
    <w:p/>
    <w:p>
      <w:r>
        <w:rPr>
          <w:b/>
        </w:rPr>
        <w:t xml:space="preserve">Question: A patient is on chronic corticosteroid therapy for rheumatoid arthritis. Upon abrupt discontinuation, the patient develops symptoms suggestive of Addison disease. What is the pathophysiology behind this presentation?</w:t>
      </w:r>
    </w:p>
    <w:p>
      <w:r>
        <w:t xml:space="preserve">(a) The external corticosteroids have damaged the patient's own adrenal cortex</w:t>
      </w:r>
    </w:p>
    <w:p>
      <w:r>
        <w:t xml:space="preserve">(b) Long-term exogenous steroids suppressed endogenous ACTH and adrenal function, causing secondary adrenal atrophy</w:t>
      </w:r>
    </w:p>
    <w:p>
      <w:r>
        <w:t xml:space="preserve">(c) The patient actually has primary Addison disease unrelated to steroid use</w:t>
      </w:r>
    </w:p>
    <w:p>
      <w:r>
        <w:t xml:space="preserve">(d) Corticosteroids cause permanent destruction of adrenal tissue similar to tuberculosis</w:t>
      </w:r>
    </w:p>
    <w:p>
      <w:r>
        <w:t xml:space="preserve">Answer: b</w:t>
      </w:r>
    </w:p>
    <w:p>
      <w:r>
        <w:t xml:space="preserve">Solution: Chronic exogenous corticosteroid use suppresses the hypothalamic-pituitary-adrenal (HPA) axis through negative feedback, leading to decreased ACTH secretion and gradual atrophy of the adrenal cortex. This is secondary adrenal insufficiency. Upon abrupt withdrawal, the atrophied glands cannot immediately produce cortisol, causing acute insufficiency symptoms. Option A is incorrect as the damage is functional, not structural destruction. Option C misses the iatrogenic cause. Option D incorrectly implies permanent damage like TB causes. This is why steroids must be tapered gradually (not stopped abruptly) and why patients on long-term steroids need perioperative stress coverage. The adrenal axis typically recovers within weeks to months of gradual tapering.</w:t>
      </w:r>
    </w:p>
    <w:p>
      <w:r>
        <w:t xml:space="preserve">Positive Marks: 1</w:t>
      </w:r>
    </w:p>
    <w:p>
      <w:r>
        <w:t xml:space="preserve">Negative Marks: 0.33</w:t>
      </w:r>
    </w:p>
    <w:p/>
    <w:p>
      <w:r>
        <w:rPr>
          <w:b/>
        </w:rPr>
        <w:t xml:space="preserve">Question: Which dietary modification is MOST important for a patient with Addison disease?</w:t>
      </w:r>
    </w:p>
    <w:p>
      <w:r>
        <w:t xml:space="preserve">(a) Strict salt restriction to prevent edema</w:t>
      </w:r>
    </w:p>
    <w:p>
      <w:r>
        <w:t xml:space="preserve">(b) Increased sodium intake and adequate hydration</w:t>
      </w:r>
    </w:p>
    <w:p>
      <w:r>
        <w:t xml:space="preserve">(c) Elimination of potassium-rich foods</w:t>
      </w:r>
    </w:p>
    <w:p>
      <w:r>
        <w:t xml:space="preserve">(d) Fasting periods to reduce metabolic stress</w:t>
      </w:r>
    </w:p>
    <w:p>
      <w:r>
        <w:t xml:space="preserve">Answer: b</w:t>
      </w:r>
    </w:p>
    <w:p>
      <w:r>
        <w:t xml:space="preserve">Solution: Patients with Addison disease require increased sodium intake and adequate hydration to compensate for aldosterone deficiency, which causes sodium and water loss. Option A is contraindicated as salt restriction worsens hyponatremia and hypotension. Option C is incorrect as potassium-rich foods should be limited due to existing hyperkalemia, but this is secondary to sodium management. Option D is harmful as fasting stresses an already compromised system. Typical dietary advice includes 8-10 grams salt daily (higher than normal) with 2-3 liters fluid daily. Salt supplementation and hydration are cornerstones of nursing patient education alongside medication compliance and stress management.</w:t>
      </w:r>
    </w:p>
    <w:p>
      <w:r>
        <w:t xml:space="preserve">Positive Marks: 1</w:t>
      </w:r>
    </w:p>
    <w:p>
      <w:r>
        <w:t xml:space="preserve">Negative Marks: 0.33</w:t>
      </w:r>
    </w:p>
    <w:p/>
    <w:p>
      <w:r>
        <w:rPr>
          <w:b/>
        </w:rPr>
        <w:t xml:space="preserve">Question: A 35-year-old woman with Addison disease presents with amenorrhea for 6 months. Which hormone deficiency is primarily responsible for this presentation?</w:t>
      </w:r>
    </w:p>
    <w:p>
      <w:r>
        <w:t xml:space="preserve">(a) Aldosterone deficiency affecting estrogen synthesis</w:t>
      </w:r>
    </w:p>
    <w:p>
      <w:r>
        <w:t xml:space="preserve">(b) ACTH elevation causing pituitary suppression</w:t>
      </w:r>
    </w:p>
    <w:p>
      <w:r>
        <w:t xml:space="preserve">(c) Cortisol and androgen deficiency reducing gonadotropin support and ovarian function</w:t>
      </w:r>
    </w:p>
    <w:p>
      <w:r>
        <w:t xml:space="preserve">(d) Thyroid hormone deficiency secondary to Addison disease</w:t>
      </w:r>
    </w:p>
    <w:p>
      <w:r>
        <w:t xml:space="preserve">Answer: c</w:t>
      </w:r>
    </w:p>
    <w:p>
      <w:r>
        <w:t xml:space="preserve">Solution: Cortisol deficiency can disrupt the hypothalamic-pituitary-gonadal axis and impair ovarian function. Additionally, androgen deficiency (from loss of adrenal androgen production) contributes to reproductive dysfunction. Severe metabolic stress of untreated Addison disease suppresses reproductive hormones. Option A incorrectly implicates aldosterone. Option B is wrong as elevated ACTH doesn't suppress pituitary gonadotropins. Option D is incorrect as thyroid is primarily not affected in Addison disease. Amenorrhea in Addison disease resolves with adequate glucocorticoid and mineralocorticoid replacement, making it a reversible manifestation. This is an important counseling point for women regarding fertility and menstrual restoration with treatment.</w:t>
      </w:r>
    </w:p>
    <w:p>
      <w:r>
        <w:t xml:space="preserve">Positive Marks: 1</w:t>
      </w:r>
    </w:p>
    <w:p>
      <w:r>
        <w:t xml:space="preserve">Negative Marks: 0.33</w:t>
      </w:r>
    </w:p>
    <w:p/>
    <w:p>
      <w:r>
        <w:rPr>
          <w:b/>
        </w:rPr>
        <w:t xml:space="preserve">Question: In a patient with Addison disease, the ACTH level is found to be extremely elevated (400 pg/mL) while cortisol remains low. This pattern indicates what physiological principle?</w:t>
      </w:r>
    </w:p>
    <w:p>
      <w:r>
        <w:t xml:space="preserve">(a) The pituitary is compensating for adrenal failure by increasing ACTH secretion</w:t>
      </w:r>
    </w:p>
    <w:p>
      <w:r>
        <w:t xml:space="preserve">(b) Loss of negative feedback inhibition of ACTH by low cortisol levels</w:t>
      </w:r>
    </w:p>
    <w:p>
      <w:r>
        <w:t xml:space="preserve">(c) Autonomous ACTH secretion by an adrenal tumor</w:t>
      </w:r>
    </w:p>
    <w:p>
      <w:r>
        <w:t xml:space="preserve">(d) Resistance of the adrenal gland to ACTH stimulation</w:t>
      </w:r>
    </w:p>
    <w:p>
      <w:r>
        <w:t xml:space="preserve">Answer: b</w:t>
      </w:r>
    </w:p>
    <w:p>
      <w:r>
        <w:t xml:space="preserve">Solution: In Addison disease, the low cortisol level fails to provide negative feedback inhibition on the pituitary corticotrophs, causing unopposed, markedly elevated ACTH secretion (typically &gt;100 pg/mL). This is a compensatory mechanism but one that cannot overcome the destroyed adrenal tissue. Option A describes compensation but misses the feedback mechanism explanation. Option C would show different clinical picture. Option D is partly true but doesn't explain the mechanism of ACTH elevation. The key pathophysiological principle is loss of feedback inhibition. This elevated ACTH-low cortisol pattern is diagnostic for primary adrenal insufficiency and distinguishes it from secondary insufficiency where ACTH would also be low due to pituitary failure.</w:t>
      </w:r>
    </w:p>
    <w:p>
      <w:r>
        <w:t xml:space="preserve">Positive Marks: 1</w:t>
      </w:r>
    </w:p>
    <w:p>
      <w:r>
        <w:t xml:space="preserve">Negative Marks: 0.33</w:t>
      </w:r>
    </w:p>
    <w:p/>
    <w:p>
      <w:r>
        <w:rPr>
          <w:b/>
        </w:rPr>
        <w:t xml:space="preserve">Question: A patient with Addison disease on replacement therapy develops generalized skin darkening. Which finding would indicate over-replacement with glucocorticoids?</w:t>
      </w:r>
    </w:p>
    <w:p>
      <w:r>
        <w:t xml:space="preserve">(a) Progressive increase in hyperpigmentation despite treatment</w:t>
      </w:r>
    </w:p>
    <w:p>
      <w:r>
        <w:t xml:space="preserve">(b) Development of cushingoid features like central obesity and moon facies</w:t>
      </w:r>
    </w:p>
    <w:p>
      <w:r>
        <w:t xml:space="preserve">(c) Darkening limited to only exposed areas of skin</w:t>
      </w:r>
    </w:p>
    <w:p>
      <w:r>
        <w:t xml:space="preserve">(d) Appearance of a bronze-like color in flexural areas</w:t>
      </w:r>
    </w:p>
    <w:p>
      <w:r>
        <w:t xml:space="preserve">Answer: b</w:t>
      </w:r>
    </w:p>
    <w:p>
      <w:r>
        <w:t xml:space="preserve">Solution: Over-replacement with glucocorticoids causes iatrogenic Cushing syndrome, presenting with central obesity, moon facies, proximal muscle weakness, hypertension, and hyperglycemia. Option A would indicate inadequate cortisol replacement (ACTH still elevated). Option C and D describe persistent Addison-related hyperpigmentation from elevated ACTH despite replacement, indicating inadequate dosing. The key to optimal management is using the lowest glucocorticoid dose that suppresses ACTH to low-normal range (20-50 pg/mL) while minimizing Cushing's manifestations. Dose adjustment should be guided by ACTH levels, symptoms, and clinical findings rather than cortisol level alone.</w:t>
      </w:r>
    </w:p>
    <w:p>
      <w:r>
        <w:t xml:space="preserve">Positive Marks: 1</w:t>
      </w:r>
    </w:p>
    <w:p>
      <w:r>
        <w:t xml:space="preserve">Negative Marks: 0.33</w:t>
      </w:r>
    </w:p>
    <w:p/>
    <w:p>
      <w:r>
        <w:rPr>
          <w:b/>
        </w:rPr>
        <w:t xml:space="preserve">Question: A newly diagnosed Addison disease patient asks why they need to wear a medical alert bracelet. What is the most appropriate nursing response?</w:t>
      </w:r>
    </w:p>
    <w:p>
      <w:r>
        <w:t xml:space="preserve">(a) To identify their medical condition in emergencies so paramedics can give immediate IV hydrocortisone and fluids if in crisis</w:t>
      </w:r>
    </w:p>
    <w:p>
      <w:r>
        <w:t xml:space="preserve">(b) To prevent doctors from prescribing medications that might interact with cortisol</w:t>
      </w:r>
    </w:p>
    <w:p>
      <w:r>
        <w:t xml:space="preserve">(c) To track their medical history for research purposes</w:t>
      </w:r>
    </w:p>
    <w:p>
      <w:r>
        <w:t xml:space="preserve">(d) To remind them to take their medications on schedule</w:t>
      </w:r>
    </w:p>
    <w:p>
      <w:r>
        <w:t xml:space="preserve">Answer: a</w:t>
      </w:r>
    </w:p>
    <w:p>
      <w:r>
        <w:t xml:space="preserve">Solution: Medical alert bracelets for Addison patients serve the critical purpose of identifying their condition during emergencies when they cannot communicate. Emergency personnel recognizing Addison disease can immediately administer IV hydrocortisone 50-100 mg and fluid resuscitation, which are life-saving interventions for Addisonian crisis. Option B is incomplete (some drugs do interact but bracelet's primary purpose is emergency identification). Option C is incorrect. Option D can be accomplished through reminders/alarms. This is essential patient education as Addisonian crisis can present with altered consciousness, shock, or confusion mimicking other acute conditions. The medical alert bracelet ensures proper emergency treatment without diagnostic delays.</w:t>
      </w:r>
    </w:p>
    <w:p>
      <w:r>
        <w:t xml:space="preserve">Positive Marks: 1</w:t>
      </w:r>
    </w:p>
    <w:p>
      <w:r>
        <w:t xml:space="preserve">Negative Marks: 0.33</w:t>
      </w:r>
    </w:p>
    <w:p/>
    <w:p>
      <w:r>
        <w:rPr>
          <w:b/>
        </w:rPr>
        <w:t xml:space="preserve">Question: Which comorbid autoimmune condition is most commonly associated with autoimmune Addison disease?</w:t>
      </w:r>
    </w:p>
    <w:p>
      <w:r>
        <w:t xml:space="preserve">(a) Rheumatoid arthritis and systemic lupus erythematosus</w:t>
      </w:r>
    </w:p>
    <w:p>
      <w:r>
        <w:t xml:space="preserve">(b) Hashimoto thyroiditis and type 1 diabetes mellitus</w:t>
      </w:r>
    </w:p>
    <w:p>
      <w:r>
        <w:t xml:space="preserve">(c) Graves disease and primary biliary cirrhosis</w:t>
      </w:r>
    </w:p>
    <w:p>
      <w:r>
        <w:t xml:space="preserve">(d) Sjögren syndrome and scleroderma</w:t>
      </w:r>
    </w:p>
    <w:p>
      <w:r>
        <w:t xml:space="preserve">Answer: b</w:t>
      </w:r>
    </w:p>
    <w:p>
      <w:r>
        <w:t xml:space="preserve">Solution: Autoimmune Addison disease commonly occurs as part of autoimmune polyglandular syndromes, especially Hashimoto thyroiditis and type 1 diabetes mellitus. The association suggests common autoimmune mechanisms targeting multiple endocrine glands. Option A describes systemic autoimmune conditions but are less specifically associated. Option C and D describe autoimmune conditions with different target organs. The most common association is with thyroid disease and diabetes, where screening for one should prompt evaluation for others. This polycentric autoimmune tendency is important for comprehensive management and patient education about monitoring for multiple endocrine disorders.</w:t>
      </w:r>
    </w:p>
    <w:p>
      <w:r>
        <w:t xml:space="preserve">Positive Marks: 1</w:t>
      </w:r>
    </w:p>
    <w:p>
      <w:r>
        <w:t xml:space="preserve">Negative Marks: 0.33</w:t>
      </w:r>
    </w:p>
    <w:p/>
    <w:p>
      <w:r>
        <w:rPr>
          <w:b/>
        </w:rPr>
        <w:t xml:space="preserve">Question: A patient with Addison disease is taking hydrocortisone and fludrocortisone replacement therapy. During a family gathering with large amounts of salt-rich food, the patient consumes excessive salt. What complication might this cause?</w:t>
      </w:r>
    </w:p>
    <w:p>
      <w:r>
        <w:t xml:space="preserve">(a) Severe hyperkalemia requiring emergency dialysis</w:t>
      </w:r>
    </w:p>
    <w:p>
      <w:r>
        <w:t xml:space="preserve">(b) Hypokalemia due to excessive aldosterone activity from salt intake</w:t>
      </w:r>
    </w:p>
    <w:p>
      <w:r>
        <w:t xml:space="preserve">(c) Hypertension and hypokalemia from mineralocorticoid excess due to increased sodium</w:t>
      </w:r>
    </w:p>
    <w:p>
      <w:r>
        <w:t xml:space="preserve">(d) Acute hypoglycemia from enhanced cortisol metabolism</w:t>
      </w:r>
    </w:p>
    <w:p>
      <w:r>
        <w:t xml:space="preserve">Answer: c</w:t>
      </w:r>
    </w:p>
    <w:p>
      <w:r>
        <w:t xml:space="preserve">Solution: Excessive sodium intake in a patient on fludrocortisone (mineralocorticoid replacement) can lead to sodium retention, resulting in hypertension and secondary hypokalemia. The fludrocortisone works effectively only in the presence of adequate sodium, and excess sodium with fixed fludrocortisone dosing can cause mineralocorticoid excess manifestations. Option A is incorrect as salt intake reduces hyperkalemia risk. Option B describes mechanism incorrectly. Option D is unrelated to salt intake. Patient education must include salt moderation (8-10 grams daily) and consistency to avoid fluctuations in sodium-potassium balance. Adherence to a consistent moderate sodium diet is crucial, not avoiding sodium entirely, to maintain optimal mineralocorticoid therapy efficacy.</w:t>
      </w:r>
    </w:p>
    <w:p>
      <w:r>
        <w:t xml:space="preserve">Positive Marks: 1</w:t>
      </w:r>
    </w:p>
    <w:p>
      <w:r>
        <w:t xml:space="preserve">Negative Marks: 0.33</w:t>
      </w:r>
    </w:p>
    <w:p/>
    <w:p>
      <w:r>
        <w:rPr>
          <w:b/>
        </w:rPr>
        <w:t xml:space="preserve">Question: A patient with primary Addison disease develops hyperpigmentation particularly over sun-exposed areas and on the buccal mucosa. The nurse explains that this characteristic finding occurs due to:</w:t>
      </w:r>
    </w:p>
    <w:p>
      <w:r>
        <w:t xml:space="preserve">(a) Elevated ACTH directly stimulating melanin production via melanocyte-stimulating hormone activity</w:t>
      </w:r>
    </w:p>
    <w:p>
      <w:r>
        <w:t xml:space="preserve">(b) Loss of cortisol's inhibitory effect on melanin synthesis in melanocytes</w:t>
      </w:r>
    </w:p>
    <w:p>
      <w:r>
        <w:t xml:space="preserve">(c) Autoimmune-mediated chronic inflammation of the dermal layer</w:t>
      </w:r>
    </w:p>
    <w:p>
      <w:r>
        <w:t xml:space="preserve">(d) Compensatory increase in adrenal medullary catecholamine secretion</w:t>
      </w:r>
    </w:p>
    <w:p>
      <w:r>
        <w:t xml:space="preserve">Answer: a</w:t>
      </w:r>
    </w:p>
    <w:p>
      <w:r>
        <w:t xml:space="preserve">Solution: In primary Addison disease, cortisol deficiency removes negative feedback on the anterior pituitary, causing elevated ACTH levels. ACTH is derived from POMC and possesses melanocyte-stimulating hormone (MSH) activity, which directly stimulates melanocytes to produce melanin, causing hyperpigmentation especially in sun-exposed and mucosal areas. Option B is incorrect as cortisol doesn't directly inhibit melanin synthesis; Option C is wrong because autoimmune destruction doesn't directly produce hyperpigmentation; Option D is incorrect because the adrenal medulla doesn't hyperactivate and catecholamines don't stimulate melanin. Memory tip: High ACTH → High pigmentation.</w:t>
      </w:r>
    </w:p>
    <w:p>
      <w:r>
        <w:t xml:space="preserve">Positive Marks: 1</w:t>
      </w:r>
    </w:p>
    <w:p>
      <w:r>
        <w:t xml:space="preserve">Negative Marks: 0.33</w:t>
      </w:r>
    </w:p>
    <w:sectPr>
      <w:pgSz w:w="11906" w:h="16838"/>
      <w:pgMar w:top="1134" w:right="1134" w:bottom="1134" w:left="1134"/>
    </w:sectPr>
  </w:body>
</w:document>
</file>