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normal central venous pressure (CVP) value in an adult patient is:</w:t>
      </w:r>
    </w:p>
    <w:p>
      <w:r>
        <w:t xml:space="preserve">(a) 2-8 cm of H2O</w:t>
      </w:r>
    </w:p>
    <w:p>
      <w:r>
        <w:t xml:space="preserve">(b) 10-15 cm of H2O</w:t>
      </w:r>
    </w:p>
    <w:p>
      <w:r>
        <w:t xml:space="preserve">(c) 15-20 cm of H2O</w:t>
      </w:r>
    </w:p>
    <w:p>
      <w:r>
        <w:t xml:space="preserve">(d) 20-25 cm of H2O</w:t>
      </w:r>
    </w:p>
    <w:p>
      <w:r>
        <w:t xml:space="preserve">Answer: a</w:t>
      </w:r>
    </w:p>
    <w:p>
      <w:r>
        <w:t xml:space="preserve">Solution: Normal CVP is 2-8 cm H2O (or 2-6 mmHg). This reflects right atrial pressure and is measured at the level of the right atrium. Option B represents elevated CVP seen in heart failure or fluid overload. Options C and D are abnormally high. Remember: CVP = 2-8 (easy memory aid: 'CVP starts at 2'). This is a fundamental hemodynamic parameter indicating venous return and right heart function.</w:t>
      </w:r>
    </w:p>
    <w:p>
      <w:r>
        <w:t xml:space="preserve">Positive Marks: 1</w:t>
      </w:r>
    </w:p>
    <w:p>
      <w:r>
        <w:t xml:space="preserve">Negative Marks: 0.33</w:t>
      </w:r>
    </w:p>
    <w:p/>
    <w:p>
      <w:r>
        <w:rPr>
          <w:b/>
        </w:rPr>
        <w:t xml:space="preserve">Question: Mean Arterial Pressure (MAP) is calculated using which of the following formulas?</w:t>
      </w:r>
    </w:p>
    <w:p>
      <w:r>
        <w:t xml:space="preserve">(a) (Systolic + 2×Diastolic) ÷ 3</w:t>
      </w:r>
    </w:p>
    <w:p>
      <w:r>
        <w:t xml:space="preserve">(b) (Systolic + Diastolic) ÷ 2</w:t>
      </w:r>
    </w:p>
    <w:p>
      <w:r>
        <w:t xml:space="preserve">(c) Systolic - Diastolic</w:t>
      </w:r>
    </w:p>
    <w:p>
      <w:r>
        <w:t xml:space="preserve">(d) (Systolic × Diastolic) ÷ 2</w:t>
      </w:r>
    </w:p>
    <w:p>
      <w:r>
        <w:t xml:space="preserve">Answer: a</w:t>
      </w:r>
    </w:p>
    <w:p>
      <w:r>
        <w:t xml:space="preserve">Solution: MAP = (Systolic + 2×Diastolic) ÷ 3. The formula weights diastolic pressure twice because the heart spends more time in diastole. This gives a more accurate representation of perfusion pressure. Option B is the simple mean and ignores the time component. Options C and D are incorrect formulas. Critical value: MAP ≥65 mmHg maintains organ perfusion. Memory aid: 'Diastole gets two - systole gets one' (2+1=3 in denominator).</w:t>
      </w:r>
    </w:p>
    <w:p>
      <w:r>
        <w:t xml:space="preserve">Positive Marks: 1</w:t>
      </w:r>
    </w:p>
    <w:p>
      <w:r>
        <w:t xml:space="preserve">Negative Marks: 0.33</w:t>
      </w:r>
    </w:p>
    <w:p/>
    <w:p>
      <w:r>
        <w:rPr>
          <w:b/>
        </w:rPr>
        <w:t xml:space="preserve">Question: Which of the following is NOT a component of hemodynamic monitoring in the ICU?</w:t>
      </w:r>
    </w:p>
    <w:p>
      <w:r>
        <w:t xml:space="preserve">(a) Arterial line monitoring</w:t>
      </w:r>
    </w:p>
    <w:p>
      <w:r>
        <w:t xml:space="preserve">(b) Central venous catheter monitoring</w:t>
      </w:r>
    </w:p>
    <w:p>
      <w:r>
        <w:t xml:space="preserve">(c) Pulmonary artery catheter</w:t>
      </w:r>
    </w:p>
    <w:p>
      <w:r>
        <w:t xml:space="preserve">(d) Electroencephalography (EEG)</w:t>
      </w:r>
    </w:p>
    <w:p>
      <w:r>
        <w:t xml:space="preserve">Answer: d</w:t>
      </w:r>
    </w:p>
    <w:p>
      <w:r>
        <w:t xml:space="preserve">Solution: Hemodynamic monitoring includes: arterial lines (BP, ABG samples), CVP catheters (fluid status, medication delivery), and PAC (cardiac output, pulmonary pressures). EEG monitors cerebral electrical activity and is neurophysiologic monitoring, NOT hemodynamic. Hemodynamics relates to blood flow, pressure, and cardiac function. EEG is used for seizure detection, brain death confirmation, and neurologic assessment—separate from hemodynamic assessment.</w:t>
      </w:r>
    </w:p>
    <w:p>
      <w:r>
        <w:t xml:space="preserve">Positive Marks: 1</w:t>
      </w:r>
    </w:p>
    <w:p>
      <w:r>
        <w:t xml:space="preserve">Negative Marks: 0.33</w:t>
      </w:r>
    </w:p>
    <w:p/>
    <w:p>
      <w:r>
        <w:rPr>
          <w:b/>
        </w:rPr>
        <w:t xml:space="preserve">Question: According to INC guidelines, the ideal nurse-to-patient ratio in an ICU with high-dependency patients is:</w:t>
      </w:r>
    </w:p>
    <w:p>
      <w:r>
        <w:t xml:space="preserve">(a) 1:4</w:t>
      </w:r>
    </w:p>
    <w:p>
      <w:r>
        <w:t xml:space="preserve">(b) 1:3</w:t>
      </w:r>
    </w:p>
    <w:p>
      <w:r>
        <w:t xml:space="preserve">(c) 1:2</w:t>
      </w:r>
    </w:p>
    <w:p>
      <w:r>
        <w:t xml:space="preserve">(d) 1:1</w:t>
      </w:r>
    </w:p>
    <w:p>
      <w:r>
        <w:t xml:space="preserve">Answer: c</w:t>
      </w:r>
    </w:p>
    <w:p>
      <w:r>
        <w:t xml:space="preserve">Solution: INC B.Sc Nursing syllabus recommends 1:2 ratio (one nurse per 2 patients) for ICU with high-dependency/critical patients requiring hemodynamic monitoring. Ratio of 1:4 is for general ward. 1:3 is intermediate care. 1:1 is for single critical/unstable patients. Staffing standards ensure adequate monitoring, intervention, and documentation of hemodynamic parameters. This is critical for patient safety in ICU organization.</w:t>
      </w:r>
    </w:p>
    <w:p>
      <w:r>
        <w:t xml:space="preserve">Positive Marks: 1</w:t>
      </w:r>
    </w:p>
    <w:p>
      <w:r>
        <w:t xml:space="preserve">Negative Marks: 0.33</w:t>
      </w:r>
    </w:p>
    <w:p/>
    <w:p>
      <w:r>
        <w:rPr>
          <w:b/>
        </w:rPr>
        <w:t xml:space="preserve">Question: The normal Pulmonary Artery Occlusion Pressure (PAOP) or wedge pressure is:</w:t>
      </w:r>
    </w:p>
    <w:p>
      <w:r>
        <w:t xml:space="preserve">(a) 2-8 mmHg</w:t>
      </w:r>
    </w:p>
    <w:p>
      <w:r>
        <w:t xml:space="preserve">(b) 8-12 mmHg</w:t>
      </w:r>
    </w:p>
    <w:p>
      <w:r>
        <w:t xml:space="preserve">(c) 15-20 mmHg</w:t>
      </w:r>
    </w:p>
    <w:p>
      <w:r>
        <w:t xml:space="preserve">(d) 25-30 mmHg</w:t>
      </w:r>
    </w:p>
    <w:p>
      <w:r>
        <w:t xml:space="preserve">Answer: b</w:t>
      </w:r>
    </w:p>
    <w:p>
      <w:r>
        <w:t xml:space="preserve">Solution: Normal PAOP (pulmonary capillary wedge pressure) is 8-12 mmHg. PAOP reflects left ventricular end-diastolic pressure and left atrial pressure. Values &lt;8 mmHg suggest hypovolemia; values &gt;12 mmHg indicate left heart failure or fluid overload. PAOP is obtained by inflating the pulmonary artery catheter balloon until it wedges. Elevated PAOP correlates with pulmonary edema. Memory aid: PAOP = 8-12, sits in the middle-normal range.</w:t>
      </w:r>
    </w:p>
    <w:p>
      <w:r>
        <w:t xml:space="preserve">Positive Marks: 1</w:t>
      </w:r>
    </w:p>
    <w:p>
      <w:r>
        <w:t xml:space="preserve">Negative Marks: 0.33</w:t>
      </w:r>
    </w:p>
    <w:p/>
    <w:p>
      <w:r>
        <w:rPr>
          <w:b/>
        </w:rPr>
        <w:t xml:space="preserve">Question: In thermodilution cardiac output measurement, a known amount of cold injectate is administered through which port of the PAC?</w:t>
      </w:r>
    </w:p>
    <w:p>
      <w:r>
        <w:t xml:space="preserve">(a) Distal port</w:t>
      </w:r>
    </w:p>
    <w:p>
      <w:r>
        <w:t xml:space="preserve">(b) Proximal port</w:t>
      </w:r>
    </w:p>
    <w:p>
      <w:r>
        <w:t xml:space="preserve">(c) Thermistor port</w:t>
      </w:r>
    </w:p>
    <w:p>
      <w:r>
        <w:t xml:space="preserve">(d) Balloon inflation port</w:t>
      </w:r>
    </w:p>
    <w:p>
      <w:r>
        <w:t xml:space="preserve">Answer: b</w:t>
      </w:r>
    </w:p>
    <w:p>
      <w:r>
        <w:t xml:space="preserve">Solution: Cold injectate (5% dextrose or normal saline at room/iced temperature) is injected through the PROXIMAL port (right atrial port). The thermistor at the distal tip detects the temperature change as blood mixed with the cold injectate passes. A computer calculates cardiac output using the temperature-time curve. Distal port measures PA pressures, not for injection. Thermistor port is a sensor, and balloon port is for pressure measurements only. Correct technique is essential for accurate CO readings.</w:t>
      </w:r>
    </w:p>
    <w:p>
      <w:r>
        <w:t xml:space="preserve">Positive Marks: 1</w:t>
      </w:r>
    </w:p>
    <w:p>
      <w:r>
        <w:t xml:space="preserve">Negative Marks: 0.33</w:t>
      </w:r>
    </w:p>
    <w:p/>
    <w:p>
      <w:r>
        <w:rPr>
          <w:b/>
        </w:rPr>
        <w:t xml:space="preserve">Question: A 55-year-old patient requires an arterial line for continuous BP monitoring. Which complication is MOST common with radial artery puncture?</w:t>
      </w:r>
    </w:p>
    <w:p>
      <w:r>
        <w:t xml:space="preserve">(a) Brachial plexus injury</w:t>
      </w:r>
    </w:p>
    <w:p>
      <w:r>
        <w:t xml:space="preserve">(b) Ischemic necrosis of hand</w:t>
      </w:r>
    </w:p>
    <w:p>
      <w:r>
        <w:t xml:space="preserve">(c) Thrombosis</w:t>
      </w:r>
    </w:p>
    <w:p>
      <w:r>
        <w:t xml:space="preserve">(d) Median nerve damage</w:t>
      </w:r>
    </w:p>
    <w:p>
      <w:r>
        <w:t xml:space="preserve">Answer: c</w:t>
      </w:r>
    </w:p>
    <w:p>
      <w:r>
        <w:t xml:space="preserve">Solution: Thrombosis is the most common complication of radial artery cannulation (up to 20% incidence with prolonged catheterization). Ischemic necrosis is rare because of dual blood supply (radial and ulnar arteries). Brachial plexus and median nerve injuries are rare and typically result from deep puncture or poor technique. Prevention: use 18-20 gauge catheters, perform Allen's test pre-insertion, limit duration of catheter placement. Remove line if signs of limb ischemia develop.</w:t>
      </w:r>
    </w:p>
    <w:p>
      <w:r>
        <w:t xml:space="preserve">Positive Marks: 1</w:t>
      </w:r>
    </w:p>
    <w:p>
      <w:r>
        <w:t xml:space="preserve">Negative Marks: 0.33</w:t>
      </w:r>
    </w:p>
    <w:p/>
    <w:p>
      <w:r>
        <w:rPr>
          <w:b/>
        </w:rPr>
        <w:t xml:space="preserve">Question: In a patient with hypovolemic shock, which CVP finding would you expect?</w:t>
      </w:r>
    </w:p>
    <w:p>
      <w:r>
        <w:t xml:space="preserve">(a) CVP 10-12 cm H2O with normal urine output</w:t>
      </w:r>
    </w:p>
    <w:p>
      <w:r>
        <w:t xml:space="preserve">(b) CVP 2-3 cm H2O with oliguria</w:t>
      </w:r>
    </w:p>
    <w:p>
      <w:r>
        <w:t xml:space="preserve">(c) CVP 15 cm H2O with pulmonary edema</w:t>
      </w:r>
    </w:p>
    <w:p>
      <w:r>
        <w:t xml:space="preserve">(d) CVP 8 cm H2O with normal perfusion</w:t>
      </w:r>
    </w:p>
    <w:p>
      <w:r>
        <w:t xml:space="preserve">Answer: b</w:t>
      </w:r>
    </w:p>
    <w:p>
      <w:r>
        <w:t xml:space="preserve">Solution: Hypovolemic shock results in DECREASED CVP (2-3 cm H2O) because reduced blood volume decreases venous return and right atrial pressure. Associated findings: oliguria (poor renal perfusion), low MAP, poor skin turgor. High CVP (options A &amp; C) indicates fluid overload or right heart dysfunction. Option D represents normal compensation. CVP helps differentiate shock types: low in hypovolemic/hemorrhagic, high in cardiogenic/right ventricular failure. Serial CVP measurements guide fluid resuscitation.</w:t>
      </w:r>
    </w:p>
    <w:p>
      <w:r>
        <w:t xml:space="preserve">Positive Marks: 1</w:t>
      </w:r>
    </w:p>
    <w:p>
      <w:r>
        <w:t xml:space="preserve">Negative Marks: 0.33</w:t>
      </w:r>
    </w:p>
    <w:p/>
    <w:p>
      <w:r>
        <w:rPr>
          <w:b/>
        </w:rPr>
        <w:t xml:space="preserve">Question: The Systemic Vascular Resistance (SVR) is calculated using which formula?</w:t>
      </w:r>
    </w:p>
    <w:p>
      <w:r>
        <w:t xml:space="preserve">(a) (MAP - CVP) × 80 ÷ CO</w:t>
      </w:r>
    </w:p>
    <w:p>
      <w:r>
        <w:t xml:space="preserve">(b) (MAP + CVP) × 80 ÷ CO</w:t>
      </w:r>
    </w:p>
    <w:p>
      <w:r>
        <w:t xml:space="preserve">(c) (MAP - CVP) ÷ CO</w:t>
      </w:r>
    </w:p>
    <w:p>
      <w:r>
        <w:t xml:space="preserve">(d) (Systolic - Diastolic) × 80 ÷ CO</w:t>
      </w:r>
    </w:p>
    <w:p>
      <w:r>
        <w:t xml:space="preserve">Answer: a</w:t>
      </w:r>
    </w:p>
    <w:p>
      <w:r>
        <w:t xml:space="preserve">Solution: SVR = (MAP - CVP) × 80 ÷ Cardiac Output. Normal SVR is 800-1200 mmHg·min·L⁻¹. The factor 80 converts units to mmHg·min·L⁻¹. SVR represents arteriolar resistance; decreased SVR occurs in sepsis/anaphylaxis; increased SVR in hypovolemic/cardiogenic shock. (MAP-CVP) represents pressure gradient driving circulation. CO is the flow component. Memory aid: SVR = Pressure gradient × 80 ÷ Flow. This calculation helps differentiate shock types and guide vasopressor therapy.</w:t>
      </w:r>
    </w:p>
    <w:p>
      <w:r>
        <w:t xml:space="preserve">Positive Marks: 1</w:t>
      </w:r>
    </w:p>
    <w:p>
      <w:r>
        <w:t xml:space="preserve">Negative Marks: 0.33</w:t>
      </w:r>
    </w:p>
    <w:p/>
    <w:p>
      <w:r>
        <w:rPr>
          <w:b/>
        </w:rPr>
        <w:t xml:space="preserve">Question: The normal Cardiac Index (CI) value is:</w:t>
      </w:r>
    </w:p>
    <w:p>
      <w:r>
        <w:t xml:space="preserve">(a) 1.5-2.0 L/min/m²</w:t>
      </w:r>
    </w:p>
    <w:p>
      <w:r>
        <w:t xml:space="preserve">(b) 2.5-4.0 L/min/m²</w:t>
      </w:r>
    </w:p>
    <w:p>
      <w:r>
        <w:t xml:space="preserve">(c) 4.5-6.0 L/min/m²</w:t>
      </w:r>
    </w:p>
    <w:p>
      <w:r>
        <w:t xml:space="preserve">(d) 6.5-8.0 L/min/m²</w:t>
      </w:r>
    </w:p>
    <w:p>
      <w:r>
        <w:t xml:space="preserve">Answer: b</w:t>
      </w:r>
    </w:p>
    <w:p>
      <w:r>
        <w:t xml:space="preserve">Solution: Normal Cardiac Index is 2.5-4.0 L/min/m² (cardiac output indexed to body surface area). CI = CO ÷ BSA. Using CI instead of raw CO allows comparison across patients of different sizes. CI &lt;2.2 suggests cardiogenic shock; CI &gt;3.5 in presence of elevated lactate suggests septic shock. Option A is too low (indicates shock). Options C and D are elevated. CI is more clinically meaningful than CO alone. Calculate BSA using Dubois formula or nomogram for accurate CI determination.</w:t>
      </w:r>
    </w:p>
    <w:p>
      <w:r>
        <w:t xml:space="preserve">Positive Marks: 1</w:t>
      </w:r>
    </w:p>
    <w:p>
      <w:r>
        <w:t xml:space="preserve">Negative Marks: 0.33</w:t>
      </w:r>
    </w:p>
    <w:p/>
    <w:p>
      <w:r>
        <w:rPr>
          <w:b/>
        </w:rPr>
        <w:t xml:space="preserve">Question: The central venous catheter is ideally inserted through which site in an adult patient?</w:t>
      </w:r>
    </w:p>
    <w:p>
      <w:r>
        <w:t xml:space="preserve">(a) Femoral vein</w:t>
      </w:r>
    </w:p>
    <w:p>
      <w:r>
        <w:t xml:space="preserve">(b) Brachial vein</w:t>
      </w:r>
    </w:p>
    <w:p>
      <w:r>
        <w:t xml:space="preserve">(c) Internal jugular vein</w:t>
      </w:r>
    </w:p>
    <w:p>
      <w:r>
        <w:t xml:space="preserve">(d) Median cubital vein</w:t>
      </w:r>
    </w:p>
    <w:p>
      <w:r>
        <w:t xml:space="preserve">Answer: c</w:t>
      </w:r>
    </w:p>
    <w:p>
      <w:r>
        <w:t xml:space="preserve">Solution: Internal jugular vein (IJV) is the IDEAL site for CVC insertion due to: high success rate (&gt;90%), lower infection risk than femoral, easier to maintain sterility, direct anatomical pathway to SVC, minimal mobility artifact. Femoral vein has high infection risk, DVT risk, and mobility issues. Brachial vein is less accessible. Median cubital vein is peripheral, not suitable for CVP monitoring or central access. Landmark or ultrasound-guided technique is standard. Position: patient supine, head down, neck extended. Catheter tip should be at SVC-RA junction.</w:t>
      </w:r>
    </w:p>
    <w:p>
      <w:r>
        <w:t xml:space="preserve">Positive Marks: 1</w:t>
      </w:r>
    </w:p>
    <w:p>
      <w:r>
        <w:t xml:space="preserve">Negative Marks: 0.33</w:t>
      </w:r>
    </w:p>
    <w:p/>
    <w:p>
      <w:r>
        <w:rPr>
          <w:b/>
        </w:rPr>
        <w:t xml:space="preserve">Question: A patient with severe sepsis, respiratory distress, and hemodynamic instability requires hemodynamic monitoring. Which indication would favor PAC placement over simple CVP monitoring?</w:t>
      </w:r>
    </w:p>
    <w:p>
      <w:r>
        <w:t xml:space="preserve">(a) Need for fluid resuscitation only</w:t>
      </w:r>
    </w:p>
    <w:p>
      <w:r>
        <w:t xml:space="preserve">(b) To measure left ventricular preload, cardiac output, and pulmonary pressures</w:t>
      </w:r>
    </w:p>
    <w:p>
      <w:r>
        <w:t xml:space="preserve">(c) For antibiotic administration only</w:t>
      </w:r>
    </w:p>
    <w:p>
      <w:r>
        <w:t xml:space="preserve">(d) To obtain blood samples for culture</w:t>
      </w:r>
    </w:p>
    <w:p>
      <w:r>
        <w:t xml:space="preserve">Answer: b</w:t>
      </w:r>
    </w:p>
    <w:p>
      <w:r>
        <w:t xml:space="preserve">Solution: PAC is indicated when DIRECT measurement of left-sided pressures (PAOP/PCWP), cardiac output, SVR, and pulmonary vascular resistance is needed to guide complex hemodynamic therapy. Simple CVP reflects right-sided pressures only; in sepsis, left and right heart may respond differently. PAC is particularly useful in: acute pulmonary edema, suspected cardiogenic shock, complex shock states, refractory hypotension despite fluids. Options A and C don't require PAC. Option D can be done via CVP. PAC helps differentiate between hypovolemia and cardiac dysfunction as cause of hypotension.</w:t>
      </w:r>
    </w:p>
    <w:p>
      <w:r>
        <w:t xml:space="preserve">Positive Marks: 1</w:t>
      </w:r>
    </w:p>
    <w:p>
      <w:r>
        <w:t xml:space="preserve">Negative Marks: 0.33</w:t>
      </w:r>
    </w:p>
    <w:p/>
    <w:p>
      <w:r>
        <w:rPr>
          <w:b/>
        </w:rPr>
        <w:t xml:space="preserve">Question: Which infection control measure is MOST important during insertion and maintenance of hemodynamic monitoring lines?</w:t>
      </w:r>
    </w:p>
    <w:p>
      <w:r>
        <w:t xml:space="preserve">(a) Change dressings weekly</w:t>
      </w:r>
    </w:p>
    <w:p>
      <w:r>
        <w:t xml:space="preserve">(b) Use sterile technique during insertion and sterile caps on unused ports</w:t>
      </w:r>
    </w:p>
    <w:p>
      <w:r>
        <w:t xml:space="preserve">(c) Cleanse skin with soap and water</w:t>
      </w:r>
    </w:p>
    <w:p>
      <w:r>
        <w:t xml:space="preserve">(d) Remove catheter if patient develops any fever</w:t>
      </w:r>
    </w:p>
    <w:p>
      <w:r>
        <w:t xml:space="preserve">Answer: b</w:t>
      </w:r>
    </w:p>
    <w:p>
      <w:r>
        <w:t xml:space="preserve">Solution: Sterile insertion technique and maintaining sterile caps on all unused ports are CRITICAL to prevent catheter-related bloodstream infections (CRBSI). CDC guidelines recommend: strict asepsis at insertion, chlorhexidine or povidone-iodine skin prep, sterile dressings, regular cap and tubing changes, prompt removal when no longer needed. Weekly dressing changes may be insufficient (should be every 2-3 days or if soiled). Soap/water is inadequate (requires antiseptic). Fever alone doesn't mandate removal—investigate source first. CRBSI is a major ICU-acquired infection with high mortality. Line bundle approach reduces CRBSI rates significantly.</w:t>
      </w:r>
    </w:p>
    <w:p>
      <w:r>
        <w:t xml:space="preserve">Positive Marks: 1</w:t>
      </w:r>
    </w:p>
    <w:p>
      <w:r>
        <w:t xml:space="preserve">Negative Marks: 0.33</w:t>
      </w:r>
    </w:p>
    <w:p/>
    <w:p>
      <w:r>
        <w:rPr>
          <w:b/>
        </w:rPr>
        <w:t xml:space="preserve">Question: When observing the pulmonary artery pressure waveform on the monitor, the characteristic waveform when the catheter is properly positioned in the pulmonary artery shows which pattern?</w:t>
      </w:r>
    </w:p>
    <w:p>
      <w:r>
        <w:t xml:space="preserve">(a) Two peaks: systolic and diastolic pressure with a dicrotic notch</w:t>
      </w:r>
    </w:p>
    <w:p>
      <w:r>
        <w:t xml:space="preserve">(b) Smooth rounded pattern with gradual rise and fall</w:t>
      </w:r>
    </w:p>
    <w:p>
      <w:r>
        <w:t xml:space="preserve">(c) Sharp peaked systolic followed by steep diastolic drop</w:t>
      </w:r>
    </w:p>
    <w:p>
      <w:r>
        <w:t xml:space="preserve">(d) Biphasic pattern with prominent X and Y descents</w:t>
      </w:r>
    </w:p>
    <w:p>
      <w:r>
        <w:t xml:space="preserve">Answer: a</w:t>
      </w:r>
    </w:p>
    <w:p>
      <w:r>
        <w:t xml:space="preserve">Solution: Normal PA waveform shows: SYSTOLIC peak (reflects RV contraction and PA pressure), followed by DIASTOLIC plateau, with a characteristic DICROTIC NOTCH at the end of systole (pulmonary valve closure). Normal PA = 25/10 mmHg. The waveform reflects PA compliance and valve function. If waveform becomes damped/flat: check for clot, kink, or migration. If waveform shows RV morphology: catheter has withdrawn into RV (needs advancement). Correct positioning crucial for accurate pressure readings and preventing complications. Serial waveform assessment detects line malposition early.</w:t>
      </w:r>
    </w:p>
    <w:p>
      <w:r>
        <w:t xml:space="preserve">Positive Marks: 1</w:t>
      </w:r>
    </w:p>
    <w:p>
      <w:r>
        <w:t xml:space="preserve">Negative Marks: 0.33</w:t>
      </w:r>
    </w:p>
    <w:p/>
    <w:p>
      <w:r>
        <w:rPr>
          <w:b/>
        </w:rPr>
        <w:t xml:space="preserve">Question: A PAC is advanced through the right heart chambers in this sequence:</w:t>
      </w:r>
    </w:p>
    <w:p>
      <w:r>
        <w:t xml:space="preserve">(a) RA → RV → PA → PC (wedge position)</w:t>
      </w:r>
    </w:p>
    <w:p>
      <w:r>
        <w:t xml:space="preserve">(b) RA → LA → LV → PA</w:t>
      </w:r>
    </w:p>
    <w:p>
      <w:r>
        <w:t xml:space="preserve">(c) SVC → RA → RV → LA</w:t>
      </w:r>
    </w:p>
    <w:p>
      <w:r>
        <w:t xml:space="preserve">(d) RA → PA → RV → PC</w:t>
      </w:r>
    </w:p>
    <w:p>
      <w:r>
        <w:t xml:space="preserve">Answer: a</w:t>
      </w:r>
    </w:p>
    <w:p>
      <w:r>
        <w:t xml:space="preserve">Solution: Correct pathway: Right Atrium (RA) → Right Ventricle (RV) → Pulmonary Artery (PA) → Pulmonary Capillary/wedge position (PC/PCWP) when balloon inflated. Each chamber has characteristic pressures and waveforms that guide advancement. RA shows biphasic waveform (A and V waves); RV shows systolic pressure rise; PA shows characteristic dicrotic notch; wedge position shows atrial-like waveform. Knowing this sequence helps recognize malposition or complications (arrhythmias in RV, incomplete PA waveform suggests abnormal position). Fluoroscopy or chest X-ray confirms final position at SVC-RA junction level.</w:t>
      </w:r>
    </w:p>
    <w:p>
      <w:r>
        <w:t xml:space="preserve">Positive Marks: 1</w:t>
      </w:r>
    </w:p>
    <w:p>
      <w:r>
        <w:t xml:space="preserve">Negative Marks: 0.33</w:t>
      </w:r>
    </w:p>
    <w:p/>
    <w:p>
      <w:r>
        <w:rPr>
          <w:b/>
        </w:rPr>
        <w:t xml:space="preserve">Question: In a patient with Acute Respiratory Distress Syndrome (ARDS), hemodynamic monitoring reveals: CI 2.8, PAOP 8 mmHg, SVR 1100. Which finding is CONSISTENT with ARDS pathophysiology?</w:t>
      </w:r>
    </w:p>
    <w:p>
      <w:r>
        <w:t xml:space="preserve">(a) Elevated PAOP indicating pulmonary edema from heart failure</w:t>
      </w:r>
    </w:p>
    <w:p>
      <w:r>
        <w:t xml:space="preserve">(b) Normal PAOP with noncardiogenic pulmonary edema from increased capillary permeability</w:t>
      </w:r>
    </w:p>
    <w:p>
      <w:r>
        <w:t xml:space="preserve">(c) Low CI indicating cardiogenic shock</w:t>
      </w:r>
    </w:p>
    <w:p>
      <w:r>
        <w:t xml:space="preserve">(d) Elevated SVR indicating vasoconstriction</w:t>
      </w:r>
    </w:p>
    <w:p>
      <w:r>
        <w:t xml:space="preserve">Answer: b</w:t>
      </w:r>
    </w:p>
    <w:p>
      <w:r>
        <w:t xml:space="preserve">Solution: ARDS is characterized by NONCARDIOGENIC pulmonary edema due to increased capillary permeability from inflammatory mediators. Hemodynamic profile shows: LOW PAOP (&lt;18 mmHg, often 8-12 as here), normal or elevated CI initially, normal/low SVR. This differentiates ARDS from cardiogenic pulmonary edema (high PAOP). The pulmonary edema in ARDS persists despite normal left atrial pressure, confirming damage to alveolar-capillary membrane. Early sepsis may show high CI and low SVR (option D mechanism). Recognizing this pattern guides therapy: fluids cautiously, maintain adequate perfusion, treat underlying cause. PAOP monitoring crucial to avoid fluid overload.</w:t>
      </w:r>
    </w:p>
    <w:p>
      <w:r>
        <w:t xml:space="preserve">Positive Marks: 1</w:t>
      </w:r>
    </w:p>
    <w:p>
      <w:r>
        <w:t xml:space="preserve">Negative Marks: 0.33</w:t>
      </w:r>
    </w:p>
    <w:p/>
    <w:p>
      <w:r>
        <w:rPr>
          <w:b/>
        </w:rPr>
        <w:t xml:space="preserve">Question: A 68-year-old with hypotension has these findings: MAP 55, CVP 3, CI 1.8, SVR 1400, PAOP 7. What is the PRIMARY shock type?</w:t>
      </w:r>
    </w:p>
    <w:p>
      <w:r>
        <w:t xml:space="preserve">(a) Septic shock</w:t>
      </w:r>
    </w:p>
    <w:p>
      <w:r>
        <w:t xml:space="preserve">(b) Cardiogenic shock</w:t>
      </w:r>
    </w:p>
    <w:p>
      <w:r>
        <w:t xml:space="preserve">(c) Hypovolemic shock</w:t>
      </w:r>
    </w:p>
    <w:p>
      <w:r>
        <w:t xml:space="preserve">(d) Anaphylactic shock</w:t>
      </w:r>
    </w:p>
    <w:p>
      <w:r>
        <w:t xml:space="preserve">Answer: c</w:t>
      </w:r>
    </w:p>
    <w:p>
      <w:r>
        <w:t xml:space="preserve">Solution: Hypovolemic shock signature: LOW CVP (3), LOW CI (1.8), ELEVATED SVR (1400), LOW PAOP (7), LOW MAP (55). The low CVP and PAOP indicate inadequate intravascular volume; elevated SVR is compensatory vasoconstriction trying to maintain perfusion. Treatment: fluid resuscitation. Septic shock shows LOW SVR and normal/high CI (opposite of option A). Cardiogenic shock has HIGH PAOP from cardiac dysfunction. Anaphylaxis presents with hypotension but different hemodynamic profile. Hemodynamic profile uniquely identifies shock type—this is the power of invasive monitoring. Serial measurements guide fluid titration and vasopressor decisions.</w:t>
      </w:r>
    </w:p>
    <w:p>
      <w:r>
        <w:t xml:space="preserve">Positive Marks: 1</w:t>
      </w:r>
    </w:p>
    <w:p>
      <w:r>
        <w:t xml:space="preserve">Negative Marks: 0.33</w:t>
      </w:r>
    </w:p>
    <w:p/>
    <w:p>
      <w:r>
        <w:rPr>
          <w:b/>
        </w:rPr>
        <w:t xml:space="preserve">Question: Continuous mixed venous oxygen saturation (SvO2) monitoring via PAC is MOST valuable in detecting which complication?</w:t>
      </w:r>
    </w:p>
    <w:p>
      <w:r>
        <w:t xml:space="preserve">(a) Pulmonary artery rupture</w:t>
      </w:r>
    </w:p>
    <w:p>
      <w:r>
        <w:t xml:space="preserve">(b) Progressive tissue hypoxia despite normalized MAP and CI</w:t>
      </w:r>
    </w:p>
    <w:p>
      <w:r>
        <w:t xml:space="preserve">(c) Pulmonary hypertension</w:t>
      </w:r>
    </w:p>
    <w:p>
      <w:r>
        <w:t xml:space="preserve">(d) Wedge pressure elevation</w:t>
      </w:r>
    </w:p>
    <w:p>
      <w:r>
        <w:t xml:space="preserve">Answer: b</w:t>
      </w:r>
    </w:p>
    <w:p>
      <w:r>
        <w:t xml:space="preserve">Solution: SvO2 monitoring detects INADEQUATE OXYGEN DELIVERY to tissues even when MAP and CI appear normalized. Normal SvO2 is 60-75%. LOW SvO2 (&lt;60%) indicates increased oxygen extraction due to inadequate delivery (tissue hypoperfusion), necessitating intervention despite 'normal' standard parameters. This catches: sepsis-induced microvascular dysfunction, mitochondrial dysfunction, anemia, hypoxemia not detected by CI alone. Option A (PA rupture) causes acute hemodynamic collapse, not SvO2 changes. Options C and D are detected by pressure readings. SvO2 is a critical early warning sign of deterioration. Advanced monitoring adds dimensionality to hemodynamic assessment—reveals when tissues are suffering despite macro parameters appearing acceptable. Lactate level complements SvO2 interpretation.</w:t>
      </w:r>
    </w:p>
    <w:p>
      <w:r>
        <w:t xml:space="preserve">Positive Marks: 1</w:t>
      </w:r>
    </w:p>
    <w:p>
      <w:r>
        <w:t xml:space="preserve">Negative Marks: 0.33</w:t>
      </w:r>
    </w:p>
    <w:p/>
    <w:p>
      <w:r>
        <w:rPr>
          <w:b/>
        </w:rPr>
        <w:t xml:space="preserve">Question: Quality assurance in ICU hemodynamic monitoring requires REGULAR verification of which critical component?</w:t>
      </w:r>
    </w:p>
    <w:p>
      <w:r>
        <w:t xml:space="preserve">(a) Patient weight changes daily</w:t>
      </w:r>
    </w:p>
    <w:p>
      <w:r>
        <w:t xml:space="preserve">(b) Baseline calibration and zero-referencing of pressure transducers at the level of right atrium</w:t>
      </w:r>
    </w:p>
    <w:p>
      <w:r>
        <w:t xml:space="preserve">(c) Changing monitors every week</w:t>
      </w:r>
    </w:p>
    <w:p>
      <w:r>
        <w:t xml:space="preserve">(d) Recording only systolic and diastolic values</w:t>
      </w:r>
    </w:p>
    <w:p>
      <w:r>
        <w:t xml:space="preserve">Answer: b</w:t>
      </w:r>
    </w:p>
    <w:p>
      <w:r>
        <w:t xml:space="preserve">Solution: ZERO-REFERENCING at the level of the RIGHT ATRIUM (4th intercostal space, mid-axillary line) BEFORE each measurement and calibration of pressure transducers are ESSENTIAL for accurate hemodynamic data. Incorrect reference level causes systematic error: 5 cm error = ~5 mmHg error in reading. Daily re-zeroing/calibration is standard. Without this, all decisions based on CVP, PAOP, PA pressures are INACCURATE. Option A is unrelated to hemodynamic accuracy. Option C (monitor changes) is not required if functioning properly. Option D ignores mean pressure which is physiologically important. Quality assurance protocols include: calibration checks, waveform assessment, regular flushing, maintaining air-free systems. Errors in these basics propagate through all calculations and therapeutic decisions.</w:t>
      </w:r>
    </w:p>
    <w:p>
      <w:r>
        <w:t xml:space="preserve">Positive Marks: 1</w:t>
      </w:r>
    </w:p>
    <w:p>
      <w:r>
        <w:t xml:space="preserve">Negative Marks: 0.33</w:t>
      </w:r>
    </w:p>
    <w:p/>
    <w:p>
      <w:r>
        <w:rPr>
          <w:b/>
        </w:rPr>
        <w:t xml:space="preserve">Question: A patient on vasopressor support shows: decreasing CI (now 1.9), decreasing SvO2 (now 52%), rising lactate (now 5.2 mEq/L), and CVP remains elevated at 14 mmHg. Which action is MOST appropriate?</w:t>
      </w:r>
    </w:p>
    <w:p>
      <w:r>
        <w:t xml:space="preserve">(a) Increase vasopressor dose immediately</w:t>
      </w:r>
    </w:p>
    <w:p>
      <w:r>
        <w:t xml:space="preserve">(b) Evaluate for acute heart failure, sepsis, or mechanical complications; reduce preload; assess for reversible causes</w:t>
      </w:r>
    </w:p>
    <w:p>
      <w:r>
        <w:t xml:space="preserve">(c) Continue current therapy and recheck in 4 hours</w:t>
      </w:r>
    </w:p>
    <w:p>
      <w:r>
        <w:t xml:space="preserve">(d) Discontinue vasopressor and give fluid bolus</w:t>
      </w:r>
    </w:p>
    <w:p>
      <w:r>
        <w:t xml:space="preserve">Answer: b</w:t>
      </w:r>
    </w:p>
    <w:p>
      <w:r>
        <w:t xml:space="preserve">Solution: This hemodynamic picture shows DETERIORATING TISSUE PERFUSION (low CI, low SvO2, elevated lactate) despite MAINTAINED CVP—classic sign of heart failure, septic cardiomyopathy, or cardiogenic shock worsening. Increasing vasopressors (option A) worsens afterload on failing heart, further reducing CI and tissue perfusion—counterproductive. Continue current therapy (option C) ignores critical deterioration. Fluid bolus (option D) with elevated CVP risks pulmonary edema. Correct approach: Identify cause (echo for cardiac function, lactate trend, infection workup), optimize preload (may need diuresis), adjust inotropes/vasopressors carefully, ensure adequate oxygenation/ventilation. This represents systolic heart failure or septic cardiomyopathy requiring diagnostic intervention, not empiric therapy escalation. Systematic reassessment of hemodynamic profile guides management.</w:t>
      </w:r>
    </w:p>
    <w:p>
      <w:r>
        <w:t xml:space="preserve">Positive Marks: 1</w:t>
      </w:r>
    </w:p>
    <w:p>
      <w:r>
        <w:t xml:space="preserve">Negative Marks: 0.33</w:t>
      </w:r>
    </w:p>
    <w:sectPr>
      <w:pgSz w:w="11906" w:h="16838"/>
      <w:pgMar w:top="1134" w:right="1134" w:bottom="1134" w:left="1134"/>
    </w:sectPr>
  </w:body>
</w:document>
</file>