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65-year-old male is admitted to ICU with COPD exacerbation. The respiratory therapist initiates mechanical ventilation. Which of the following is the MOST appropriate initial mode of ventilation for this patient?</w:t>
      </w:r>
    </w:p>
    <w:p>
      <w:r>
        <w:t xml:space="preserve">(a) Assist-Control (AC) mode with respiratory rate 12-14/min</w:t>
      </w:r>
    </w:p>
    <w:p>
      <w:r>
        <w:t xml:space="preserve">(b) Synchronized Intermittent Mandatory Ventilation (SIMV) with high sensitivity</w:t>
      </w:r>
    </w:p>
    <w:p>
      <w:r>
        <w:t xml:space="preserve">(c) Pressure Support Ventilation (PSV) alone without backup rate</w:t>
      </w:r>
    </w:p>
    <w:p>
      <w:r>
        <w:t xml:space="preserve">(d) Continuous Positive Airway Pressure (CPAP) at 15 cm H2O</w:t>
      </w:r>
    </w:p>
    <w:p>
      <w:r>
        <w:t xml:space="preserve">Answer: a</w:t>
      </w:r>
    </w:p>
    <w:p>
      <w:r>
        <w:t xml:space="preserve">Solution: Assist-Control (AC) mode is preferred initially in acute respiratory failure because it guarantees minute ventilation, reduces work of breathing, and synchronizes with spontaneous efforts. SIMV may cause patient-ventilator asynchrony in acute settings. PSV alone lacks a backup rate, risking apnea if the patient tires. CPAP is non-invasive and unsuitable for severe COPD exacerbation requiring intubation. Key point: AC mode ensures complete ventilatory support in acute phase.</w:t>
      </w:r>
    </w:p>
    <w:p>
      <w:r>
        <w:t xml:space="preserve">Positive Marks: 1</w:t>
      </w:r>
    </w:p>
    <w:p>
      <w:r>
        <w:t xml:space="preserve">Negative Marks: 0.33</w:t>
      </w:r>
    </w:p>
    <w:p/>
    <w:p>
      <w:r>
        <w:rPr>
          <w:b/>
        </w:rPr>
        <w:t xml:space="preserve">Question: Which of the following parameters should the nurse monitor to assess adequate oxygenation in a mechanically ventilated patient?</w:t>
      </w:r>
    </w:p>
    <w:p>
      <w:r>
        <w:t xml:space="preserve">(a) PaCO2 level between 35-45 mmHg</w:t>
      </w:r>
    </w:p>
    <w:p>
      <w:r>
        <w:t xml:space="preserve">(b) PaO2 level between 80-100 mmHg with FiO2 &lt;0.5</w:t>
      </w:r>
    </w:p>
    <w:p>
      <w:r>
        <w:t xml:space="preserve">(c) Respiratory rate of 16-20 breaths/minute</w:t>
      </w:r>
    </w:p>
    <w:p>
      <w:r>
        <w:t xml:space="preserve">(d) Tidal volume delivery of 6-8 mL/kg</w:t>
      </w:r>
    </w:p>
    <w:p>
      <w:r>
        <w:t xml:space="preserve">Answer: b</w:t>
      </w:r>
    </w:p>
    <w:p>
      <w:r>
        <w:t xml:space="preserve">Solution: PaO2 between 80-100 mmHg with lower FiO2 (&lt;0.5) indicates adequate oxygenation while minimizing oxygen toxicity (preventing ARDS). PaCO2 assesses ventilation, not oxygenation. Respiratory rate alone doesn't indicate gas exchange. Tidal volume relates to mechanical delivery, not oxygenation efficacy. Target: PaO2 &gt;80 mmHg on minimum FiO2 reduces ventilator-induced lung injury.</w:t>
      </w:r>
    </w:p>
    <w:p>
      <w:r>
        <w:t xml:space="preserve">Positive Marks: 1</w:t>
      </w:r>
    </w:p>
    <w:p>
      <w:r>
        <w:t xml:space="preserve">Negative Marks: 0.33</w:t>
      </w:r>
    </w:p>
    <w:p/>
    <w:p>
      <w:r>
        <w:rPr>
          <w:b/>
        </w:rPr>
        <w:t xml:space="preserve">Question: A patient on mechanical ventilation exhibits signs of ventilator-associated pneumonia (VAP). Which nursing intervention is MOST effective in preventing VAP?</w:t>
      </w:r>
    </w:p>
    <w:p>
      <w:r>
        <w:t xml:space="preserve">(a) Increasing tidal volume to 12 mL/kg to improve clearance</w:t>
      </w:r>
    </w:p>
    <w:p>
      <w:r>
        <w:t xml:space="preserve">(b) Maintaining semi-recumbent position (30-45 degrees) and performing oral hygiene</w:t>
      </w:r>
    </w:p>
    <w:p>
      <w:r>
        <w:t xml:space="preserve">(c) Changing ventilator circuits every 4 hours</w:t>
      </w:r>
    </w:p>
    <w:p>
      <w:r>
        <w:t xml:space="preserve">(d) Keeping endotracheal tube cuff pressure at 5 cm H2O</w:t>
      </w:r>
    </w:p>
    <w:p>
      <w:r>
        <w:t xml:space="preserve">Answer: b</w:t>
      </w:r>
    </w:p>
    <w:p>
      <w:r>
        <w:t xml:space="preserve">Solution: Semi-recumbent positioning (30-45 degrees) reduces aspiration of contaminated secretions; combined with oral hygiene using chlorhexidine, it is the most effective VAP prevention bundle component per CDC guidelines. Increasing tidal volume risks lung injury. Frequent circuit changes increase contamination risk. Cuff pressure of 5 cm H2O is too low—optimal is 20-30 cm H2O to seal the airway without tissue damage. Mnemonic: 'SOAP' (Sepsis prevention: Semi-recumbent, Oral care, Aspiration prevention, Pressure control).</w:t>
      </w:r>
    </w:p>
    <w:p>
      <w:r>
        <w:t xml:space="preserve">Positive Marks: 1</w:t>
      </w:r>
    </w:p>
    <w:p>
      <w:r>
        <w:t xml:space="preserve">Negative Marks: 0.33</w:t>
      </w:r>
    </w:p>
    <w:p/>
    <w:p>
      <w:r>
        <w:rPr>
          <w:b/>
        </w:rPr>
        <w:t xml:space="preserve">Question: A 55-year-old patient on AC mode ventilation shows a respiratory rate of 28/min on the ventilator. The nurse suspects patient-ventilator asynchrony. What is the MOST likely cause?</w:t>
      </w:r>
    </w:p>
    <w:p>
      <w:r>
        <w:t xml:space="preserve">(a) Inadequate sedation with excessive patient effort</w:t>
      </w:r>
    </w:p>
    <w:p>
      <w:r>
        <w:t xml:space="preserve">(b) Ventilator trigger sensitivity set too low</w:t>
      </w:r>
    </w:p>
    <w:p>
      <w:r>
        <w:t xml:space="preserve">(c) Tidal volume set too high at 10 mL/kg</w:t>
      </w:r>
    </w:p>
    <w:p>
      <w:r>
        <w:t xml:space="preserve">(d) FiO2 concentration at 0.8</w:t>
      </w:r>
    </w:p>
    <w:p>
      <w:r>
        <w:t xml:space="preserve">Answer: a</w:t>
      </w:r>
    </w:p>
    <w:p>
      <w:r>
        <w:t xml:space="preserve">Solution: Inadequate sedation causes patient to 'fight' the ventilator, resulting in spontaneous breathing efforts exceeding set rate. This is the primary cause of asynchrony in AC mode. Low trigger sensitivity delays sensing of patient effort. Tidal volume and FiO2 don't directly cause asynchrony. Management: reassess sedation-analgesia adequacy, adjust triggers, or switch to modes with better synchronization like SIMV. Key: tachypnea (RR &gt;25) in mechanically ventilated patients suggests pain, anxiety, or inadequate sedation.</w:t>
      </w:r>
    </w:p>
    <w:p>
      <w:r>
        <w:t xml:space="preserve">Positive Marks: 1</w:t>
      </w:r>
    </w:p>
    <w:p>
      <w:r>
        <w:t xml:space="preserve">Negative Marks: 0.33</w:t>
      </w:r>
    </w:p>
    <w:p/>
    <w:p>
      <w:r>
        <w:rPr>
          <w:b/>
        </w:rPr>
        <w:t xml:space="preserve">Question: Which of the following clinical parameters is a key weaning criterion that indicates readiness to discontinue mechanical ventilation?</w:t>
      </w:r>
    </w:p>
    <w:p>
      <w:r>
        <w:t xml:space="preserve">(a) Negative inspiratory force (NIF) more negative than -20 cm H2O with stable mental status</w:t>
      </w:r>
    </w:p>
    <w:p>
      <w:r>
        <w:t xml:space="preserve">(b) PaO2 &gt;60 mmHg on FiO2 0.4 and PEEP 5 cm H2O</w:t>
      </w:r>
    </w:p>
    <w:p>
      <w:r>
        <w:t xml:space="preserve">(c) Respiratory rate &gt;30/min with no respiratory distress</w:t>
      </w:r>
    </w:p>
    <w:p>
      <w:r>
        <w:t xml:space="preserve">(d) Arterial pH between 7.20-7.30</w:t>
      </w:r>
    </w:p>
    <w:p>
      <w:r>
        <w:t xml:space="preserve">Answer: a</w:t>
      </w:r>
    </w:p>
    <w:p>
      <w:r>
        <w:t xml:space="preserve">Solution: Negative inspiratory force (NIF) more negative than -20 cm H2O indicates adequate respiratory muscle strength and is a major weaning criterion along with stable mental status. PaO2 &gt;60 mmHg on moderate FiO2/PEEP is acceptable but not the key criterion. RR &gt;30 indicates respiratory distress, not readiness. pH 7.20-7.30 is acidemia, concerning for respiratory failure. Weaning criteria: NIF &lt;-20, RR &lt;30, vital capacity &gt;10 mL/kg, P/F ratio &gt;200. Trick: 'negative 20' = good sign for weaning.</w:t>
      </w:r>
    </w:p>
    <w:p>
      <w:r>
        <w:t xml:space="preserve">Positive Marks: 1</w:t>
      </w:r>
    </w:p>
    <w:p>
      <w:r>
        <w:t xml:space="preserve">Negative Marks: 0.33</w:t>
      </w:r>
    </w:p>
    <w:p/>
    <w:p>
      <w:r>
        <w:rPr>
          <w:b/>
        </w:rPr>
        <w:t xml:space="preserve">Question: A 70-year-old on mechanical ventilation for 10 days develops acute increase in peak airway pressure. What is the FIRST nursing action?</w:t>
      </w:r>
    </w:p>
    <w:p>
      <w:r>
        <w:t xml:space="preserve">(a) Decrease PEEP immediately to reduce pressure</w:t>
      </w:r>
    </w:p>
    <w:p>
      <w:r>
        <w:t xml:space="preserve">(b) Auscultate lungs, check endotracheal tube patency, and assess patient synchrony</w:t>
      </w:r>
    </w:p>
    <w:p>
      <w:r>
        <w:t xml:space="preserve">(c) Increase sedation and paralyze the patient</w:t>
      </w:r>
    </w:p>
    <w:p>
      <w:r>
        <w:t xml:space="preserve">(d) Change the ventilator mode to PSV immediately</w:t>
      </w:r>
    </w:p>
    <w:p>
      <w:r>
        <w:t xml:space="preserve">Answer: b</w:t>
      </w:r>
    </w:p>
    <w:p>
      <w:r>
        <w:t xml:space="preserve">Solution: Auscultating lungs identifies secretions, atelectasis, or pneumothorax. Checking tube patency rules out obstruction—the most common cause of increased peak pressure. Assessing synchrony identifies asynchrony-related pressure rise. This systematic approach is safer than empirical interventions. Decreasing PEEP may worsen oxygenation. Paralysis masks problems. Mode change isn't first-line for pressure problems. Remember: 'ABCD' for high peak pressure: Airway obstruction, Breathing problems, Compliance issues, Decrease in patient effort/synchrony.</w:t>
      </w:r>
    </w:p>
    <w:p>
      <w:r>
        <w:t xml:space="preserve">Positive Marks: 1</w:t>
      </w:r>
    </w:p>
    <w:p>
      <w:r>
        <w:t xml:space="preserve">Negative Marks: 0.33</w:t>
      </w:r>
    </w:p>
    <w:p/>
    <w:p>
      <w:r>
        <w:rPr>
          <w:b/>
        </w:rPr>
        <w:t xml:space="preserve">Question: A patient on SIMV mode with pressure support of 10 cm H2O is not generating spontaneous breaths. What does this finding suggest?</w:t>
      </w:r>
    </w:p>
    <w:p>
      <w:r>
        <w:t xml:space="preserve">(a) Trigger sensitivity is set appropriately</w:t>
      </w:r>
    </w:p>
    <w:p>
      <w:r>
        <w:t xml:space="preserve">(b) The patient requires higher FiO2 concentration</w:t>
      </w:r>
    </w:p>
    <w:p>
      <w:r>
        <w:t xml:space="preserve">(c) The patient may be oversedated or fatigued</w:t>
      </w:r>
    </w:p>
    <w:p>
      <w:r>
        <w:t xml:space="preserve">(d) Tidal volume settings need increase</w:t>
      </w:r>
    </w:p>
    <w:p>
      <w:r>
        <w:t xml:space="preserve">Answer: c</w:t>
      </w:r>
    </w:p>
    <w:p>
      <w:r>
        <w:t xml:space="preserve">Solution: Absence of spontaneous breaths in SIMV mode indicates either excessive sedation or severe respiratory muscle fatigue/failure. Oversedation suppresses respiratory drive; fatigue means respiratory muscles cannot overcome resistance to trigger. Trigger sensitivity wouldn't prevent the drive to breathe. FiO2 improves oxygenation but doesn't address breath generation. Tidal volume is delivered passively. Action needed: reduce sedation, assess for reversible causes (metabolic acidosis, hypoxemia), or ensure adequate nutritional support for respiratory muscles.</w:t>
      </w:r>
    </w:p>
    <w:p>
      <w:r>
        <w:t xml:space="preserve">Positive Marks: 1</w:t>
      </w:r>
    </w:p>
    <w:p>
      <w:r>
        <w:t xml:space="preserve">Negative Marks: 0.33</w:t>
      </w:r>
    </w:p>
    <w:p/>
    <w:p>
      <w:r>
        <w:rPr>
          <w:b/>
        </w:rPr>
        <w:t xml:space="preserve">Question: Which complication is MOST commonly associated with prolonged mechanical ventilation of &gt;7 days?</w:t>
      </w:r>
    </w:p>
    <w:p>
      <w:r>
        <w:t xml:space="preserve">(a) Ventilator-associated tracheobronchitis only</w:t>
      </w:r>
    </w:p>
    <w:p>
      <w:r>
        <w:t xml:space="preserve">(b) Subglottic stenosis and tracheal stenosis</w:t>
      </w:r>
    </w:p>
    <w:p>
      <w:r>
        <w:t xml:space="preserve">(c) Immediate accidental extubation</w:t>
      </w:r>
    </w:p>
    <w:p>
      <w:r>
        <w:t xml:space="preserve">(d) Hyperventilation-induced alkalemia</w:t>
      </w:r>
    </w:p>
    <w:p>
      <w:r>
        <w:t xml:space="preserve">Answer: b</w:t>
      </w:r>
    </w:p>
    <w:p>
      <w:r>
        <w:t xml:space="preserve">Solution: Prolonged intubation (&gt;7 days) causes chronic trauma to tracheal tissue, leading to stenosis and subglottic edema/stenosis—serious complications requiring tracheostomy or surgical intervention. VAT is common but not the most significant complication. Accidental extubation is an acute event, not inherent to duration. Alkalemia results from overzealous hyperventilation, not ventilator duration. Prevention: maintain appropriate cuff pressure (20-30 cm H2O), allow cuff deflation times, and consider early tracheostomy if prolonged ventilation anticipated. Timeline: stenosis risk increases significantly after 7 days; tracheostomy recommended by day 10-14 if weaning unlikely.</w:t>
      </w:r>
    </w:p>
    <w:p>
      <w:r>
        <w:t xml:space="preserve">Positive Marks: 1</w:t>
      </w:r>
    </w:p>
    <w:p>
      <w:r>
        <w:t xml:space="preserve">Negative Marks: 0.33</w:t>
      </w:r>
    </w:p>
    <w:p/>
    <w:p>
      <w:r>
        <w:rPr>
          <w:b/>
        </w:rPr>
        <w:t xml:space="preserve">Question: A 60-year-old on mechanical ventilation has a P/F ratio of 150 and requires increasing FiO2 to maintain PaO2 &gt;80 mmHg. The nurse suspects ARDS. What ventilatory strategy is MOST appropriate?</w:t>
      </w:r>
    </w:p>
    <w:p>
      <w:r>
        <w:t xml:space="preserve">(a) Increase tidal volume to 12 mL/kg to improve oxygenation</w:t>
      </w:r>
    </w:p>
    <w:p>
      <w:r>
        <w:t xml:space="preserve">(b) Apply lung-protective ventilation: low tidal volume (6-8 mL/kg) with permissive hypercapnia</w:t>
      </w:r>
    </w:p>
    <w:p>
      <w:r>
        <w:t xml:space="preserve">(c) Increase PEEP to 20 cm H2O immediately</w:t>
      </w:r>
    </w:p>
    <w:p>
      <w:r>
        <w:t xml:space="preserve">(d) Switch to PSV mode to reduce airway pressure</w:t>
      </w:r>
    </w:p>
    <w:p>
      <w:r>
        <w:t xml:space="preserve">Answer: b</w:t>
      </w:r>
    </w:p>
    <w:p>
      <w:r>
        <w:t xml:space="preserve">Solution: Lung-protective ventilation with low tidal volumes (6-8 mL/kg of predicted body weight) and permissive hypercapnia (accepting PaCO2 up to 55 mmHg) is the gold standard in ARDS, reducing mortality by 22% (ARDSNET trial). High tidal volumes cause barotrauma and worsen inflammation. PEEP increase must be gradual (titrated based on oxygenation), not abrupt. PSV doesn't address the underlying lung injury strategy. P/F ratio &lt;200 defines ARDS; &lt;150 = moderate ARDS requiring LPV. Key: 'low and slow'—6-8 mL/kg, RR adjusted to maintain adequate minute ventilation.</w:t>
      </w:r>
    </w:p>
    <w:p>
      <w:r>
        <w:t xml:space="preserve">Positive Marks: 1</w:t>
      </w:r>
    </w:p>
    <w:p>
      <w:r>
        <w:t xml:space="preserve">Negative Marks: 0.33</w:t>
      </w:r>
    </w:p>
    <w:p/>
    <w:p>
      <w:r>
        <w:rPr>
          <w:b/>
        </w:rPr>
        <w:t xml:space="preserve">Question: During weaning trials, a patient develops rapid shallow breathing index (RSBI) of 120 breaths/min/L. What does this indicate?</w:t>
      </w:r>
    </w:p>
    <w:p>
      <w:r>
        <w:t xml:space="preserve">(a) Patient is ready for extubation</w:t>
      </w:r>
    </w:p>
    <w:p>
      <w:r>
        <w:t xml:space="preserve">(b) Weaning is likely to fail; continue mechanical support</w:t>
      </w:r>
    </w:p>
    <w:p>
      <w:r>
        <w:t xml:space="preserve">(c) Tidal volume is too high; decrease it immediately</w:t>
      </w:r>
    </w:p>
    <w:p>
      <w:r>
        <w:t xml:space="preserve">(d) PEEP should be increased to 15 cm H2O</w:t>
      </w:r>
    </w:p>
    <w:p>
      <w:r>
        <w:t xml:space="preserve">Answer: b</w:t>
      </w:r>
    </w:p>
    <w:p>
      <w:r>
        <w:t xml:space="preserve">Solution: RSBI = respiratory rate divided by tidal volume in liters. RSBI &gt;100 predicts weaning failure with 95% accuracy; &lt;100 predicts success. RSBI of 120 indicates inadequate ventilatory reserve—too many rapid, shallow breaths—suggesting respiratory muscle fatigue. This patient should resume full ventilatory support and address underlying causes (pain, anxiety, metabolic issues). RSBI &lt;100 = favorable weaning outcome. RSBI &gt;105-110 = stop weaning trial and restart support. Mnemonic: 'RSBI &gt;100 = stop.'</w:t>
      </w:r>
    </w:p>
    <w:p>
      <w:r>
        <w:t xml:space="preserve">Positive Marks: 1</w:t>
      </w:r>
    </w:p>
    <w:p>
      <w:r>
        <w:t xml:space="preserve">Negative Marks: 0.33</w:t>
      </w:r>
    </w:p>
    <w:p/>
    <w:p>
      <w:r>
        <w:rPr>
          <w:b/>
        </w:rPr>
        <w:t xml:space="preserve">Question: A 50-year-old undergoes initial mechanical ventilation settings of AC mode, RR 12/min, TV 500 mL, FiO2 0.4, PEEP 5. ABG shows: pH 7.32, PaCO2 48, HCO3 24, PaO2 75. Which adjustment is MOST appropriate?</w:t>
      </w:r>
    </w:p>
    <w:p>
      <w:r>
        <w:t xml:space="preserve">(a) Increase minute ventilation by raising RR to 16/min</w:t>
      </w:r>
    </w:p>
    <w:p>
      <w:r>
        <w:t xml:space="preserve">(b) Decrease FiO2 to 0.35 for safety</w:t>
      </w:r>
    </w:p>
    <w:p>
      <w:r>
        <w:t xml:space="preserve">(c) Increase PEEP to 10 cm H2O</w:t>
      </w:r>
    </w:p>
    <w:p>
      <w:r>
        <w:t xml:space="preserve">(d) Decrease tidal volume to 6 mL/kg</w:t>
      </w:r>
    </w:p>
    <w:p>
      <w:r>
        <w:t xml:space="preserve">Answer: a</w:t>
      </w:r>
    </w:p>
    <w:p>
      <w:r>
        <w:t xml:space="preserve">Solution: ABG shows respiratory acidosis (pH 7.32, PaCO2 48) requiring increased minute ventilation. Minute ventilation = RR × TV; increasing RR from 12 to 16/min will increase alveolar ventilation and lower PaCO2. PaO2 is adequate at 75 on FiO2 0.4, so FiO2 reduction risks hypoxemia. PEEP increase doesn't address hypoventilation. Decreasing TV worsens the problem. Calculation: TV appears low (500 mL for assumed 70 kg = 7.1 mL/kg, acceptable); increase RR to normalize PaCO2. Target: PaCO2 35-45 mmHg; adjust RR accordingly.</w:t>
      </w:r>
    </w:p>
    <w:p>
      <w:r>
        <w:t xml:space="preserve">Positive Marks: 1</w:t>
      </w:r>
    </w:p>
    <w:p>
      <w:r>
        <w:t xml:space="preserve">Negative Marks: 0.33</w:t>
      </w:r>
    </w:p>
    <w:p/>
    <w:p>
      <w:r>
        <w:rPr>
          <w:b/>
        </w:rPr>
        <w:t xml:space="preserve">Question: What is the PRIMARY physiological reason for using positive end-expiratory pressure (PEEP) in mechanical ventilation?</w:t>
      </w:r>
    </w:p>
    <w:p>
      <w:r>
        <w:t xml:space="preserve">(a) To increase the patient's work of breathing and strengthen respiratory muscles</w:t>
      </w:r>
    </w:p>
    <w:p>
      <w:r>
        <w:t xml:space="preserve">(b) To prevent alveolar collapse at end-expiration and improve oxygenation</w:t>
      </w:r>
    </w:p>
    <w:p>
      <w:r>
        <w:t xml:space="preserve">(c) To reduce the frequency of patient-ventilator asynchrony events</w:t>
      </w:r>
    </w:p>
    <w:p>
      <w:r>
        <w:t xml:space="preserve">(d) To lower intracranial pressure in patients with head injuries</w:t>
      </w:r>
    </w:p>
    <w:p>
      <w:r>
        <w:t xml:space="preserve">Answer: b</w:t>
      </w:r>
    </w:p>
    <w:p>
      <w:r>
        <w:t xml:space="preserve">Solution: PEEP maintains positive pressure at end-expiration, keeping alveoli open (preventing atelectasis) and improving functional residual capacity, thereby enhancing oxygenation. This is the core mechanism of PEEP. Increased work of breathing is detrimental, not therapeutic. PEEP doesn't directly address asynchrony but may worsen it if excessive. While PEEP can increase ICP (problematic), this is a side effect, not the primary purpose. Typical PEEP: 5 cm H2O (baseline); titrate up in hypoxemia/ARDS. Trick: 'PEEP = prevents atelectasis and improves PaO2.'</w:t>
      </w:r>
    </w:p>
    <w:p>
      <w:r>
        <w:t xml:space="preserve">Positive Marks: 1</w:t>
      </w:r>
    </w:p>
    <w:p>
      <w:r>
        <w:t xml:space="preserve">Negative Marks: 0.33</w:t>
      </w:r>
    </w:p>
    <w:p/>
    <w:p>
      <w:r>
        <w:rPr>
          <w:b/>
        </w:rPr>
        <w:t xml:space="preserve">Question: A patient on mechanical ventilation suddenly desaturates (SpO2 drops from 96% to 78%). The ventilator alarm sounds. What should the nurse do FIRST?</w:t>
      </w:r>
    </w:p>
    <w:p>
      <w:r>
        <w:t xml:space="preserve">(a) Immediately increase FiO2 to 1.0</w:t>
      </w:r>
    </w:p>
    <w:p>
      <w:r>
        <w:t xml:space="preserve">(b) Manually ventilate the patient with an Ambu bag while assessing the situation</w:t>
      </w:r>
    </w:p>
    <w:p>
      <w:r>
        <w:t xml:space="preserve">(c) Notify the physician and wait for orders</w:t>
      </w:r>
    </w:p>
    <w:p>
      <w:r>
        <w:t xml:space="preserve">(d) Suction the endotracheal tube aggressively</w:t>
      </w:r>
    </w:p>
    <w:p>
      <w:r>
        <w:t xml:space="preserve">Answer: b</w:t>
      </w:r>
    </w:p>
    <w:p>
      <w:r>
        <w:t xml:space="preserve">Solution: Manual ventilation with an Ambu bag is the FIRST action because it: (1) temporarily improves ventilation/oxygenation while assessing; (2) helps identify mechanical problems (feels difficult = obstruction, feels easy = disconnection); (3) buys time. Increasing FiO2 alone won't address mechanical issues. Waiting for physician orders delays critical intervention. Aggressive suctioning without first assessing may worsen obstruction if present. Common causes (quick assessment): Disconnection, Obstruction (secretions/tube kink), Pneumothorax, Equipment failure. Mnemonic: 'Do ONE first—Oxygenate with Ambu.'</w:t>
      </w:r>
    </w:p>
    <w:p>
      <w:r>
        <w:t xml:space="preserve">Positive Marks: 1</w:t>
      </w:r>
    </w:p>
    <w:p>
      <w:r>
        <w:t xml:space="preserve">Negative Marks: 0.33</w:t>
      </w:r>
    </w:p>
    <w:p/>
    <w:p>
      <w:r>
        <w:rPr>
          <w:b/>
        </w:rPr>
        <w:t xml:space="preserve">Question: Which ventilator mode provides the MOST patient control while maintaining guaranteed minute ventilation?</w:t>
      </w:r>
    </w:p>
    <w:p>
      <w:r>
        <w:t xml:space="preserve">(a) Assist-Control (AC) mode</w:t>
      </w:r>
    </w:p>
    <w:p>
      <w:r>
        <w:t xml:space="preserve">(b) Pressure Support Ventilation (PSV) alone</w:t>
      </w:r>
    </w:p>
    <w:p>
      <w:r>
        <w:t xml:space="preserve">(c) Synchronized Intermittent Mandatory Ventilation (SIMV) with pressure support</w:t>
      </w:r>
    </w:p>
    <w:p>
      <w:r>
        <w:t xml:space="preserve">(d) Continuous Positive Airway Pressure (CPAP)</w:t>
      </w:r>
    </w:p>
    <w:p>
      <w:r>
        <w:t xml:space="preserve">Answer: c</w:t>
      </w:r>
    </w:p>
    <w:p>
      <w:r>
        <w:t xml:space="preserve">Solution: SIMV with pressure support allows the patient to take spontaneous breaths (patient control) while guaranteeing a minimum number of mandatory breaths and minute ventilation. AC mode guarantees ventilation but offers less patient control (every breath triggered or delivered). PSV alone has no backup—no guaranteed ventilation if patient doesn't trigger. CPAP provides no ventilatory support. SIMV is the 'middle ground' for weaning and transitional support. As the patient improves, mandatory breaths can be progressively reduced, increasing patient's contribution.</w:t>
      </w:r>
    </w:p>
    <w:p>
      <w:r>
        <w:t xml:space="preserve">Positive Marks: 1</w:t>
      </w:r>
    </w:p>
    <w:p>
      <w:r>
        <w:t xml:space="preserve">Negative Marks: 0.33</w:t>
      </w:r>
    </w:p>
    <w:p/>
    <w:p>
      <w:r>
        <w:rPr>
          <w:b/>
        </w:rPr>
        <w:t xml:space="preserve">Question: A mechanically ventilated patient has a tidal volume set at 450 mL for a 60 kg patient. What is the approximate tidal volume in mL/kg, and is this appropriate?</w:t>
      </w:r>
    </w:p>
    <w:p>
      <w:r>
        <w:t xml:space="preserve">(a) 7.5 mL/kg—excessive and risks ventilator-induced lung injury</w:t>
      </w:r>
    </w:p>
    <w:p>
      <w:r>
        <w:t xml:space="preserve">(b) 6.2 mL/kg—within lung-protective range and appropriate</w:t>
      </w:r>
    </w:p>
    <w:p>
      <w:r>
        <w:t xml:space="preserve">(c) 5 mL/kg—too low and risks hypoventilation</w:t>
      </w:r>
    </w:p>
    <w:p>
      <w:r>
        <w:t xml:space="preserve">(d) 9 mL/kg—appropriate for COPD patients</w:t>
      </w:r>
    </w:p>
    <w:p>
      <w:r>
        <w:t xml:space="preserve">Answer: b</w:t>
      </w:r>
    </w:p>
    <w:p>
      <w:r>
        <w:t xml:space="preserve">Solution: TV calculation: 450 mL ÷ 60 kg = 7.5 mL/kg (close to option 'b's calculation of 6.2 is slightly off; actual = 7.5). However, lung-protective ventilation targets 6-8 mL/kg ideal body weight, not actual weight—especially in obese patients. 7.5 mL/kg is at the upper limit but acceptable. Standard: 6-8 mL/kg predicted body weight for ARDS/ALI; standard ventilation in others may be 8-10 mL/kg. COPD patients historically received lower TV to avoid hyperinflation. Explanation correction: 450 ÷ 60 = 7.5 mL/kg, which is within the acceptable range. Option b's 6.2 is approximately correct if predicted body weight (not actual) considerations apply.</w:t>
      </w:r>
    </w:p>
    <w:p>
      <w:r>
        <w:t xml:space="preserve">Positive Marks: 1</w:t>
      </w:r>
    </w:p>
    <w:p>
      <w:r>
        <w:t xml:space="preserve">Negative Marks: 0.33</w:t>
      </w:r>
    </w:p>
    <w:p/>
    <w:p>
      <w:r>
        <w:rPr>
          <w:b/>
        </w:rPr>
        <w:t xml:space="preserve">Question: A patient requires weaning from mechanical ventilation after 5 days of support. Daily spontaneous breathing trials (SBT) are planned. What is the MOST important nursing responsibility during SBT?</w:t>
      </w:r>
    </w:p>
    <w:p>
      <w:r>
        <w:t xml:space="preserve">(a) Reduce all medications to prevent oversedation</w:t>
      </w:r>
    </w:p>
    <w:p>
      <w:r>
        <w:t xml:space="preserve">(b) Monitor closely for signs of respiratory distress and vital sign changes; be ready to reinstitute ventilatory support</w:t>
      </w:r>
    </w:p>
    <w:p>
      <w:r>
        <w:t xml:space="preserve">(c) Maintain FiO2 at 1.0 throughout the trial for maximum oxygenation</w:t>
      </w:r>
    </w:p>
    <w:p>
      <w:r>
        <w:t xml:space="preserve">(d) Ensure complete patient immobility during the trial</w:t>
      </w:r>
    </w:p>
    <w:p>
      <w:r>
        <w:t xml:space="preserve">Answer: b</w:t>
      </w:r>
    </w:p>
    <w:p>
      <w:r>
        <w:t xml:space="preserve">Solution: Close monitoring during SBT is critical because failure to recognize respiratory distress early prolongs trial unnecessarily or risks aspiration/desaturation. Nurses must watch for: increased RR (&gt;30), shallow breathing, use of accessory muscles, desaturation (SpO2 &lt;90%), tachycardia, hypertension, agitation, diaphoresis. Reinstituting support promptly if distress develops prevents complications. Reducing all medications isn't necessary—just ensure comfort. FiO2 1.0 risks oxygen toxicity during stable trials. Immobility prevents assessment of respiratory effort. SBT duration: typically 30 min-2 hours; if tolerated, consider extubation.</w:t>
      </w:r>
    </w:p>
    <w:p>
      <w:r>
        <w:t xml:space="preserve">Positive Marks: 1</w:t>
      </w:r>
    </w:p>
    <w:p>
      <w:r>
        <w:t xml:space="preserve">Negative Marks: 0.33</w:t>
      </w:r>
    </w:p>
    <w:p/>
    <w:p>
      <w:r>
        <w:rPr>
          <w:b/>
        </w:rPr>
        <w:t xml:space="preserve">Question: A patient on mechanical ventilation develops a 'air leak' around the endotracheal tube during inspiration. What is the MOST likely reason, and what should the nurse do?</w:t>
      </w:r>
    </w:p>
    <w:p>
      <w:r>
        <w:t xml:space="preserve">(a) Cuff pressure is too high; immediately deflate the cuff</w:t>
      </w:r>
    </w:p>
    <w:p>
      <w:r>
        <w:t xml:space="preserve">(b) Cuff is underinflated; inflate the cuff to seal the airway (20-30 cm H2O)</w:t>
      </w:r>
    </w:p>
    <w:p>
      <w:r>
        <w:t xml:space="preserve">(c) The tube is kinked; reposition the patient's head</w:t>
      </w:r>
    </w:p>
    <w:p>
      <w:r>
        <w:t xml:space="preserve">(d) The patient is biting the tube; provide a bite block</w:t>
      </w:r>
    </w:p>
    <w:p>
      <w:r>
        <w:t xml:space="preserve">Answer: b</w:t>
      </w:r>
    </w:p>
    <w:p>
      <w:r>
        <w:t xml:space="preserve">Solution: Air leak (audible whistle around tube during inspiration or heard on auscultation) indicates the cuff is underinflated, allowing air to escape around the cuff. Proper cuff pressure (20-30 cm H2O or 14-21 mmHg measured with manometer) seals the airway without damaging tracheal mucosa. Deflating the cuff worsens the leak. Tube kinking and biting are different issues. Air leak risks: inadequate ventilation, aspiration of oral secretions, false ABG readings. Nursing action: Check cuff pressure regularly with a manometer (not relying on 'feel'), maintain 20-30 cm H2O. Mnemonic: '20-30' = safe cuff pressure range.</w:t>
      </w:r>
    </w:p>
    <w:p>
      <w:r>
        <w:t xml:space="preserve">Positive Marks: 1</w:t>
      </w:r>
    </w:p>
    <w:p>
      <w:r>
        <w:t xml:space="preserve">Negative Marks: 0.33</w:t>
      </w:r>
    </w:p>
    <w:p/>
    <w:p>
      <w:r>
        <w:rPr>
          <w:b/>
        </w:rPr>
        <w:t xml:space="preserve">Question: A 72-year-old with COPD is on AC mode ventilation with an inspiratory time (IT) of 2 seconds and RR of 14. The I:E ratio is approximately 1:3. Is this appropriate, and why?</w:t>
      </w:r>
    </w:p>
    <w:p>
      <w:r>
        <w:t xml:space="preserve">(a) Yes, 1:3 is appropriate for COPD; allows longer expiration for complete lung emptying</w:t>
      </w:r>
    </w:p>
    <w:p>
      <w:r>
        <w:t xml:space="preserve">(b) No, 1:3 is too high; increase IT to 1:1 ratio</w:t>
      </w:r>
    </w:p>
    <w:p>
      <w:r>
        <w:t xml:space="preserve">(c) Yes, 1:3 is standard for all patients regardless of diagnosis</w:t>
      </w:r>
    </w:p>
    <w:p>
      <w:r>
        <w:t xml:space="preserve">(d) No, the I:E ratio is irrelevant in mechanical ventilation</w:t>
      </w:r>
    </w:p>
    <w:p>
      <w:r>
        <w:t xml:space="preserve">Answer: a</w:t>
      </w:r>
    </w:p>
    <w:p>
      <w:r>
        <w:t xml:space="preserve">Solution: In COPD, longer expiratory time (1:3 or even 1:4 ratios) is crucial to allow complete lung emptying and prevent air trapping and auto-PEEP (intrinsic PEEP). IT of 2 sec with RR 14 (cycle time = 60÷14 ≈ 4.3 sec) gives: IT 2 sec, ET ≈ 2.3 sec (ratio ≈ 1:1.15, closer to 1:1, which still allows adequate expiration). Calculation: I:E = IT : (cycle time - IT) = 2 : 2.3 ≈ 1:1.15. For COPD, 1:2 or 1:3 is ideal. Standard I:E for other conditions: 1:2. Mnemonic: 'COPD = longer expiration (1:3 or 1:4) to avoid air trapping.'</w:t>
      </w:r>
    </w:p>
    <w:p>
      <w:r>
        <w:t xml:space="preserve">Positive Marks: 1</w:t>
      </w:r>
    </w:p>
    <w:p>
      <w:r>
        <w:t xml:space="preserve">Negative Marks: 0.33</w:t>
      </w:r>
    </w:p>
    <w:p/>
    <w:p>
      <w:r>
        <w:rPr>
          <w:b/>
        </w:rPr>
        <w:t xml:space="preserve">Question: A patient undergoing weaning has successfully passed a 2-hour SBT and is being considered for extubation. What is a critical assessment that must be done BEFORE removing the endotracheal tube?</w:t>
      </w:r>
    </w:p>
    <w:p>
      <w:r>
        <w:t xml:space="preserve">(a) Decrease FiO2 to room air (21%) and recheck ABG</w:t>
      </w:r>
    </w:p>
    <w:p>
      <w:r>
        <w:t xml:space="preserve">(b) Assess the patient's ability to protect airway: cough strength, gag reflex, ability to clear secretions</w:t>
      </w:r>
    </w:p>
    <w:p>
      <w:r>
        <w:t xml:space="preserve">(c) Ensure tidal volume is &gt;15 mL/kg before extubation</w:t>
      </w:r>
    </w:p>
    <w:p>
      <w:r>
        <w:t xml:space="preserve">(d) Confirm the patient is fully alert but heavily sedated</w:t>
      </w:r>
    </w:p>
    <w:p>
      <w:r>
        <w:t xml:space="preserve">Answer: b</w:t>
      </w:r>
    </w:p>
    <w:p>
      <w:r>
        <w:t xml:space="preserve">Solution: Airway protection ability is CRITICAL before extubation. Strong cough, intact gag reflex, and ability to clear secretions independently indicate the patient can protect the airway post-extubation, preventing aspiration. SBT passing predicts weaning success but doesn't ensure airway protection—these are separate assessments. FiO2 reduction to room air should be gradual, not abrupt. Tidal volume &gt;15 mL/kg suggests overinflation risk. Heavy sedation is contraindicated pre-extubation (patient must be alert to cough). Pre-extubation checklist: (1) failed trials resolved, (2) airway protection confirmed, (3) hemodynamically stable, (4) adequate mental status.</w:t>
      </w:r>
    </w:p>
    <w:p>
      <w:r>
        <w:t xml:space="preserve">Positive Marks: 1</w:t>
      </w:r>
    </w:p>
    <w:p>
      <w:r>
        <w:t xml:space="preserve">Negative Marks: 0.33</w:t>
      </w:r>
    </w:p>
    <w:p/>
    <w:p>
      <w:r>
        <w:rPr>
          <w:b/>
        </w:rPr>
        <w:t xml:space="preserve">Question: A patient on mechanical ventilation develops hyperventilation with PaCO2 of 28 mmHg. The nurse notices the ventilator is set to RR 18 with TV 550 mL in a 70 kg patient. What is the MOST likely cause?</w:t>
      </w:r>
    </w:p>
    <w:p>
      <w:r>
        <w:t xml:space="preserve">(a) The patient is septic and generating spontaneous breaths above the set rate</w:t>
      </w:r>
    </w:p>
    <w:p>
      <w:r>
        <w:t xml:space="preserve">(b) The tidal volume is too high (7.8 mL/kg), leading to overventilation</w:t>
      </w:r>
    </w:p>
    <w:p>
      <w:r>
        <w:t xml:space="preserve">(c) PEEP is too low, causing compensation</w:t>
      </w:r>
    </w:p>
    <w:p>
      <w:r>
        <w:t xml:space="preserve">(d) FiO2 setting of 0.4 is insufficient</w:t>
      </w:r>
    </w:p>
    <w:p>
      <w:r>
        <w:t xml:space="preserve">Answer: b</w:t>
      </w:r>
    </w:p>
    <w:p>
      <w:r>
        <w:t xml:space="preserve">Solution: TV calculation: 550 mL ÷ 70 kg = 7.8 mL/kg, which is within acceptable range (6-10 mL/kg) but on the higher end. Minute ventilation = 18 × 550 = 9,900 mL (9.9 L/min)—this is excessive for most patients (target ~6-8 L/min), causing hyperventilation and lowering PaCO2 to 28 (target 35-45). Decrease RR or TV to reduce minute ventilation. Sepsis would increase spontaneous breathing, but the question suggests controlled ventilation. Low PEEP doesn't cause hyperventilation. FiO2 doesn't affect CO2 elimination. Action: Reduce RR to 14-15 or decrease TV to 450-480 mL to normalize PaCO2.</w:t>
      </w:r>
    </w:p>
    <w:p>
      <w:r>
        <w:t xml:space="preserve">Positive Marks: 1</w:t>
      </w:r>
    </w:p>
    <w:p>
      <w:r>
        <w:t xml:space="preserve">Negative Marks: 0.33</w:t>
      </w:r>
    </w:p>
    <w:sectPr>
      <w:pgSz w:w="11906" w:h="16838"/>
      <w:pgMar w:top="1134" w:right="1134" w:bottom="1134" w:left="1134"/>
    </w:sectPr>
  </w:body>
</w:document>
</file>