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anaesthesia in the perioperative context?</w:t>
      </w:r>
    </w:p>
    <w:p>
      <w:r>
        <w:t xml:space="preserve">(a) Temporary loss of sensation throughout the body</w:t>
      </w:r>
    </w:p>
    <w:p>
      <w:r>
        <w:t xml:space="preserve">(b) Reversible depression of central nervous system consciousness with loss of protective reflexes</w:t>
      </w:r>
    </w:p>
    <w:p>
      <w:r>
        <w:t xml:space="preserve">(c) Permanent loss of all sensory perception</w:t>
      </w:r>
    </w:p>
    <w:p>
      <w:r>
        <w:t xml:space="preserve">(d) Blockade of peripheral nerves only</w:t>
      </w:r>
    </w:p>
    <w:p>
      <w:r>
        <w:t xml:space="preserve">Answer: b</w:t>
      </w:r>
    </w:p>
    <w:p>
      <w:r>
        <w:t xml:space="preserve">Solution: Anaesthesia is a reversible depression of CNS consciousness with loss of protective reflexes and pain sensation. Option a is incomplete as it lacks mention of consciousness depression. Option c is incorrect as anaesthesia is reversible, not permanent. Option d describes only regional anaesthesia, not the complete definition applicable to all types.</w:t>
      </w:r>
    </w:p>
    <w:p>
      <w:r>
        <w:t xml:space="preserve">Positive Marks: 1</w:t>
      </w:r>
    </w:p>
    <w:p>
      <w:r>
        <w:t xml:space="preserve">Negative Marks: 0.33</w:t>
      </w:r>
    </w:p>
    <w:p/>
    <w:p>
      <w:r>
        <w:rPr>
          <w:b/>
        </w:rPr>
        <w:t xml:space="preserve">Question: Which classification correctly groups the major types of anaesthesia?</w:t>
      </w:r>
    </w:p>
    <w:p>
      <w:r>
        <w:t xml:space="preserve">(a) Only general and local</w:t>
      </w:r>
    </w:p>
    <w:p>
      <w:r>
        <w:t xml:space="preserve">(b) General, regional, local, and topical</w:t>
      </w:r>
    </w:p>
    <w:p>
      <w:r>
        <w:t xml:space="preserve">(c) General and spinal only</w:t>
      </w:r>
    </w:p>
    <w:p>
      <w:r>
        <w:t xml:space="preserve">(d) Inhalational and intravenous only</w:t>
      </w:r>
    </w:p>
    <w:p>
      <w:r>
        <w:t xml:space="preserve">Answer: b</w:t>
      </w:r>
    </w:p>
    <w:p>
      <w:r>
        <w:t xml:space="preserve">Solution: Anaesthesia is classified into four main types: general (consciousness lost), regional (block of nerve pathways), local (infiltration at operative site), and topical (application to mucous membranes). Option a omits regional and topical types. Option c excludes local and topical routes. Option d covers only routes of general anaesthesia, not types.</w:t>
      </w:r>
    </w:p>
    <w:p>
      <w:r>
        <w:t xml:space="preserve">Positive Marks: 1</w:t>
      </w:r>
    </w:p>
    <w:p>
      <w:r>
        <w:t xml:space="preserve">Negative Marks: 0.33</w:t>
      </w:r>
    </w:p>
    <w:p/>
    <w:p>
      <w:r>
        <w:rPr>
          <w:b/>
        </w:rPr>
        <w:t xml:space="preserve">Question: Premedication in anaesthesia primarily aims to achieve which effect?</w:t>
      </w:r>
    </w:p>
    <w:p>
      <w:r>
        <w:t xml:space="preserve">(a) Induce unconsciousness immediately</w:t>
      </w:r>
    </w:p>
    <w:p>
      <w:r>
        <w:t xml:space="preserve">(b) Reduce anxiety, pain, and obtund reflexes while maintaining airway reflexes</w:t>
      </w:r>
    </w:p>
    <w:p>
      <w:r>
        <w:t xml:space="preserve">(c) Replace the need for induction agents</w:t>
      </w:r>
    </w:p>
    <w:p>
      <w:r>
        <w:t xml:space="preserve">(d) Provide complete analgesia during surgery</w:t>
      </w:r>
    </w:p>
    <w:p>
      <w:r>
        <w:t xml:space="preserve">Answer: b</w:t>
      </w:r>
    </w:p>
    <w:p>
      <w:r>
        <w:t xml:space="preserve">Solution: Premedication reduces anxiety and fear, provides analgesia, and obtunds vagal reflexes while maintaining airway protective reflexes. Option a is the role of induction agents, not premedication. Option c is false—premedication prepares the patient but does not replace induction. Option d—analgesia is partial; complete analgesia occurs during maintenance.</w:t>
      </w:r>
    </w:p>
    <w:p>
      <w:r>
        <w:t xml:space="preserve">Positive Marks: 1</w:t>
      </w:r>
    </w:p>
    <w:p>
      <w:r>
        <w:t xml:space="preserve">Negative Marks: 0.33</w:t>
      </w:r>
    </w:p>
    <w:p/>
    <w:p>
      <w:r>
        <w:rPr>
          <w:b/>
        </w:rPr>
        <w:t xml:space="preserve">Question: What is the recovery phase in anaesthesia commonly called?</w:t>
      </w:r>
    </w:p>
    <w:p>
      <w:r>
        <w:t xml:space="preserve">(a) Induction</w:t>
      </w:r>
    </w:p>
    <w:p>
      <w:r>
        <w:t xml:space="preserve">(b) Emergence</w:t>
      </w:r>
    </w:p>
    <w:p>
      <w:r>
        <w:t xml:space="preserve">(c) Maintenance</w:t>
      </w:r>
    </w:p>
    <w:p>
      <w:r>
        <w:t xml:space="preserve">(d) Enlightenment</w:t>
      </w:r>
    </w:p>
    <w:p>
      <w:r>
        <w:t xml:space="preserve">Answer: b</w:t>
      </w:r>
    </w:p>
    <w:p>
      <w:r>
        <w:t xml:space="preserve">Solution: The recovery phase when the patient regains consciousness and protective reflexes after cessation of anaesthetic agents is called 'emergence.' Induction is the initial phase leading to unconsciousness. Maintenance is the period of surgical anaesthesia. Enlightenment is not a recognized anaesthetic phase.</w:t>
      </w:r>
    </w:p>
    <w:p>
      <w:r>
        <w:t xml:space="preserve">Positive Marks: 1</w:t>
      </w:r>
    </w:p>
    <w:p>
      <w:r>
        <w:t xml:space="preserve">Negative Marks: 0.33</w:t>
      </w:r>
    </w:p>
    <w:p/>
    <w:p>
      <w:r>
        <w:rPr>
          <w:b/>
        </w:rPr>
        <w:t xml:space="preserve">Question: According to Guedel's classification, how many distinct stages characterize general anaesthesia?</w:t>
      </w:r>
    </w:p>
    <w:p>
      <w:r>
        <w:t xml:space="preserve">(a) Two stages</w:t>
      </w:r>
    </w:p>
    <w:p>
      <w:r>
        <w:t xml:space="preserve">(b) Three stages</w:t>
      </w:r>
    </w:p>
    <w:p>
      <w:r>
        <w:t xml:space="preserve">(c) Four stages</w:t>
      </w:r>
    </w:p>
    <w:p>
      <w:r>
        <w:t xml:space="preserve">(d) Five stages</w:t>
      </w:r>
    </w:p>
    <w:p>
      <w:r>
        <w:t xml:space="preserve">Answer: c</w:t>
      </w:r>
    </w:p>
    <w:p>
      <w:r>
        <w:t xml:space="preserve">Solution: Guedel's classification describes four stages of general anaesthesia: Stage 1 (analgesia and amnesia), Stage 2 (delirium), Stage 3 (surgical anaesthesia with three planes), and Stage 4 (medullary depression). Option a omits stages 3 and 4. Option b excludes stage 4. Option d is incorrect; five stages are not recognized in the classical system.</w:t>
      </w:r>
    </w:p>
    <w:p>
      <w:r>
        <w:t xml:space="preserve">Positive Marks: 1</w:t>
      </w:r>
    </w:p>
    <w:p>
      <w:r>
        <w:t xml:space="preserve">Negative Marks: 0.33</w:t>
      </w:r>
    </w:p>
    <w:p/>
    <w:p>
      <w:r>
        <w:rPr>
          <w:b/>
        </w:rPr>
        <w:t xml:space="preserve">Question: Which statement correctly describes an advantage of regional anaesthesia over general anaesthesia?</w:t>
      </w:r>
    </w:p>
    <w:p>
      <w:r>
        <w:t xml:space="preserve">(a) Produces rapid unconsciousness</w:t>
      </w:r>
    </w:p>
    <w:p>
      <w:r>
        <w:t xml:space="preserve">(b) Preserves protective airway reflexes and avoids risks of aspiration</w:t>
      </w:r>
    </w:p>
    <w:p>
      <w:r>
        <w:t xml:space="preserve">(c) Provides analgesia for the entire postoperative period</w:t>
      </w:r>
    </w:p>
    <w:p>
      <w:r>
        <w:t xml:space="preserve">(d) Eliminates the need for any form of monitoring</w:t>
      </w:r>
    </w:p>
    <w:p>
      <w:r>
        <w:t xml:space="preserve">Answer: b</w:t>
      </w:r>
    </w:p>
    <w:p>
      <w:r>
        <w:t xml:space="preserve">Solution: Regional anaesthesia preserves consciousness and protective airway reflexes, reducing aspiration risk and avoiding general anaesthetic complications. Option a is a feature of general anaesthesia, not regional. Option c—regional provides intraoperative analgesia but not necessarily postoperative coverage. Option d is false; monitoring is essential for both techniques.</w:t>
      </w:r>
    </w:p>
    <w:p>
      <w:r>
        <w:t xml:space="preserve">Positive Marks: 1</w:t>
      </w:r>
    </w:p>
    <w:p>
      <w:r>
        <w:t xml:space="preserve">Negative Marks: 0.33</w:t>
      </w:r>
    </w:p>
    <w:p/>
    <w:p>
      <w:r>
        <w:rPr>
          <w:b/>
        </w:rPr>
        <w:t xml:space="preserve">Question: Balanced anaesthesia refers to the combination of which agents?</w:t>
      </w:r>
    </w:p>
    <w:p>
      <w:r>
        <w:t xml:space="preserve">(a) Two or more inhalational agents</w:t>
      </w:r>
    </w:p>
    <w:p>
      <w:r>
        <w:t xml:space="preserve">(b) Induction agent, opioid, muscle relaxant, and volatile agent</w:t>
      </w:r>
    </w:p>
    <w:p>
      <w:r>
        <w:t xml:space="preserve">(c) Only intravenous and regional agents</w:t>
      </w:r>
    </w:p>
    <w:p>
      <w:r>
        <w:t xml:space="preserve">(d) Topical and local agents combined</w:t>
      </w:r>
    </w:p>
    <w:p>
      <w:r>
        <w:t xml:space="preserve">Answer: b</w:t>
      </w:r>
    </w:p>
    <w:p>
      <w:r>
        <w:t xml:space="preserve">Solution: Balanced anaesthesia uses a combination of induction agent (for rapid loss of consciousness), opioid (analgesia), muscle relaxant (immobility), and volatile agent (maintenance) to optimize conditions with minimal side effects. Option a uses only inhalational agents, not balanced. Option c omits volatile agents. Option d pertains to local/regional techniques, not balanced general anaesthesia.</w:t>
      </w:r>
    </w:p>
    <w:p>
      <w:r>
        <w:t xml:space="preserve">Positive Marks: 1</w:t>
      </w:r>
    </w:p>
    <w:p>
      <w:r>
        <w:t xml:space="preserve">Negative Marks: 0.33</w:t>
      </w:r>
    </w:p>
    <w:p/>
    <w:p>
      <w:r>
        <w:rPr>
          <w:b/>
        </w:rPr>
        <w:t xml:space="preserve">Question: In spinal anaesthesia, the anaesthetic agent acts primarily by blocking which structure?</w:t>
      </w:r>
    </w:p>
    <w:p>
      <w:r>
        <w:t xml:space="preserve">(a) Peripheral nerves only</w:t>
      </w:r>
    </w:p>
    <w:p>
      <w:r>
        <w:t xml:space="preserve">(b) Spinal cord dorsal horn exclusively</w:t>
      </w:r>
    </w:p>
    <w:p>
      <w:r>
        <w:t xml:space="preserve">(c) Spinal nerve roots at the level of injection within the CSF</w:t>
      </w:r>
    </w:p>
    <w:p>
      <w:r>
        <w:t xml:space="preserve">(d) Only motor neurons in the spinal cord</w:t>
      </w:r>
    </w:p>
    <w:p>
      <w:r>
        <w:t xml:space="preserve">Answer: c</w:t>
      </w:r>
    </w:p>
    <w:p>
      <w:r>
        <w:t xml:space="preserve">Solution: Spinal anaesthesia involves injection of local anaesthetic into the cerebrospinal fluid where it blocks spinal nerve roots at the injection level, producing motor, sensory, and autonomic blockade. Option a—spinal anaesthesia is central, not peripheral blockade. Option b—entire dorsal horn is not selectively blocked. Option d—motor nerves are blocked but sensory and autonomic blockade also occurs.</w:t>
      </w:r>
    </w:p>
    <w:p>
      <w:r>
        <w:t xml:space="preserve">Positive Marks: 1</w:t>
      </w:r>
    </w:p>
    <w:p>
      <w:r>
        <w:t xml:space="preserve">Negative Marks: 0.33</w:t>
      </w:r>
    </w:p>
    <w:p/>
    <w:p>
      <w:r>
        <w:rPr>
          <w:b/>
        </w:rPr>
        <w:t xml:space="preserve">Question: For epidural anaesthesia, the needle is inserted to reach which anatomical space?</w:t>
      </w:r>
    </w:p>
    <w:p>
      <w:r>
        <w:t xml:space="preserve">(a) Subarachnoid space containing CSF</w:t>
      </w:r>
    </w:p>
    <w:p>
      <w:r>
        <w:t xml:space="preserve">(b) Space between dura and arachnoid membrane</w:t>
      </w:r>
    </w:p>
    <w:p>
      <w:r>
        <w:t xml:space="preserve">(c) Space between ligamentum flavum and dura mater</w:t>
      </w:r>
    </w:p>
    <w:p>
      <w:r>
        <w:t xml:space="preserve">(d) Space within the spinal cord itself</w:t>
      </w:r>
    </w:p>
    <w:p>
      <w:r>
        <w:t xml:space="preserve">Answer: c</w:t>
      </w:r>
    </w:p>
    <w:p>
      <w:r>
        <w:t xml:space="preserve">Solution: Epidural anaesthesia places the needle and catheter in the epidural space (between ligamentum flavum and dura mater), not within the CSF. Option a is for spinal anaesthesia (subarachnoid). Option b describes the subdural space, which is not used therapeutically. Option d is incorrect; injecting into spinal cord tissue is contraindicated.</w:t>
      </w:r>
    </w:p>
    <w:p>
      <w:r>
        <w:t xml:space="preserve">Positive Marks: 1</w:t>
      </w:r>
    </w:p>
    <w:p>
      <w:r>
        <w:t xml:space="preserve">Negative Marks: 0.33</w:t>
      </w:r>
    </w:p>
    <w:p/>
    <w:p>
      <w:r>
        <w:rPr>
          <w:b/>
        </w:rPr>
        <w:t xml:space="preserve">Question: Which of the following is an early complication of general anaesthesia during induction?</w:t>
      </w:r>
    </w:p>
    <w:p>
      <w:r>
        <w:t xml:space="preserve">(a) Delayed wound healing</w:t>
      </w:r>
    </w:p>
    <w:p>
      <w:r>
        <w:t xml:space="preserve">(b) Aspiration of gastric contents and airway obstruction</w:t>
      </w:r>
    </w:p>
    <w:p>
      <w:r>
        <w:t xml:space="preserve">(c) Chronic pain syndrome</w:t>
      </w:r>
    </w:p>
    <w:p>
      <w:r>
        <w:t xml:space="preserve">(d) Keloid formation at incision site</w:t>
      </w:r>
    </w:p>
    <w:p>
      <w:r>
        <w:t xml:space="preserve">Answer: b</w:t>
      </w:r>
    </w:p>
    <w:p>
      <w:r>
        <w:t xml:space="preserve">Solution: Aspiration and airway obstruction are early complications occurring during induction when protective reflexes are depressed. Option a is a late complication related to tissue healing. Option c develops long after the operative period. Option d is a late postoperative complication unrelated to anaesthetic complications.</w:t>
      </w:r>
    </w:p>
    <w:p>
      <w:r>
        <w:t xml:space="preserve">Positive Marks: 1</w:t>
      </w:r>
    </w:p>
    <w:p>
      <w:r>
        <w:t xml:space="preserve">Negative Marks: 0.33</w:t>
      </w:r>
    </w:p>
    <w:p/>
    <w:p>
      <w:r>
        <w:rPr>
          <w:b/>
        </w:rPr>
        <w:t xml:space="preserve">Question: Malignant hyperthermia is a pharmacogenetic crisis triggered by exposure to which agents?</w:t>
      </w:r>
    </w:p>
    <w:p>
      <w:r>
        <w:t xml:space="preserve">(a) Benzodiazepines and opioids</w:t>
      </w:r>
    </w:p>
    <w:p>
      <w:r>
        <w:t xml:space="preserve">(b) Succinylcholine and volatile anaesthetic agents</w:t>
      </w:r>
    </w:p>
    <w:p>
      <w:r>
        <w:t xml:space="preserve">(c) Regional anaesthetic agents</w:t>
      </w:r>
    </w:p>
    <w:p>
      <w:r>
        <w:t xml:space="preserve">(d) Anticholinergic premedications</w:t>
      </w:r>
    </w:p>
    <w:p>
      <w:r>
        <w:t xml:space="preserve">Answer: b</w:t>
      </w:r>
    </w:p>
    <w:p>
      <w:r>
        <w:t xml:space="preserve">Solution: Malignant hyperthermia is triggered by succinylcholine (depolarizing muscle relaxant) and volatile anaesthetic agents in genetically susceptible individuals, causing uncontrolled muscle contraction and hyperthermia. Option a—benzodiazepines and opioids do not trigger it. Option c—regional agents are not triggers. Option d—anticholinergics are not causative agents. Memory aid: SCREAM (Succinylcholine, volatile agents).</w:t>
      </w:r>
    </w:p>
    <w:p>
      <w:r>
        <w:t xml:space="preserve">Positive Marks: 1</w:t>
      </w:r>
    </w:p>
    <w:p>
      <w:r>
        <w:t xml:space="preserve">Negative Marks: 0.33</w:t>
      </w:r>
    </w:p>
    <w:p/>
    <w:p>
      <w:r>
        <w:rPr>
          <w:b/>
        </w:rPr>
        <w:t xml:space="preserve">Question: Postoperative nausea and vomiting (PONV) is multifactorial. Which is a major causative factor?</w:t>
      </w:r>
    </w:p>
    <w:p>
      <w:r>
        <w:t xml:space="preserve">(a) High altitude during surgery</w:t>
      </w:r>
    </w:p>
    <w:p>
      <w:r>
        <w:t xml:space="preserve">(b) Increased oxygen concentration in the operating room</w:t>
      </w:r>
    </w:p>
    <w:p>
      <w:r>
        <w:t xml:space="preserve">(c) Use of opioids and volatile anaesthetic agents</w:t>
      </w:r>
    </w:p>
    <w:p>
      <w:r>
        <w:t xml:space="preserve">(d) Absence of premedication</w:t>
      </w:r>
    </w:p>
    <w:p>
      <w:r>
        <w:t xml:space="preserve">Answer: c</w:t>
      </w:r>
    </w:p>
    <w:p>
      <w:r>
        <w:t xml:space="preserve">Solution: Opioids and volatile anaesthetic agents are major PONV triggers, along with patient factors (female gender, obesity) and surgical factors. Option a is unrelated to PONV. Option b—higher oxygen does not increase PONV; avoiding hypoxia helps prevent it. Option d—premedication may reduce but is not the primary etiology factor.</w:t>
      </w:r>
    </w:p>
    <w:p>
      <w:r>
        <w:t xml:space="preserve">Positive Marks: 1</w:t>
      </w:r>
    </w:p>
    <w:p>
      <w:r>
        <w:t xml:space="preserve">Negative Marks: 0.33</w:t>
      </w:r>
    </w:p>
    <w:p/>
    <w:p>
      <w:r>
        <w:rPr>
          <w:b/>
        </w:rPr>
        <w:t xml:space="preserve">Question: To minimize aspiration risk during general anaesthesia, what are current NPO (nil per os) guidelines recommended?</w:t>
      </w:r>
    </w:p>
    <w:p>
      <w:r>
        <w:t xml:space="preserve">(a) Nothing for 24 hours before surgery</w:t>
      </w:r>
    </w:p>
    <w:p>
      <w:r>
        <w:t xml:space="preserve">(b) 2 hours fasting for clear liquids, 4-6 hours for solid food</w:t>
      </w:r>
    </w:p>
    <w:p>
      <w:r>
        <w:t xml:space="preserve">(c) 1 hour fasting for all substances</w:t>
      </w:r>
    </w:p>
    <w:p>
      <w:r>
        <w:t xml:space="preserve">(d) 10-12 hours fasting for all foods and liquids</w:t>
      </w:r>
    </w:p>
    <w:p>
      <w:r>
        <w:t xml:space="preserve">Answer: b</w:t>
      </w:r>
    </w:p>
    <w:p>
      <w:r>
        <w:t xml:space="preserve">Solution: Current guidelines recommend 2 hours NPO for clear liquids and 4-6 hours for solid food/milk to reduce aspiration risk while minimizing preoperative dehydration. Option a is excessively prolonged and causes metabolic stress. Option c is insufficient; gastric emptying requires adequate time. Option d is outdated and unnecessarily prolongs suffering.</w:t>
      </w:r>
    </w:p>
    <w:p>
      <w:r>
        <w:t xml:space="preserve">Positive Marks: 1</w:t>
      </w:r>
    </w:p>
    <w:p>
      <w:r>
        <w:t xml:space="preserve">Negative Marks: 0.33</w:t>
      </w:r>
    </w:p>
    <w:p/>
    <w:p>
      <w:r>
        <w:rPr>
          <w:b/>
        </w:rPr>
        <w:t xml:space="preserve">Question: The recovery position for a patient emerging from general anaesthesia is employed primarily to achieve which outcome?</w:t>
      </w:r>
    </w:p>
    <w:p>
      <w:r>
        <w:t xml:space="preserve">(a) Maintain spinal alignment during recovery</w:t>
      </w:r>
    </w:p>
    <w:p>
      <w:r>
        <w:t xml:space="preserve">(b) Prevent aspiration and maintain airway patency during emergence</w:t>
      </w:r>
    </w:p>
    <w:p>
      <w:r>
        <w:t xml:space="preserve">(c) Reduce postoperative pain perception</w:t>
      </w:r>
    </w:p>
    <w:p>
      <w:r>
        <w:t xml:space="preserve">(d) Accelerate metabolic recovery</w:t>
      </w:r>
    </w:p>
    <w:p>
      <w:r>
        <w:t xml:space="preserve">Answer: b</w:t>
      </w:r>
    </w:p>
    <w:p>
      <w:r>
        <w:t xml:space="preserve">Solution: Recovery position (lateral decubitus with head extended) prevents aspiration of secretions and maintains airway patency as protective reflexes return. Option a is achieved through careful positioning but is secondary. Option c is not a primary purpose of recovery position. Option d is not physiologically accurate for this positioning.</w:t>
      </w:r>
    </w:p>
    <w:p>
      <w:r>
        <w:t xml:space="preserve">Positive Marks: 1</w:t>
      </w:r>
    </w:p>
    <w:p>
      <w:r>
        <w:t xml:space="preserve">Negative Marks: 0.33</w:t>
      </w:r>
    </w:p>
    <w:p/>
    <w:p>
      <w:r>
        <w:rPr>
          <w:b/>
        </w:rPr>
        <w:t xml:space="preserve">Question: In Guedel's Stage 2 (delirium) of general anaesthesia, which nursing intervention is most critical?</w:t>
      </w:r>
    </w:p>
    <w:p>
      <w:r>
        <w:t xml:space="preserve">(a) Administer additional doses of anaesthetic agents immediately</w:t>
      </w:r>
    </w:p>
    <w:p>
      <w:r>
        <w:t xml:space="preserve">(b) Maintain verbal and tactile stimulation</w:t>
      </w:r>
    </w:p>
    <w:p>
      <w:r>
        <w:t xml:space="preserve">(c) Protect the patient from injury and prevent aspiration while maintaining airway</w:t>
      </w:r>
    </w:p>
    <w:p>
      <w:r>
        <w:t xml:space="preserve">(d) Cease all anaesthetic administration</w:t>
      </w:r>
    </w:p>
    <w:p>
      <w:r>
        <w:t xml:space="preserve">Answer: c</w:t>
      </w:r>
    </w:p>
    <w:p>
      <w:r>
        <w:t xml:space="preserve">Solution: Stage 2 is characterized by involuntary movement, breath-holding, and laryngospasm; therefore, protection from self-injury, prevention of aspiration, and airway maintenance are critical. Option a is incorrect—smooth transition through this stage is preferable to prolonging it. Option b—stimulation may intensify delirium. Option d is dangerous; anaesthetic administration must continue.</w:t>
      </w:r>
    </w:p>
    <w:p>
      <w:r>
        <w:t xml:space="preserve">Positive Marks: 1</w:t>
      </w:r>
    </w:p>
    <w:p>
      <w:r>
        <w:t xml:space="preserve">Negative Marks: 0.33</w:t>
      </w:r>
    </w:p>
    <w:p/>
    <w:p>
      <w:r>
        <w:rPr>
          <w:b/>
        </w:rPr>
        <w:t xml:space="preserve">Question: Laryngeal edema is a serious postoperative complication. Which is the most appropriate initial nursing intervention?</w:t>
      </w:r>
    </w:p>
    <w:p>
      <w:r>
        <w:t xml:space="preserve">(a) Encourage coughing to clear the airway immediately</w:t>
      </w:r>
    </w:p>
    <w:p>
      <w:r>
        <w:t xml:space="preserve">(b) Keep the patient in supine position and observe</w:t>
      </w:r>
    </w:p>
    <w:p>
      <w:r>
        <w:t xml:space="preserve">(c) Keep the patient upright, provide oxygen, and notify the anesthetist immediately; prepare for emergency airway management</w:t>
      </w:r>
    </w:p>
    <w:p>
      <w:r>
        <w:t xml:space="preserve">(d) Apply external neck compression to reduce edema</w:t>
      </w:r>
    </w:p>
    <w:p>
      <w:r>
        <w:t xml:space="preserve">Answer: c</w:t>
      </w:r>
    </w:p>
    <w:p>
      <w:r>
        <w:t xml:space="preserve">Solution: Laryngeal edema requires immediate action: upright positioning promotes drainage, oxygen prevents hypoxia, notifying anesthetist enables urgent intervention, and preparing for emergency airway (extubation, tracheostomy, or reintubation) is life-saving. Option a—coughing increases edema and is contraindicated. Option b—supine position worsens obstruction. Option d—neck compression is harmful.</w:t>
      </w:r>
    </w:p>
    <w:p>
      <w:r>
        <w:t xml:space="preserve">Positive Marks: 1</w:t>
      </w:r>
    </w:p>
    <w:p>
      <w:r>
        <w:t xml:space="preserve">Negative Marks: 0.33</w:t>
      </w:r>
    </w:p>
    <w:p/>
    <w:p>
      <w:r>
        <w:rPr>
          <w:b/>
        </w:rPr>
        <w:t xml:space="preserve">Question: Local anaesthetic toxicity manifests with CNS symptoms progressing in which typical sequence?</w:t>
      </w:r>
    </w:p>
    <w:p>
      <w:r>
        <w:t xml:space="preserve">(a) Coma → seizures → restlessness and perioral numbness</w:t>
      </w:r>
    </w:p>
    <w:p>
      <w:r>
        <w:t xml:space="preserve">(b) Cardiac arrest → bradycardia → hypotension</w:t>
      </w:r>
    </w:p>
    <w:p>
      <w:r>
        <w:t xml:space="preserve">(c) Perioral numbness → restlessness → agitation and seizures → unconsciousness</w:t>
      </w:r>
    </w:p>
    <w:p>
      <w:r>
        <w:t xml:space="preserve">(d) Unconsciousness → paralysis → respiratory arrest</w:t>
      </w:r>
    </w:p>
    <w:p>
      <w:r>
        <w:t xml:space="preserve">Answer: c</w:t>
      </w:r>
    </w:p>
    <w:p>
      <w:r>
        <w:t xml:space="preserve">Solution: Local anaesthetic toxicity CNS manifestations progress: initial perioral paresthesia and tinnitus, then restlessness and tremor, followed by agitation and seizures, finally unconsciousness if untreated. Option a reverses the sequence. Option b describes cardiac toxicity but not CNS progression. Option d is incorrect sequence and severity.</w:t>
      </w:r>
    </w:p>
    <w:p>
      <w:r>
        <w:t xml:space="preserve">Positive Marks: 1</w:t>
      </w:r>
    </w:p>
    <w:p>
      <w:r>
        <w:t xml:space="preserve">Negative Marks: 0.33</w:t>
      </w:r>
    </w:p>
    <w:p/>
    <w:p>
      <w:r>
        <w:rPr>
          <w:b/>
        </w:rPr>
        <w:t xml:space="preserve">Question: Malignant hyperthermia and thyroid storm are two hypermetabolic crises. Which feature distinguishes malignant hyperthermia?</w:t>
      </w:r>
    </w:p>
    <w:p>
      <w:r>
        <w:t xml:space="preserve">(a) Develops over hours to days with gradual onset</w:t>
      </w:r>
    </w:p>
    <w:p>
      <w:r>
        <w:t xml:space="preserve">(b) Triggered by volatile agents and succinylcholine with rapid muscle rigidity and hyperthermia as late signs</w:t>
      </w:r>
    </w:p>
    <w:p>
      <w:r>
        <w:t xml:space="preserve">(c) Associated with history of prior thyroid surgery</w:t>
      </w:r>
    </w:p>
    <w:p>
      <w:r>
        <w:t xml:space="preserve">(d) Managed primarily with beta-blockers and antithyroid drugs</w:t>
      </w:r>
    </w:p>
    <w:p>
      <w:r>
        <w:t xml:space="preserve">Answer: b</w:t>
      </w:r>
    </w:p>
    <w:p>
      <w:r>
        <w:t xml:space="preserve">Solution: Malignant hyperthermia is specifically triggered by volatile agents/succinylcholine, presents with rapid-onset muscle rigidity (earliest sign), hypercapnia, and hyperthermia (late sign), requiring immediate cessation of triggers and dantrolene administration. Option a—MH develops rapidly, not gradually. Option c—thyroid surgery history suggests thyroid storm, not MH. Option d—dantrolene (not beta-blockers) is the definitive MH treatment.</w:t>
      </w:r>
    </w:p>
    <w:p>
      <w:r>
        <w:t xml:space="preserve">Positive Marks: 1</w:t>
      </w:r>
    </w:p>
    <w:p>
      <w:r>
        <w:t xml:space="preserve">Negative Marks: 0.33</w:t>
      </w:r>
    </w:p>
    <w:p/>
    <w:p>
      <w:r>
        <w:rPr>
          <w:b/>
        </w:rPr>
        <w:t xml:space="preserve">Question: A patient in the recovery room develops stridor and respiratory difficulty. Which differential diagnosis is most likely related to anaesthetic complication?</w:t>
      </w:r>
    </w:p>
    <w:p>
      <w:r>
        <w:t xml:space="preserve">(a) Aspiration pneumonia with fever</w:t>
      </w:r>
    </w:p>
    <w:p>
      <w:r>
        <w:t xml:space="preserve">(b) Laryngeal edema secondary to endotracheal intubation trauma or anaphylaxis</w:t>
      </w:r>
    </w:p>
    <w:p>
      <w:r>
        <w:t xml:space="preserve">(c) Pulmonary embolism from deep vein thrombosis</w:t>
      </w:r>
    </w:p>
    <w:p>
      <w:r>
        <w:t xml:space="preserve">(d) Myocardial infarction with pulmonary edema</w:t>
      </w:r>
    </w:p>
    <w:p>
      <w:r>
        <w:t xml:space="preserve">Answer: b</w:t>
      </w:r>
    </w:p>
    <w:p>
      <w:r>
        <w:t xml:space="preserve">Solution: Stridor in immediate recovery indicates acute upper airway obstruction; laryngeal edema from intubation trauma or allergic reaction is the most common anaesthetic-related cause. Option a develops over hours with fever; not an immediate complication. Option c and d present with orthopnea, tachycardia, hypoxia but not stridor as primary finding. Memory aid: immediate post-extubation stridor = laryngeal edema until proven otherwise.</w:t>
      </w:r>
    </w:p>
    <w:p>
      <w:r>
        <w:t xml:space="preserve">Positive Marks: 1</w:t>
      </w:r>
    </w:p>
    <w:p>
      <w:r>
        <w:t xml:space="preserve">Negative Marks: 0.33</w:t>
      </w:r>
    </w:p>
    <w:p/>
    <w:p>
      <w:r>
        <w:rPr>
          <w:b/>
        </w:rPr>
        <w:t xml:space="preserve">Question: Total spinal anaesthesia occurs when local anaesthetic is injected into the subarachnoid space during intended epidural anaesthesia. Which finding is characteristic?</w:t>
      </w:r>
    </w:p>
    <w:p>
      <w:r>
        <w:t xml:space="preserve">(a) Delayed onset sensory block limited to dermatome L4</w:t>
      </w:r>
    </w:p>
    <w:p>
      <w:r>
        <w:t xml:space="preserve">(b) Sudden onset of bilateral sensory and motor block, hypotension, bradycardia, and potential apnea due to phrenic nerve involvement</w:t>
      </w:r>
    </w:p>
    <w:p>
      <w:r>
        <w:t xml:space="preserve">(c) Persistent pain sensation at the surgical site</w:t>
      </w:r>
    </w:p>
    <w:p>
      <w:r>
        <w:t xml:space="preserve">(d) Localized edema at the injection site</w:t>
      </w:r>
    </w:p>
    <w:p>
      <w:r>
        <w:t xml:space="preserve">Answer: b</w:t>
      </w:r>
    </w:p>
    <w:p>
      <w:r>
        <w:t xml:space="preserve">Solution: Total spinal anaesthesia causes rapid bilateral motor and sensory blockade, hypotension (sympathetic block), bradycardia (vagal block), and apnea (phrenic/intercostal nerve paralysis) requiring immediate resuscitation and artificial ventilation. Option a—total spinal affects multiple dermatomes suddenly, not limited. Option c—analgesia is profound, not absent. Option d describes local tissue reaction, not a total spinal complication.</w:t>
      </w:r>
    </w:p>
    <w:p>
      <w:r>
        <w:t xml:space="preserve">Positive Marks: 1</w:t>
      </w:r>
    </w:p>
    <w:p>
      <w:r>
        <w:t xml:space="preserve">Negative Marks: 0.33</w:t>
      </w:r>
    </w:p>
    <w:sectPr>
      <w:pgSz w:w="11906" w:h="16838"/>
      <w:pgMar w:top="1134" w:right="1134" w:bottom="1134" w:left="1134"/>
    </w:sectPr>
  </w:body>
</w:document>
</file>