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classified as a cutting surgical instrument?</w:t>
      </w:r>
    </w:p>
    <w:p>
      <w:r>
        <w:t xml:space="preserve">(a) Towel clamp</w:t>
      </w:r>
    </w:p>
    <w:p>
      <w:r>
        <w:t xml:space="preserve">(b) Scalpel</w:t>
      </w:r>
    </w:p>
    <w:p>
      <w:r>
        <w:t xml:space="preserve">(c) Artery forceps</w:t>
      </w:r>
    </w:p>
    <w:p>
      <w:r>
        <w:t xml:space="preserve">(d) Sponge holder</w:t>
      </w:r>
    </w:p>
    <w:p>
      <w:r>
        <w:t xml:space="preserve">Answer: b</w:t>
      </w:r>
    </w:p>
    <w:p>
      <w:r>
        <w:t xml:space="preserve">Solution: A scalpel is a primary cutting instrument used for making surgical incisions. Towel clamps fix drapes, artery forceps are hemostatic instruments for clamping vessels, and sponge holders are for handling gauze. Surgical instruments are categorized into six groups: cutting, holding, grasping, retracting, hemostatic, and approximating. Scalpels come in various blade shapes (11, 15, 10) depending on the surgical requirement.</w:t>
      </w:r>
    </w:p>
    <w:p>
      <w:r>
        <w:t xml:space="preserve">Positive Marks: 1</w:t>
      </w:r>
    </w:p>
    <w:p>
      <w:r>
        <w:t xml:space="preserve">Negative Marks: 0.33</w:t>
      </w:r>
    </w:p>
    <w:p/>
    <w:p>
      <w:r>
        <w:rPr>
          <w:b/>
        </w:rPr>
        <w:t xml:space="preserve">Question: Absorbable sutures are broken down in tissues primarily by which mechanism?</w:t>
      </w:r>
    </w:p>
    <w:p>
      <w:r>
        <w:t xml:space="preserve">(a) Mechanical friction</w:t>
      </w:r>
    </w:p>
    <w:p>
      <w:r>
        <w:t xml:space="preserve">(b) Enzymatic hydrolysis and phagocytosis</w:t>
      </w:r>
    </w:p>
    <w:p>
      <w:r>
        <w:t xml:space="preserve">(c) Exposure to UV light</w:t>
      </w:r>
    </w:p>
    <w:p>
      <w:r>
        <w:t xml:space="preserve">(d) Temperature-induced degradation</w:t>
      </w:r>
    </w:p>
    <w:p>
      <w:r>
        <w:t xml:space="preserve">Answer: b</w:t>
      </w:r>
    </w:p>
    <w:p>
      <w:r>
        <w:t xml:space="preserve">Solution: Absorbable sutures undergo enzymatic hydrolysis and are phagocytosed by macrophages and tissue cells. The body's own enzymes break down materials like catgut and polyglactin. Mechanical friction, UV exposure, and temperature are not physiological mechanisms for absorption. Understanding absorption kinetics is essential for selecting appropriate sutures based on tissue healing timelines and wound closure requirements per INC surgical nursing protocols.</w:t>
      </w:r>
    </w:p>
    <w:p>
      <w:r>
        <w:t xml:space="preserve">Positive Marks: 1</w:t>
      </w:r>
    </w:p>
    <w:p>
      <w:r>
        <w:t xml:space="preserve">Negative Marks: 0.33</w:t>
      </w:r>
    </w:p>
    <w:p/>
    <w:p>
      <w:r>
        <w:rPr>
          <w:b/>
        </w:rPr>
        <w:t xml:space="preserve">Question: What is the gold standard sterilization method for surgical instruments in operation theatres?</w:t>
      </w:r>
    </w:p>
    <w:p>
      <w:r>
        <w:t xml:space="preserve">(a) Boiling at 100°C for 10 minutes</w:t>
      </w:r>
    </w:p>
    <w:p>
      <w:r>
        <w:t xml:space="preserve">(b) Autoclaving at 121°C, 15 psi for 15-20 minutes</w:t>
      </w:r>
    </w:p>
    <w:p>
      <w:r>
        <w:t xml:space="preserve">(c) Soaking in 70% isopropyl alcohol</w:t>
      </w:r>
    </w:p>
    <w:p>
      <w:r>
        <w:t xml:space="preserve">(d) Dry heat oven at 60°C for 2 hours</w:t>
      </w:r>
    </w:p>
    <w:p>
      <w:r>
        <w:t xml:space="preserve">Answer: b</w:t>
      </w:r>
    </w:p>
    <w:p>
      <w:r>
        <w:t xml:space="preserve">Solution: Steam sterilization (autoclaving) at 121°C, 15 psi for 15-20 minutes is the gold standard for surgical instruments. Boiling is unreliable against spore-forming organisms, alcohol doesn't sterilize (only disinfects), and dry heat requires 160-170°C. Autoclaving combines moisture, heat, pressure, and time for assured sterility. This meets all international standards including WHO and INC guidelines for perioperative infection control.</w:t>
      </w:r>
    </w:p>
    <w:p>
      <w:r>
        <w:t xml:space="preserve">Positive Marks: 1</w:t>
      </w:r>
    </w:p>
    <w:p>
      <w:r>
        <w:t xml:space="preserve">Negative Marks: 0.33</w:t>
      </w:r>
    </w:p>
    <w:p/>
    <w:p>
      <w:r>
        <w:rPr>
          <w:b/>
        </w:rPr>
        <w:t xml:space="preserve">Question: Which suture material is non-absorbable and commonly used for skin closure?</w:t>
      </w:r>
    </w:p>
    <w:p>
      <w:r>
        <w:t xml:space="preserve">(a) Catgut</w:t>
      </w:r>
    </w:p>
    <w:p>
      <w:r>
        <w:t xml:space="preserve">(b) Polyglactin (Vicryl)</w:t>
      </w:r>
    </w:p>
    <w:p>
      <w:r>
        <w:t xml:space="preserve">(c) Nylon</w:t>
      </w:r>
    </w:p>
    <w:p>
      <w:r>
        <w:t xml:space="preserve">(d) Polydioxanone (PDS)</w:t>
      </w:r>
    </w:p>
    <w:p>
      <w:r>
        <w:t xml:space="preserve">Answer: c</w:t>
      </w:r>
    </w:p>
    <w:p>
      <w:r>
        <w:t xml:space="preserve">Solution: Nylon is a non-absorbable monofilament suture ideal for skin closure where sutures are removed after 7-10 days. Catgut, polyglactin, and polydioxanone are absorbable materials. Nylon provides excellent tensile strength, minimal tissue reaction, and clean removal. Other non-absorbable options include silk (braided, more reactive) and polypropylene (Prolene). Suture selection depends on tissue type and closure goals.</w:t>
      </w:r>
    </w:p>
    <w:p>
      <w:r>
        <w:t xml:space="preserve">Positive Marks: 1</w:t>
      </w:r>
    </w:p>
    <w:p>
      <w:r>
        <w:t xml:space="preserve">Negative Marks: 0.33</w:t>
      </w:r>
    </w:p>
    <w:p/>
    <w:p>
      <w:r>
        <w:rPr>
          <w:b/>
        </w:rPr>
        <w:t xml:space="preserve">Question: Which needle type is most appropriate for suturing dense tissues such as skin and fascia?</w:t>
      </w:r>
    </w:p>
    <w:p>
      <w:r>
        <w:t xml:space="preserve">(a) Round-bodied needle</w:t>
      </w:r>
    </w:p>
    <w:p>
      <w:r>
        <w:t xml:space="preserve">(b) Cutting needle with sharp tip</w:t>
      </w:r>
    </w:p>
    <w:p>
      <w:r>
        <w:t xml:space="preserve">(c) Spatula needle</w:t>
      </w:r>
    </w:p>
    <w:p>
      <w:r>
        <w:t xml:space="preserve">(d) Blunt needle</w:t>
      </w:r>
    </w:p>
    <w:p>
      <w:r>
        <w:t xml:space="preserve">Answer: b</w:t>
      </w:r>
    </w:p>
    <w:p>
      <w:r>
        <w:t xml:space="preserve">Solution: Cutting needles with sharp cutting edges (conventional or reverse) are designed for tough, dense tissues like dermis, fascia, and periosteum. Round-bodied needles are for soft, delicate tissues like muscle and viscera. Spatula needles are specialized for ophthalmic surgery. Blunt needles prevent tissue perforation in friable organs like liver. Proper needle-tissue matching prevents wound complications and improves wound healing outcomes.</w:t>
      </w:r>
    </w:p>
    <w:p>
      <w:r>
        <w:t xml:space="preserve">Positive Marks: 1</w:t>
      </w:r>
    </w:p>
    <w:p>
      <w:r>
        <w:t xml:space="preserve">Negative Marks: 0.33</w:t>
      </w:r>
    </w:p>
    <w:p/>
    <w:p>
      <w:r>
        <w:rPr>
          <w:b/>
        </w:rPr>
        <w:t xml:space="preserve">Question: Polypropylene (Prolene) suture differs from polyglactin (Vicryl) primarily in which property?</w:t>
      </w:r>
    </w:p>
    <w:p>
      <w:r>
        <w:t xml:space="preserve">(a) Polypropylene is absorbable while polyglactin is not</w:t>
      </w:r>
    </w:p>
    <w:p>
      <w:r>
        <w:t xml:space="preserve">(b) Polypropylene maintains permanent strength while polyglactin is absorbed in 60-90 days</w:t>
      </w:r>
    </w:p>
    <w:p>
      <w:r>
        <w:t xml:space="preserve">(c) Polypropylene causes more tissue reaction</w:t>
      </w:r>
    </w:p>
    <w:p>
      <w:r>
        <w:t xml:space="preserve">(d) Polypropylene is braided while polyglactin is monofilament</w:t>
      </w:r>
    </w:p>
    <w:p>
      <w:r>
        <w:t xml:space="preserve">Answer: b</w:t>
      </w:r>
    </w:p>
    <w:p>
      <w:r>
        <w:t xml:space="preserve">Solution: Polypropylene is a non-absorbable synthetic suture maintaining 100% tensile strength indefinitely, making it ideal for permanent closures. Polyglactin is absorbable, retaining 65% strength at 2 weeks and being fully absorbed by 60-90 days. Both are monofilament; polypropylene causes minimal tissue reaction compared to absorbable materials. This distinction is crucial for selecting appropriate sutures for fascial vs. subcuticular closures.</w:t>
      </w:r>
    </w:p>
    <w:p>
      <w:r>
        <w:t xml:space="preserve">Positive Marks: 1</w:t>
      </w:r>
    </w:p>
    <w:p>
      <w:r>
        <w:t xml:space="preserve">Negative Marks: 0.33</w:t>
      </w:r>
    </w:p>
    <w:p/>
    <w:p>
      <w:r>
        <w:rPr>
          <w:b/>
        </w:rPr>
        <w:t xml:space="preserve">Question: Polyglactin (Vicryl) suture is most appropriately used for closure of which tissue layer?</w:t>
      </w:r>
    </w:p>
    <w:p>
      <w:r>
        <w:t xml:space="preserve">(a) Epidermis only</w:t>
      </w:r>
    </w:p>
    <w:p>
      <w:r>
        <w:t xml:space="preserve">(b) Dermis and subcutaneous tissue</w:t>
      </w:r>
    </w:p>
    <w:p>
      <w:r>
        <w:t xml:space="preserve">(c) Deep fascia and muscle layers</w:t>
      </w:r>
    </w:p>
    <w:p>
      <w:r>
        <w:t xml:space="preserve">(d) Blood vessels exclusively</w:t>
      </w:r>
    </w:p>
    <w:p>
      <w:r>
        <w:t xml:space="preserve">Answer: c</w:t>
      </w:r>
    </w:p>
    <w:p>
      <w:r>
        <w:t xml:space="preserve">Solution: Polyglactin is ideal for deep tissue closure including fascial and muscle layers where absorption by 60-90 days coincides with tissue healing. It provides temporary support during critical healing phases. It's unsuitable for skin (causes inflammation when exposed) and unnecessary for vessel ligation. Vicryl maintains adequate strength during the entire healing period then absorbs, eliminating the need for suture removal while minimizing inflammatory response in deep tissues.</w:t>
      </w:r>
    </w:p>
    <w:p>
      <w:r>
        <w:t xml:space="preserve">Positive Marks: 1</w:t>
      </w:r>
    </w:p>
    <w:p>
      <w:r>
        <w:t xml:space="preserve">Negative Marks: 0.33</w:t>
      </w:r>
    </w:p>
    <w:p/>
    <w:p>
      <w:r>
        <w:rPr>
          <w:b/>
        </w:rPr>
        <w:t xml:space="preserve">Question: Which hemostatic instrument is specifically designed with locking jaws to control bleeding vessels during surgery?</w:t>
      </w:r>
    </w:p>
    <w:p>
      <w:r>
        <w:t xml:space="preserve">(a) Tissue forceps</w:t>
      </w:r>
    </w:p>
    <w:p>
      <w:r>
        <w:t xml:space="preserve">(b) Dressing forceps</w:t>
      </w:r>
    </w:p>
    <w:p>
      <w:r>
        <w:t xml:space="preserve">(c) Artery forceps (hemostatic forceps)</w:t>
      </w:r>
    </w:p>
    <w:p>
      <w:r>
        <w:t xml:space="preserve">(d) Russian forceps</w:t>
      </w:r>
    </w:p>
    <w:p>
      <w:r>
        <w:t xml:space="preserve">Answer: c</w:t>
      </w:r>
    </w:p>
    <w:p>
      <w:r>
        <w:t xml:space="preserve">Solution: Artery forceps (hemostatic forceps) have interlocking grooved jaws and locking mechanisms to securely clamp blood vessels. Tissue forceps are for grasping delicate tissues, dressing forceps for handling instruments, and Russian forceps for holding tougher tissues. The lock mechanism prevents vessel slipping during ligation or cauterization. Correct hemostatic technique using appropriate forceps prevents blood loss and improves surgical field visibility, reducing operative time and morbidity.</w:t>
      </w:r>
    </w:p>
    <w:p>
      <w:r>
        <w:t xml:space="preserve">Positive Marks: 1</w:t>
      </w:r>
    </w:p>
    <w:p>
      <w:r>
        <w:t xml:space="preserve">Negative Marks: 0.33</w:t>
      </w:r>
    </w:p>
    <w:p/>
    <w:p>
      <w:r>
        <w:rPr>
          <w:b/>
        </w:rPr>
        <w:t xml:space="preserve">Question: The Balfour retractor is used during surgery for which primary purpose?</w:t>
      </w:r>
    </w:p>
    <w:p>
      <w:r>
        <w:t xml:space="preserve">(a) Cutting tissue planes</w:t>
      </w:r>
    </w:p>
    <w:p>
      <w:r>
        <w:t xml:space="preserve">(b) Controlling bleeding from vessels</w:t>
      </w:r>
    </w:p>
    <w:p>
      <w:r>
        <w:t xml:space="preserve">(c) Maintaining and improving surgical field exposure</w:t>
      </w:r>
    </w:p>
    <w:p>
      <w:r>
        <w:t xml:space="preserve">(d) Holding needles during suturing</w:t>
      </w:r>
    </w:p>
    <w:p>
      <w:r>
        <w:t xml:space="preserve">Answer: c</w:t>
      </w:r>
    </w:p>
    <w:p>
      <w:r>
        <w:t xml:space="preserve">Solution: The Balfour retractor is a self-retaining retractor that holds tissues apart to provide visualization and exposure of the surgical field. Retractors come in hand-held types (Volkmann, ribbon) and self-retaining types (Balfour, Weitlaner). This reduces operative time, decreases manual traction injury to tissues, and improves surgeon ergonomics. Proper retraction prevents unnecessary tissue trauma and is fundamental to safe surgical technique.</w:t>
      </w:r>
    </w:p>
    <w:p>
      <w:r>
        <w:t xml:space="preserve">Positive Marks: 1</w:t>
      </w:r>
    </w:p>
    <w:p>
      <w:r>
        <w:t xml:space="preserve">Negative Marks: 0.33</w:t>
      </w:r>
    </w:p>
    <w:p/>
    <w:p>
      <w:r>
        <w:rPr>
          <w:b/>
        </w:rPr>
        <w:t xml:space="preserve">Question: Why is plain catgut suture not recommended for contaminated or dirty wounds?</w:t>
      </w:r>
    </w:p>
    <w:p>
      <w:r>
        <w:t xml:space="preserve">(a) It causes permanent foreign body granulomas</w:t>
      </w:r>
    </w:p>
    <w:p>
      <w:r>
        <w:t xml:space="preserve">(b) It is absorbed too rapidly (5-7 days) before adequate wound healing</w:t>
      </w:r>
    </w:p>
    <w:p>
      <w:r>
        <w:t xml:space="preserve">(c) It cannot withstand infection-related tissue maceration</w:t>
      </w:r>
    </w:p>
    <w:p>
      <w:r>
        <w:t xml:space="preserve">(d) It creates excessive bleeding at the suture line</w:t>
      </w:r>
    </w:p>
    <w:p>
      <w:r>
        <w:t xml:space="preserve">Answer: b</w:t>
      </w:r>
    </w:p>
    <w:p>
      <w:r>
        <w:t xml:space="preserve">Solution: Plain catgut is absorbed in 5-7 days, providing insufficient support during the extended healing phase required in contaminated wounds where inflammation delays healing. Chromic catgut (2-3 weeks) is slightly better but still inadequate. Infected wounds need prolonged suture support (3-4 weeks minimum). Slowly absorbable or non-absorbable materials like polydioxanone or nylon are preferred. This principle is essential in managing wound complications and preventing dehiscence in problematic surgical sites.</w:t>
      </w:r>
    </w:p>
    <w:p>
      <w:r>
        <w:t xml:space="preserve">Positive Marks: 1</w:t>
      </w:r>
    </w:p>
    <w:p>
      <w:r>
        <w:t xml:space="preserve">Negative Marks: 0.33</w:t>
      </w:r>
    </w:p>
    <w:p/>
    <w:p>
      <w:r>
        <w:rPr>
          <w:b/>
        </w:rPr>
        <w:t xml:space="preserve">Question: Which suture material is the standard choice for cardiac surgery and myocardial repair?</w:t>
      </w:r>
    </w:p>
    <w:p>
      <w:r>
        <w:t xml:space="preserve">(a) Silk braided non-absorbable</w:t>
      </w:r>
    </w:p>
    <w:p>
      <w:r>
        <w:t xml:space="preserve">(b) Polypropylene (Prolene) monofilament non-absorbable</w:t>
      </w:r>
    </w:p>
    <w:p>
      <w:r>
        <w:t xml:space="preserve">(c) Polyglactin absorbable</w:t>
      </w:r>
    </w:p>
    <w:p>
      <w:r>
        <w:t xml:space="preserve">(d) Chromic catgut absorbable</w:t>
      </w:r>
    </w:p>
    <w:p>
      <w:r>
        <w:t xml:space="preserve">Answer: b</w:t>
      </w:r>
    </w:p>
    <w:p>
      <w:r>
        <w:t xml:space="preserve">Solution: Polypropylene (Prolene) is the standard for cardiac tissue closure because the heart requires permanent, inert, non-absorbable support with superior tensile strength. The myocardium cannot tolerate absorbable sutures that lose strength during critical healing periods. Prolene's monofilament structure minimizes tissue reactivity and infection risk. This is cardiac surgery standard practice worldwide—improper suture selection in cardiac work jeopardizes patient survival.</w:t>
      </w:r>
    </w:p>
    <w:p>
      <w:r>
        <w:t xml:space="preserve">Positive Marks: 1</w:t>
      </w:r>
    </w:p>
    <w:p>
      <w:r>
        <w:t xml:space="preserve">Negative Marks: 0.33</w:t>
      </w:r>
    </w:p>
    <w:p/>
    <w:p>
      <w:r>
        <w:rPr>
          <w:b/>
        </w:rPr>
        <w:t xml:space="preserve">Question: Compared to monofilament sutures, braided sutures have which significant advantage in surgical practice?</w:t>
      </w:r>
    </w:p>
    <w:p>
      <w:r>
        <w:t xml:space="preserve">(a) Greater tensile strength by 50%</w:t>
      </w:r>
    </w:p>
    <w:p>
      <w:r>
        <w:t xml:space="preserve">(b) Better handling characteristics and superior knot security</w:t>
      </w:r>
    </w:p>
    <w:p>
      <w:r>
        <w:t xml:space="preserve">(c) Reduced tissue trauma and inflammation</w:t>
      </w:r>
    </w:p>
    <w:p>
      <w:r>
        <w:t xml:space="preserve">(d) Longer sterilization shelf-life</w:t>
      </w:r>
    </w:p>
    <w:p>
      <w:r>
        <w:t xml:space="preserve">Answer: b</w:t>
      </w:r>
    </w:p>
    <w:p>
      <w:r>
        <w:t xml:space="preserve">Solution: Braided sutures have superior handling, better knot tying ease, and excellent knot security due to their structure and friction between strands. However, they have capillary action allowing bacteria colonization and cause more tissue inflammation. Monofilament sutures are less reactive but harder to handle and prone to slipping knots. Selection depends on priorities: when knot security is critical (silk, polyester), braided is preferred; when minimal reaction is needed (Prolene, nylon), monofilament is chosen.</w:t>
      </w:r>
    </w:p>
    <w:p>
      <w:r>
        <w:t xml:space="preserve">Positive Marks: 1</w:t>
      </w:r>
    </w:p>
    <w:p>
      <w:r>
        <w:t xml:space="preserve">Negative Marks: 0.33</w:t>
      </w:r>
    </w:p>
    <w:p/>
    <w:p>
      <w:r>
        <w:rPr>
          <w:b/>
        </w:rPr>
        <w:t xml:space="preserve">Question: Which suture size (gauge) is most appropriate for microsurgical procedures like ophthalmic surgery?</w:t>
      </w:r>
    </w:p>
    <w:p>
      <w:r>
        <w:t xml:space="preserve">(a) 2-0 suture</w:t>
      </w:r>
    </w:p>
    <w:p>
      <w:r>
        <w:t xml:space="preserve">(b) 3-0 suture</w:t>
      </w:r>
    </w:p>
    <w:p>
      <w:r>
        <w:t xml:space="preserve">(c) 8-0 to 11-0 suture</w:t>
      </w:r>
    </w:p>
    <w:p>
      <w:r>
        <w:t xml:space="preserve">(d) 0 to 1-0 suture</w:t>
      </w:r>
    </w:p>
    <w:p>
      <w:r>
        <w:t xml:space="preserve">Answer: c</w:t>
      </w:r>
    </w:p>
    <w:p>
      <w:r>
        <w:t xml:space="preserve">Solution: Fine sutures 8-0 through 11-0 are essential for microsurgery and ophthalmic procedures where delicate precise tissue handling is required. Sizes 0-3-0 are for general surgery (abdominal, fascial closure). Suture sizes from largest to smallest: 0, 1-0, 2-0, 3-0, 4-0, 5-0, up to 11-0. Using appropriately sized sutures prevents inadequate support (oversized) or tissue trauma (undersized). Correct sizing is a fundamental principle in surgical nursing and directly affects cosmetic outcomes and tissue healing.</w:t>
      </w:r>
    </w:p>
    <w:p>
      <w:r>
        <w:t xml:space="preserve">Positive Marks: 1</w:t>
      </w:r>
    </w:p>
    <w:p>
      <w:r>
        <w:t xml:space="preserve">Negative Marks: 0.33</w:t>
      </w:r>
    </w:p>
    <w:p/>
    <w:p>
      <w:r>
        <w:rPr>
          <w:b/>
        </w:rPr>
        <w:t xml:space="preserve">Question: To maximize knot security and prevent slipping in difficult-to-knot suture materials, which technique is most effective?</w:t>
      </w:r>
    </w:p>
    <w:p>
      <w:r>
        <w:t xml:space="preserve">(a) Single throw square knot followed by slip knots</w:t>
      </w:r>
    </w:p>
    <w:p>
      <w:r>
        <w:t xml:space="preserve">(b) Surgeon's knot (double throw first knot) followed by square knots</w:t>
      </w:r>
    </w:p>
    <w:p>
      <w:r>
        <w:t xml:space="preserve">(c) Single throw reef knot repeatedly</w:t>
      </w:r>
    </w:p>
    <w:p>
      <w:r>
        <w:t xml:space="preserve">(d) Granny knot technique</w:t>
      </w:r>
    </w:p>
    <w:p>
      <w:r>
        <w:t xml:space="preserve">Answer: b</w:t>
      </w:r>
    </w:p>
    <w:p>
      <w:r>
        <w:t xml:space="preserve">Solution: A surgeon's knot (double throw/throw on first knot) followed by additional square knots provides maximum security and prevents slipping. Slippery materials like polypropylene require this technique. Single throws are prone to slipping. Granny knots are never acceptable in surgery as they can unravel. The double throw creates increased friction and load distribution. Proper knot technique is critical—inadequate knots cause wound complications while excessive tightening causes tissue necrosis.</w:t>
      </w:r>
    </w:p>
    <w:p>
      <w:r>
        <w:t xml:space="preserve">Positive Marks: 1</w:t>
      </w:r>
    </w:p>
    <w:p>
      <w:r>
        <w:t xml:space="preserve">Negative Marks: 0.33</w:t>
      </w:r>
    </w:p>
    <w:p/>
    <w:p>
      <w:r>
        <w:rPr>
          <w:b/>
        </w:rPr>
        <w:t xml:space="preserve">Question: For a complex abdominal closure requiring support during a 3-4 week healing period with eventual absorption, which suture is most appropriate?</w:t>
      </w:r>
    </w:p>
    <w:p>
      <w:r>
        <w:t xml:space="preserve">(a) Plain catgut (5-7 days absorption)</w:t>
      </w:r>
    </w:p>
    <w:p>
      <w:r>
        <w:t xml:space="preserve">(b) Polydioxanone/PDS (maintains 70% strength at 6 weeks, absorbed by 180 days)</w:t>
      </w:r>
    </w:p>
    <w:p>
      <w:r>
        <w:t xml:space="preserve">(c) Silk non-absorbable</w:t>
      </w:r>
    </w:p>
    <w:p>
      <w:r>
        <w:t xml:space="preserve">(d) Nylon non-absorbable</w:t>
      </w:r>
    </w:p>
    <w:p>
      <w:r>
        <w:t xml:space="preserve">Answer: b</w:t>
      </w:r>
    </w:p>
    <w:p>
      <w:r>
        <w:t xml:space="preserve">Solution: Polydioxanone (PDS) is an ideal monofilament synthetic suture that maintains approximately 70% tensile strength at 6 weeks before complete absorption by 180 days. This perfectly matches the critical wound healing phase while avoiding permanent foreign body. Catgut absorbs too quickly, silk/nylon are permanent and unsuitable when absorption is desired. PDS is gold standard for subcuticular and fascial closures, providing predictable strength kinetics matching tissue healing biology as per INC surgical nursing standards.</w:t>
      </w:r>
    </w:p>
    <w:p>
      <w:r>
        <w:t xml:space="preserve">Positive Marks: 1</w:t>
      </w:r>
    </w:p>
    <w:p>
      <w:r>
        <w:t xml:space="preserve">Negative Marks: 0.33</w:t>
      </w:r>
    </w:p>
    <w:p/>
    <w:p>
      <w:r>
        <w:rPr>
          <w:b/>
        </w:rPr>
        <w:t xml:space="preserve">Question: Improper cleaning of surgical instruments before sterilization primarily leads to which serious complication?</w:t>
      </w:r>
    </w:p>
    <w:p>
      <w:r>
        <w:t xml:space="preserve">(a) Rapid rust formation on metal surfaces</w:t>
      </w:r>
    </w:p>
    <w:p>
      <w:r>
        <w:t xml:space="preserve">(b) Dulling and loss of cutting edge sharpness</w:t>
      </w:r>
    </w:p>
    <w:p>
      <w:r>
        <w:t xml:space="preserve">(c) Residual organic material preventing complete sterilization and causing pyrogenic reactions</w:t>
      </w:r>
    </w:p>
    <w:p>
      <w:r>
        <w:t xml:space="preserve">(d) Permanent discoloration of instrument finish</w:t>
      </w:r>
    </w:p>
    <w:p>
      <w:r>
        <w:t xml:space="preserve">Answer: c</w:t>
      </w:r>
    </w:p>
    <w:p>
      <w:r>
        <w:t xml:space="preserve">Solution: Organic material (blood, body fluids, biofilm) left on instruments creates a barrier preventing sterilizing agents and heat from penetrating, protecting microorganisms. These residues contain pyrogens causing fever and inflammatory responses post-operatively. Complete sterilization is impossible over contaminated surfaces. This is why the washer-disinfector step with enzymatic detergents is critical before sterilization. Proper instrument processing prevents serious post-operative complications and is non-negotiable in perioperative protocol per INC guidelines.</w:t>
      </w:r>
    </w:p>
    <w:p>
      <w:r>
        <w:t xml:space="preserve">Positive Marks: 1</w:t>
      </w:r>
    </w:p>
    <w:p>
      <w:r>
        <w:t xml:space="preserve">Negative Marks: 0.33</w:t>
      </w:r>
    </w:p>
    <w:p/>
    <w:p>
      <w:r>
        <w:rPr>
          <w:b/>
        </w:rPr>
        <w:t xml:space="preserve">Question: Absorbable sutures are contraindicated for closure of which type of tissue due to inadequate healing timeline?</w:t>
      </w:r>
    </w:p>
    <w:p>
      <w:r>
        <w:t xml:space="preserve">(a) Scalp wounds in children</w:t>
      </w:r>
    </w:p>
    <w:p>
      <w:r>
        <w:t xml:space="preserve">(b) Subcutaneous tissue in simple lacerations</w:t>
      </w:r>
    </w:p>
    <w:p>
      <w:r>
        <w:t xml:space="preserve">(c) Tendons and ligaments requiring sustained mechanical support</w:t>
      </w:r>
    </w:p>
    <w:p>
      <w:r>
        <w:t xml:space="preserve">(d) Fascia in minor abdominal procedures</w:t>
      </w:r>
    </w:p>
    <w:p>
      <w:r>
        <w:t xml:space="preserve">Answer: c</w:t>
      </w:r>
    </w:p>
    <w:p>
      <w:r>
        <w:t xml:space="preserve">Solution: Tendons and ligaments require permanent non-absorbable sutures because functional healing requires sustained mechanical support over months to years. These structures bear significant load and cannot tolerate loss of suture strength during critical remodeling phases. Absorbable sutures lose adequate strength too quickly (weeks to months). Non-absorbable materials like polypropylene or nylon are standard for tendon/ligament repair. Using absorbable sutures in these tissues causes functional failure and permanent disability—a serious surgical complication to avoid.</w:t>
      </w:r>
    </w:p>
    <w:p>
      <w:r>
        <w:t xml:space="preserve">Positive Marks: 1</w:t>
      </w:r>
    </w:p>
    <w:p>
      <w:r>
        <w:t xml:space="preserve">Negative Marks: 0.33</w:t>
      </w:r>
    </w:p>
    <w:p/>
    <w:p>
      <w:r>
        <w:rPr>
          <w:b/>
        </w:rPr>
        <w:t xml:space="preserve">Question: Which needle characteristic minimizes tissue trauma in vascular and microsurgical procedures?</w:t>
      </w:r>
    </w:p>
    <w:p>
      <w:r>
        <w:t xml:space="preserve">(a) Large diameter with rough surface for improved grip</w:t>
      </w:r>
    </w:p>
    <w:p>
      <w:r>
        <w:t xml:space="preserve">(b) Blunt tip to prevent vessel wall penetration</w:t>
      </w:r>
    </w:p>
    <w:p>
      <w:r>
        <w:t xml:space="preserve">(c) Atraumatic design with fine sharp tip and no cutting edges</w:t>
      </w:r>
    </w:p>
    <w:p>
      <w:r>
        <w:t xml:space="preserve">(d) Multiple grooves along the needle shaft</w:t>
      </w:r>
    </w:p>
    <w:p>
      <w:r>
        <w:t xml:space="preserve">Answer: c</w:t>
      </w:r>
    </w:p>
    <w:p>
      <w:r>
        <w:t xml:space="preserve">Solution: Atraumatic needles with fine diameter, sharp points, and absence of cutting edges minimize vessel and tissue trauma, bleeding, and scarring. These are swaged (permanently attached) to sutures. Large rough surfaces increase friction damage. Blunt tips cannot penetrate tissue properly and cause crushing injuries. Grooves snag tissue. Atraumatic needles are essential for vascular, ophthalmic, and microsurgery where precision and tissue preservation are paramount for successful outcomes and patient safety.</w:t>
      </w:r>
    </w:p>
    <w:p>
      <w:r>
        <w:t xml:space="preserve">Positive Marks: 1</w:t>
      </w:r>
    </w:p>
    <w:p>
      <w:r>
        <w:t xml:space="preserve">Negative Marks: 0.33</w:t>
      </w:r>
    </w:p>
    <w:p/>
    <w:p>
      <w:r>
        <w:rPr>
          <w:b/>
        </w:rPr>
        <w:t xml:space="preserve">Question: What is the primary risk when using non-absorbable synthetic sutures like polypropylene in deep abdominal closures?</w:t>
      </w:r>
    </w:p>
    <w:p>
      <w:r>
        <w:t xml:space="preserve">(a) Rapid absorption causing premature wound dehiscence</w:t>
      </w:r>
    </w:p>
    <w:p>
      <w:r>
        <w:t xml:space="preserve">(b) Permanent foreign body that may cause chronic inflammation or erosion into adjacent structures over years</w:t>
      </w:r>
    </w:p>
    <w:p>
      <w:r>
        <w:t xml:space="preserve">(c) Inability to achieve adequate knot security</w:t>
      </w:r>
    </w:p>
    <w:p>
      <w:r>
        <w:t xml:space="preserve">(d) Excessive blood loss at suture placement sites</w:t>
      </w:r>
    </w:p>
    <w:p>
      <w:r>
        <w:t xml:space="preserve">Answer: b</w:t>
      </w:r>
    </w:p>
    <w:p>
      <w:r>
        <w:t xml:space="preserve">Solution: Non-absorbable sutures remain permanently in tissues where they can cause chronic inflammatory reactions, granulomas, suture sinus tract formation, or erosion into adjacent organs over years. While providing permanent strength, this comes at the cost of ongoing tissue irritation. Absorbable sutures avoid this complication. In superficial closures requiring removal (skin), this is not an issue. This trade-off—permanent strength vs. long-term foreign body effects—must guide suture selection in deep closures, preferring absorbable materials when safe.</w:t>
      </w:r>
    </w:p>
    <w:p>
      <w:r>
        <w:t xml:space="preserve">Positive Marks: 1</w:t>
      </w:r>
    </w:p>
    <w:p>
      <w:r>
        <w:t xml:space="preserve">Negative Marks: 0.33</w:t>
      </w:r>
    </w:p>
    <w:p/>
    <w:p>
      <w:r>
        <w:rPr>
          <w:b/>
        </w:rPr>
        <w:t xml:space="preserve">Question: Which factor MOST significantly influences the rate of absorption of synthetic absorbable sutures in vivo?</w:t>
      </w:r>
    </w:p>
    <w:p>
      <w:r>
        <w:t xml:space="preserve">(a) Patient's age and nutritional status alone</w:t>
      </w:r>
    </w:p>
    <w:p>
      <w:r>
        <w:t xml:space="preserve">(b) Suture color and diameter measurement</w:t>
      </w:r>
    </w:p>
    <w:p>
      <w:r>
        <w:t xml:space="preserve">(c) Type of tissue, degree of inflammation, and enzymatic activity at surgical site</w:t>
      </w:r>
    </w:p>
    <w:p>
      <w:r>
        <w:t xml:space="preserve">(d) Ambient temperature and humidity conditions</w:t>
      </w:r>
    </w:p>
    <w:p>
      <w:r>
        <w:t xml:space="preserve">Answer: c</w:t>
      </w:r>
    </w:p>
    <w:p>
      <w:r>
        <w:t xml:space="preserve">Solution: Tissue type and inflammatory status determine absorption rate—infected, inflamed tissues with high enzymatic activity absorb sutures faster than clean, well-vascularized tissues. Tissues rich in collagenase-producing cells (inflammatory response) accelerate degradation. Age and nutrition have minimal effect. Suture color is decorative only. Environmental conditions are irrelevant to in vivo absorption. This is why absorbable sutures are contraindicated in infected wounds where accelerated absorption may cause premature loss of support. Understanding tissue-suture kinetics is essential for appropriate perioperative management.</w:t>
      </w:r>
    </w:p>
    <w:p>
      <w:r>
        <w:t xml:space="preserve">Positive Marks: 1</w:t>
      </w:r>
    </w:p>
    <w:p>
      <w:r>
        <w:t xml:space="preserve">Negative Marks: 0.33</w:t>
      </w:r>
    </w:p>
    <w:sectPr>
      <w:pgSz w:w="11906" w:h="16838"/>
      <w:pgMar w:top="1134" w:right="1134" w:bottom="1134" w:left="1134"/>
    </w:sectPr>
  </w:body>
</w:document>
</file>